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doc" ContentType="application/msword"/>
  <Override PartName="/word/embeddings/oleObject8.bin" ContentType="application/vnd.openxmlformats-officedocument.oleObject"/>
  <Override PartName="/word/embeddings/oleObject19.bin" ContentType="application/vnd.openxmlformats-officedocument.oleObject"/>
  <Override PartName="/word/embeddings/oleObject6.bin" ContentType="application/vnd.openxmlformats-officedocument.oleObject"/>
  <Override PartName="/word/embeddings/oleObject18.bin" ContentType="application/vnd.openxmlformats-officedocument.oleObject"/>
  <Override PartName="/word/embeddings/oleObject5.bin" ContentType="application/vnd.openxmlformats-officedocument.oleObject"/>
  <Override PartName="/word/embeddings/oleObject17.bin" ContentType="application/vnd.openxmlformats-officedocument.oleObject"/>
  <Override PartName="/word/embeddings/oleObject4.bin" ContentType="application/vnd.openxmlformats-officedocument.oleObject"/>
  <Override PartName="/word/embeddings/oleObject16.bin" ContentType="application/vnd.openxmlformats-officedocument.oleObject"/>
  <Override PartName="/word/embeddings/oleObject3.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embeddings/oleObject7.bin" ContentType="application/vnd.openxmlformats-officedocument.oleObject"/>
  <Override PartName="/word/media/image13.wmf" ContentType="image/x-wmf"/>
  <Override PartName="/word/media/image4.wmf" ContentType="image/x-wmf"/>
  <Override PartName="/word/media/image9.wmf" ContentType="image/x-wmf"/>
  <Override PartName="/word/media/image17.png" ContentType="image/png"/>
  <Override PartName="/word/media/image16.png" ContentType="image/png"/>
  <Override PartName="/word/media/image15.png" ContentType="image/png"/>
  <Override PartName="/word/media/image14.png" ContentType="image/png"/>
  <Override PartName="/word/media/image5.wmf" ContentType="image/x-wmf"/>
  <Override PartName="/word/media/image6.wmf" ContentType="image/x-wmf"/>
  <Override PartName="/word/media/image10.wmf" ContentType="image/x-wmf"/>
  <Override PartName="/word/media/image1.wmf" ContentType="image/x-wmf"/>
  <Override PartName="/word/media/image7.wmf" ContentType="image/x-wmf"/>
  <Override PartName="/word/media/image11.wmf" ContentType="image/x-wmf"/>
  <Override PartName="/word/media/image2.wmf" ContentType="image/x-wmf"/>
  <Override PartName="/word/media/image8.wmf" ContentType="image/x-wmf"/>
  <Override PartName="/word/media/image12.wmf" ContentType="image/x-wmf"/>
  <Override PartName="/word/media/image3.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andard"/>
        <w:jc w:val="center"/>
        <w:rPr>
          <w:color w:val="000000"/>
        </w:rPr>
      </w:pPr>
      <w:r>
        <w:rPr>
          <w:b/>
          <w:caps/>
          <w:color w:val="000000"/>
          <w:szCs w:val="28"/>
          <w:lang w:eastAsia="ru-RU" w:bidi="ar-SA"/>
        </w:rPr>
        <w:t>МИНОБРНАУКИ РОССИИ</w:t>
      </w:r>
    </w:p>
    <w:p>
      <w:pPr>
        <w:pStyle w:val="Standard"/>
        <w:jc w:val="center"/>
        <w:rPr>
          <w:color w:val="000000"/>
        </w:rPr>
      </w:pPr>
      <w:r>
        <w:rPr>
          <w:b/>
          <w:caps/>
          <w:color w:val="000000"/>
          <w:szCs w:val="28"/>
          <w:lang w:eastAsia="ru-RU" w:bidi="ar-SA"/>
        </w:rPr>
        <w:t>Санкт-Петербургский государственный</w:t>
      </w:r>
    </w:p>
    <w:p>
      <w:pPr>
        <w:pStyle w:val="Standard"/>
        <w:jc w:val="center"/>
        <w:rPr>
          <w:color w:val="000000"/>
        </w:rPr>
      </w:pPr>
      <w:r>
        <w:rPr>
          <w:b/>
          <w:caps/>
          <w:color w:val="000000"/>
          <w:szCs w:val="28"/>
          <w:lang w:eastAsia="ru-RU" w:bidi="ar-SA"/>
        </w:rPr>
        <w:t>электротехнический университет</w:t>
      </w:r>
    </w:p>
    <w:p>
      <w:pPr>
        <w:pStyle w:val="Standard"/>
        <w:jc w:val="center"/>
        <w:rPr>
          <w:color w:val="000000"/>
        </w:rPr>
      </w:pPr>
      <w:r>
        <w:rPr>
          <w:b/>
          <w:caps/>
          <w:color w:val="000000"/>
          <w:szCs w:val="28"/>
          <w:lang w:eastAsia="ru-RU" w:bidi="ar-SA"/>
        </w:rPr>
        <w:t>«ЛЭТИ» им. В.И. Ульянова (Ленина)</w:t>
      </w:r>
    </w:p>
    <w:p>
      <w:pPr>
        <w:pStyle w:val="Standard"/>
        <w:jc w:val="center"/>
        <w:rPr>
          <w:color w:val="000000"/>
        </w:rPr>
      </w:pPr>
      <w:r>
        <w:rPr>
          <w:b/>
          <w:color w:val="000000"/>
          <w:szCs w:val="28"/>
          <w:lang w:eastAsia="ru-RU" w:bidi="ar-SA"/>
        </w:rPr>
        <w:t>Кафедра МО ЭВМ</w:t>
      </w:r>
    </w:p>
    <w:p>
      <w:pPr>
        <w:pStyle w:val="Standard"/>
        <w:jc w:val="center"/>
        <w:rPr>
          <w:b/>
          <w:caps/>
          <w:color w:val="000000"/>
          <w:szCs w:val="28"/>
          <w:lang w:eastAsia="ru-RU" w:bidi="ar-SA"/>
        </w:rPr>
      </w:pPr>
      <w:r>
        <w:rPr>
          <w:b/>
          <w:caps/>
          <w:color w:val="000000"/>
          <w:szCs w:val="28"/>
          <w:lang w:eastAsia="ru-RU" w:bidi="ar-SA"/>
        </w:rPr>
      </w:r>
    </w:p>
    <w:p>
      <w:pPr>
        <w:pStyle w:val="Standard"/>
        <w:jc w:val="center"/>
        <w:rPr>
          <w:b/>
          <w:caps/>
          <w:color w:val="000000"/>
          <w:szCs w:val="28"/>
          <w:lang w:eastAsia="ru-RU" w:bidi="ar-SA"/>
        </w:rPr>
      </w:pPr>
      <w:r>
        <w:rPr>
          <w:b/>
          <w:caps/>
          <w:color w:val="000000"/>
          <w:szCs w:val="28"/>
          <w:lang w:eastAsia="ru-RU" w:bidi="ar-SA"/>
        </w:rPr>
      </w:r>
    </w:p>
    <w:p>
      <w:pPr>
        <w:pStyle w:val="Standard"/>
        <w:jc w:val="center"/>
        <w:rPr>
          <w:b/>
          <w:caps/>
          <w:color w:val="000000"/>
          <w:szCs w:val="28"/>
          <w:lang w:eastAsia="ru-RU" w:bidi="ar-SA"/>
        </w:rPr>
      </w:pPr>
      <w:r>
        <w:rPr>
          <w:b/>
          <w:caps/>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Times1421"/>
        <w:spacing w:lineRule="auto" w:line="360"/>
        <w:ind w:firstLine="737"/>
        <w:jc w:val="center"/>
        <w:rPr/>
      </w:pPr>
      <w:r>
        <w:rPr>
          <w:rStyle w:val="BookTitle"/>
          <w:bCs/>
          <w:caps/>
          <w:color w:val="000000"/>
          <w:szCs w:val="28"/>
        </w:rPr>
        <w:t>отчет</w:t>
      </w:r>
    </w:p>
    <w:p>
      <w:pPr>
        <w:pStyle w:val="Standard"/>
        <w:jc w:val="center"/>
        <w:rPr>
          <w:color w:val="000000"/>
        </w:rPr>
      </w:pPr>
      <w:r>
        <w:rPr>
          <w:b/>
          <w:color w:val="000000"/>
          <w:szCs w:val="28"/>
          <w:lang w:eastAsia="ru-RU" w:bidi="ar-SA"/>
        </w:rPr>
        <w:t>по лабораторной работе №5</w:t>
      </w:r>
    </w:p>
    <w:p>
      <w:pPr>
        <w:pStyle w:val="Standard"/>
        <w:jc w:val="center"/>
        <w:rPr>
          <w:color w:val="000000"/>
        </w:rPr>
      </w:pPr>
      <w:r>
        <w:rPr>
          <w:b/>
          <w:color w:val="000000"/>
          <w:szCs w:val="28"/>
          <w:lang w:eastAsia="ru-RU" w:bidi="ar-SA"/>
        </w:rPr>
        <w:t>по дисциплине «Вычислительная математика»</w:t>
      </w:r>
    </w:p>
    <w:p>
      <w:pPr>
        <w:pStyle w:val="Standard"/>
        <w:jc w:val="center"/>
        <w:rPr/>
      </w:pPr>
      <w:r>
        <w:rPr>
          <w:rStyle w:val="BookTitle"/>
          <w:bCs/>
          <w:caps w:val="false"/>
          <w:smallCaps w:val="false"/>
          <w:color w:val="000000"/>
          <w:szCs w:val="28"/>
          <w:lang w:eastAsia="ru-RU" w:bidi="ar-SA"/>
        </w:rPr>
        <w:t>Тема: Метод Ньютона</w:t>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tbl>
      <w:tblPr>
        <w:tblW w:w="9854" w:type="dxa"/>
        <w:jc w:val="left"/>
        <w:tblInd w:w="-325" w:type="dxa"/>
        <w:tblLayout w:type="fixed"/>
        <w:tblCellMar>
          <w:top w:w="0" w:type="dxa"/>
          <w:left w:w="108" w:type="dxa"/>
          <w:bottom w:w="0" w:type="dxa"/>
          <w:right w:w="108" w:type="dxa"/>
        </w:tblCellMar>
        <w:tblLook w:val="04a0" w:noHBand="0" w:noVBand="1" w:firstColumn="1" w:lastRow="0" w:lastColumn="0" w:firstRow="1"/>
      </w:tblPr>
      <w:tblGrid>
        <w:gridCol w:w="4339"/>
        <w:gridCol w:w="2158"/>
        <w:gridCol w:w="3357"/>
      </w:tblGrid>
      <w:tr>
        <w:trPr>
          <w:trHeight w:val="614" w:hRule="atLeast"/>
        </w:trPr>
        <w:tc>
          <w:tcPr>
            <w:tcW w:w="4339" w:type="dxa"/>
            <w:tcBorders/>
            <w:vAlign w:val="bottom"/>
          </w:tcPr>
          <w:p>
            <w:pPr>
              <w:pStyle w:val="Standard"/>
              <w:rPr>
                <w:color w:val="000000"/>
              </w:rPr>
            </w:pPr>
            <w:r>
              <w:rPr>
                <w:color w:val="000000"/>
                <w:szCs w:val="28"/>
              </w:rPr>
              <w:t>Студент гр. 4342</w:t>
            </w:r>
          </w:p>
        </w:tc>
        <w:tc>
          <w:tcPr>
            <w:tcW w:w="2158" w:type="dxa"/>
            <w:tcBorders>
              <w:bottom w:val="single" w:sz="4" w:space="0" w:color="000000"/>
            </w:tcBorders>
            <w:vAlign w:val="bottom"/>
          </w:tcPr>
          <w:p>
            <w:pPr>
              <w:pStyle w:val="Standard"/>
              <w:snapToGrid w:val="false"/>
              <w:ind w:hanging="0"/>
              <w:rPr>
                <w:color w:val="000000"/>
                <w:szCs w:val="28"/>
              </w:rPr>
            </w:pPr>
            <w:r>
              <w:rPr>
                <w:color w:val="000000"/>
                <w:szCs w:val="28"/>
              </w:rPr>
            </w:r>
          </w:p>
        </w:tc>
        <w:tc>
          <w:tcPr>
            <w:tcW w:w="3357" w:type="dxa"/>
            <w:tcBorders/>
            <w:vAlign w:val="bottom"/>
          </w:tcPr>
          <w:p>
            <w:pPr>
              <w:pStyle w:val="Standard"/>
              <w:jc w:val="center"/>
              <w:rPr>
                <w:color w:val="000000"/>
              </w:rPr>
            </w:pPr>
            <w:r>
              <w:rPr>
                <w:color w:val="000000"/>
                <w:szCs w:val="28"/>
              </w:rPr>
              <w:t>Садыков С.Р.</w:t>
            </w:r>
          </w:p>
        </w:tc>
      </w:tr>
      <w:tr>
        <w:trPr>
          <w:trHeight w:val="614" w:hRule="atLeast"/>
        </w:trPr>
        <w:tc>
          <w:tcPr>
            <w:tcW w:w="4339" w:type="dxa"/>
            <w:tcBorders/>
            <w:vAlign w:val="bottom"/>
          </w:tcPr>
          <w:p>
            <w:pPr>
              <w:pStyle w:val="Standard"/>
              <w:rPr>
                <w:color w:val="000000"/>
              </w:rPr>
            </w:pPr>
            <w:r>
              <w:rPr>
                <w:color w:val="000000"/>
                <w:szCs w:val="28"/>
              </w:rPr>
              <w:t>Преподаватель</w:t>
            </w:r>
          </w:p>
        </w:tc>
        <w:tc>
          <w:tcPr>
            <w:tcW w:w="2158" w:type="dxa"/>
            <w:tcBorders>
              <w:top w:val="single" w:sz="4" w:space="0" w:color="000000"/>
              <w:bottom w:val="single" w:sz="4" w:space="0" w:color="000000"/>
            </w:tcBorders>
            <w:vAlign w:val="bottom"/>
          </w:tcPr>
          <w:p>
            <w:pPr>
              <w:pStyle w:val="Standard"/>
              <w:snapToGrid w:val="false"/>
              <w:ind w:hanging="0"/>
              <w:rPr>
                <w:color w:val="000000"/>
                <w:szCs w:val="28"/>
              </w:rPr>
            </w:pPr>
            <w:r>
              <w:rPr>
                <w:color w:val="000000"/>
                <w:szCs w:val="28"/>
              </w:rPr>
            </w:r>
          </w:p>
        </w:tc>
        <w:tc>
          <w:tcPr>
            <w:tcW w:w="3357" w:type="dxa"/>
            <w:tcBorders/>
            <w:vAlign w:val="bottom"/>
          </w:tcPr>
          <w:p>
            <w:pPr>
              <w:pStyle w:val="Standard"/>
              <w:jc w:val="center"/>
              <w:rPr>
                <w:color w:val="000000"/>
              </w:rPr>
            </w:pPr>
            <w:r>
              <w:rPr>
                <w:color w:val="000000"/>
                <w:szCs w:val="28"/>
              </w:rPr>
              <w:t>Пуеров Г.Ю.</w:t>
            </w:r>
          </w:p>
        </w:tc>
      </w:tr>
    </w:tbl>
    <w:p>
      <w:pPr>
        <w:pStyle w:val="Standard"/>
        <w:jc w:val="center"/>
        <w:rPr>
          <w:bCs/>
          <w:color w:val="000000"/>
          <w:szCs w:val="28"/>
          <w:lang w:eastAsia="ru-RU" w:bidi="ar-SA"/>
        </w:rPr>
      </w:pPr>
      <w:r>
        <w:rPr>
          <w:bCs/>
          <w:color w:val="000000"/>
          <w:szCs w:val="28"/>
          <w:lang w:eastAsia="ru-RU" w:bidi="ar-SA"/>
        </w:rPr>
      </w:r>
    </w:p>
    <w:p>
      <w:pPr>
        <w:pStyle w:val="Standard"/>
        <w:jc w:val="center"/>
        <w:rPr>
          <w:bCs/>
          <w:color w:val="000000"/>
          <w:szCs w:val="28"/>
          <w:lang w:eastAsia="ru-RU" w:bidi="ar-SA"/>
        </w:rPr>
      </w:pPr>
      <w:r>
        <w:rPr>
          <w:bCs/>
          <w:color w:val="000000"/>
          <w:szCs w:val="28"/>
          <w:lang w:eastAsia="ru-RU" w:bidi="ar-SA"/>
        </w:rPr>
      </w:r>
    </w:p>
    <w:p>
      <w:pPr>
        <w:pStyle w:val="Standard"/>
        <w:jc w:val="center"/>
        <w:rPr>
          <w:color w:val="000000"/>
        </w:rPr>
      </w:pPr>
      <w:r>
        <w:rPr>
          <w:bCs/>
          <w:color w:val="000000"/>
          <w:szCs w:val="28"/>
          <w:lang w:eastAsia="ru-RU" w:bidi="ar-SA"/>
        </w:rPr>
        <w:t>Санкт-Петербург</w:t>
      </w:r>
    </w:p>
    <w:p>
      <w:pPr>
        <w:pStyle w:val="Standard"/>
        <w:jc w:val="center"/>
        <w:rPr>
          <w:color w:val="000000"/>
        </w:rPr>
      </w:pPr>
      <w:r>
        <w:rPr>
          <w:bCs/>
          <w:color w:val="000000"/>
          <w:szCs w:val="28"/>
          <w:lang w:eastAsia="ru-RU" w:bidi="ar-SA"/>
        </w:rPr>
        <w:t>2026</w:t>
      </w:r>
      <w:r>
        <w:br w:type="page"/>
      </w:r>
    </w:p>
    <w:p>
      <w:pPr>
        <w:pStyle w:val="Heading2"/>
        <w:numPr>
          <w:ilvl w:val="1"/>
          <w:numId w:val="1"/>
        </w:numPr>
        <w:spacing w:before="0" w:after="0"/>
        <w:ind w:firstLine="709"/>
        <w:rPr>
          <w:color w:val="000000"/>
        </w:rPr>
      </w:pPr>
      <w:r>
        <w:rPr>
          <w:color w:val="000000"/>
        </w:rPr>
        <w:t>Цель работы.</w:t>
      </w:r>
    </w:p>
    <w:p>
      <w:pPr>
        <w:pStyle w:val="Textbody"/>
        <w:rPr>
          <w:color w:val="000000"/>
        </w:rPr>
      </w:pPr>
      <w:r>
        <w:rPr>
          <w:color w:val="000000"/>
        </w:rPr>
        <w:t>Нахождение корня уравнения  методом Ньютона с заданной точностью Eps, исследование зависимости числа итераций от точности Eps при заданном изменении Eps, исследование чувствительности к ошибкам в исходных данных.</w:t>
      </w:r>
    </w:p>
    <w:p>
      <w:pPr>
        <w:pStyle w:val="Textbody"/>
        <w:rPr>
          <w:color w:val="000000"/>
        </w:rPr>
      </w:pPr>
      <w:r>
        <w:rPr>
          <w:color w:val="000000"/>
        </w:rPr>
      </w:r>
    </w:p>
    <w:p>
      <w:pPr>
        <w:pStyle w:val="Heading2"/>
        <w:numPr>
          <w:ilvl w:val="1"/>
          <w:numId w:val="1"/>
        </w:numPr>
        <w:ind w:firstLine="709"/>
        <w:rPr>
          <w:color w:val="000000"/>
        </w:rPr>
      </w:pPr>
      <w:r>
        <w:rPr>
          <w:color w:val="000000"/>
        </w:rPr>
        <w:t>Задание.</w:t>
      </w:r>
    </w:p>
    <w:p>
      <w:pPr>
        <w:pStyle w:val="BodyText"/>
        <w:spacing w:lineRule="auto" w:line="360"/>
        <w:jc w:val="both"/>
        <w:rPr>
          <w:rFonts w:ascii="Times New Roman" w:hAnsi="Times New Roman" w:cs="Times New Roman"/>
          <w:color w:val="000000"/>
          <w:sz w:val="28"/>
          <w:szCs w:val="28"/>
        </w:rPr>
      </w:pPr>
      <w:r>
        <w:rPr>
          <w:color w:val="000000"/>
        </w:rPr>
        <w:tab/>
      </w:r>
      <w:r>
        <w:rPr>
          <w:rFonts w:cs="Times New Roman" w:ascii="Times New Roman" w:hAnsi="Times New Roman"/>
          <w:color w:val="000000"/>
          <w:sz w:val="28"/>
          <w:szCs w:val="28"/>
        </w:rPr>
        <w:t xml:space="preserve">Используя программы-функции </w:t>
      </w:r>
      <w:r>
        <w:rPr>
          <w:rFonts w:cs="Times New Roman" w:ascii="Times New Roman" w:hAnsi="Times New Roman"/>
          <w:color w:val="000000"/>
          <w:sz w:val="28"/>
          <w:szCs w:val="28"/>
          <w:lang w:val="en-US"/>
        </w:rPr>
        <w:t>NEWTON</w:t>
      </w:r>
      <w:r>
        <w:rPr>
          <w:rFonts w:cs="Times New Roman" w:ascii="Times New Roman" w:hAnsi="Times New Roman"/>
          <w:color w:val="000000"/>
          <w:sz w:val="28"/>
          <w:szCs w:val="28"/>
        </w:rPr>
        <w:t xml:space="preserve"> и </w:t>
      </w:r>
      <w:r>
        <w:rPr>
          <w:rFonts w:cs="Times New Roman" w:ascii="Times New Roman" w:hAnsi="Times New Roman"/>
          <w:color w:val="000000"/>
          <w:sz w:val="28"/>
          <w:szCs w:val="28"/>
          <w:lang w:val="en-US"/>
        </w:rPr>
        <w:t>ROUND</w:t>
      </w:r>
      <w:r>
        <w:rPr>
          <w:rFonts w:cs="Times New Roman" w:ascii="Times New Roman" w:hAnsi="Times New Roman"/>
          <w:color w:val="000000"/>
          <w:sz w:val="28"/>
          <w:szCs w:val="28"/>
        </w:rPr>
        <w:t xml:space="preserve"> из файла </w:t>
      </w:r>
      <w:r>
        <w:rPr>
          <w:rFonts w:cs="Times New Roman" w:ascii="Times New Roman" w:hAnsi="Times New Roman"/>
          <w:color w:val="000000"/>
          <w:sz w:val="28"/>
          <w:szCs w:val="28"/>
          <w:lang w:val="en-US"/>
        </w:rPr>
        <w:t>methods</w:t>
      </w:r>
      <w:r>
        <w:rPr>
          <w:rFonts w:cs="Times New Roman" w:ascii="Times New Roman" w:hAnsi="Times New Roman"/>
          <w:color w:val="000000"/>
          <w:sz w:val="28"/>
          <w:szCs w:val="28"/>
        </w:rPr>
        <w:t>.</w:t>
      </w:r>
      <w:r>
        <w:rPr>
          <w:rFonts w:cs="Times New Roman" w:ascii="Times New Roman" w:hAnsi="Times New Roman"/>
          <w:color w:val="000000"/>
          <w:sz w:val="28"/>
          <w:szCs w:val="28"/>
          <w:lang w:val="en-US"/>
        </w:rPr>
        <w:t>cpp</w:t>
      </w:r>
      <w:r>
        <w:rPr>
          <w:rFonts w:cs="Times New Roman" w:ascii="Times New Roman" w:hAnsi="Times New Roman"/>
          <w:color w:val="000000"/>
          <w:sz w:val="28"/>
          <w:szCs w:val="28"/>
        </w:rPr>
        <w:t xml:space="preserve"> (файл заголовков </w:t>
      </w:r>
      <w:r>
        <w:rPr>
          <w:rFonts w:cs="Times New Roman" w:ascii="Times New Roman" w:hAnsi="Times New Roman"/>
          <w:color w:val="000000"/>
          <w:sz w:val="28"/>
          <w:szCs w:val="28"/>
          <w:lang w:val="en-US"/>
        </w:rPr>
        <w:t>methods</w:t>
      </w:r>
      <w:r>
        <w:rPr>
          <w:rFonts w:cs="Times New Roman" w:ascii="Times New Roman" w:hAnsi="Times New Roman"/>
          <w:color w:val="000000"/>
          <w:sz w:val="28"/>
          <w:szCs w:val="28"/>
        </w:rPr>
        <w:t>.</w:t>
      </w:r>
      <w:r>
        <w:rPr>
          <w:rFonts w:cs="Times New Roman" w:ascii="Times New Roman" w:hAnsi="Times New Roman"/>
          <w:color w:val="000000"/>
          <w:sz w:val="28"/>
          <w:szCs w:val="28"/>
          <w:lang w:val="en-US"/>
        </w:rPr>
        <w:t>h</w:t>
      </w:r>
      <w:r>
        <w:rPr>
          <w:rFonts w:cs="Times New Roman" w:ascii="Times New Roman" w:hAnsi="Times New Roman"/>
          <w:color w:val="000000"/>
          <w:sz w:val="28"/>
          <w:szCs w:val="28"/>
        </w:rPr>
        <w:t xml:space="preserve">, директория </w:t>
      </w:r>
      <w:r>
        <w:rPr>
          <w:rFonts w:cs="Times New Roman" w:ascii="Times New Roman" w:hAnsi="Times New Roman"/>
          <w:color w:val="000000"/>
          <w:sz w:val="28"/>
          <w:szCs w:val="28"/>
          <w:lang w:val="en-US"/>
        </w:rPr>
        <w:t>LIBR</w:t>
      </w:r>
      <w:r>
        <w:rPr>
          <w:rFonts w:cs="Times New Roman" w:ascii="Times New Roman" w:hAnsi="Times New Roman"/>
          <w:color w:val="000000"/>
          <w:sz w:val="28"/>
          <w:szCs w:val="28"/>
        </w:rPr>
        <w:t xml:space="preserve">1), найти корень уравнения </w:t>
      </w: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5pt;height:17.25pt;mso-wrap-distance-right:0pt" filled="f" o:ole="">
            <v:imagedata r:id="rId3" o:title=""/>
          </v:shape>
          <o:OLEObject Type="Embed" ProgID="Equation.2" ShapeID="ole_rId2" DrawAspect="Content" ObjectID="_1095390954" r:id="rId2"/>
        </w:object>
      </w:r>
      <w:r>
        <w:rPr>
          <w:rFonts w:cs="Times New Roman" w:ascii="Times New Roman" w:hAnsi="Times New Roman"/>
          <w:color w:val="000000"/>
          <w:sz w:val="28"/>
          <w:szCs w:val="28"/>
        </w:rPr>
        <w:t xml:space="preserve"> с заданной точностью </w:t>
      </w:r>
      <w:r>
        <w:rPr>
          <w:rFonts w:cs="Times New Roman" w:ascii="Times New Roman" w:hAnsi="Times New Roman"/>
          <w:color w:val="000000"/>
          <w:sz w:val="28"/>
          <w:szCs w:val="28"/>
          <w:lang w:val="en-US"/>
        </w:rPr>
        <w:t>Eps</w:t>
      </w:r>
      <w:r>
        <w:rPr>
          <w:rFonts w:cs="Times New Roman" w:ascii="Times New Roman" w:hAnsi="Times New Roman"/>
          <w:color w:val="000000"/>
          <w:sz w:val="28"/>
          <w:szCs w:val="28"/>
        </w:rPr>
        <w:t xml:space="preserve"> методом Ньютона, исследовать скорость сходимости и обусловленность метода.</w:t>
      </w:r>
    </w:p>
    <w:p>
      <w:pPr>
        <w:pStyle w:val="BodyText"/>
        <w:spacing w:lineRule="auto" w:line="360"/>
        <w:jc w:val="both"/>
        <w:rPr>
          <w:rFonts w:ascii="Times New Roman" w:hAnsi="Times New Roman"/>
          <w:sz w:val="28"/>
          <w:szCs w:val="28"/>
        </w:rPr>
      </w:pPr>
      <w:r>
        <w:rPr>
          <w:rFonts w:ascii="Times New Roman" w:hAnsi="Times New Roman"/>
          <w:color w:val="000000"/>
          <w:sz w:val="28"/>
          <w:szCs w:val="28"/>
        </w:rPr>
        <w:t xml:space="preserve">Вариант 20: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p>
    <w:p>
      <w:pPr>
        <w:pStyle w:val="BodyText"/>
        <w:rPr>
          <w:rFonts w:ascii="Times New Roman" w:hAnsi="Times New Roman" w:cs="Times New Roman"/>
          <w:color w:val="000000"/>
          <w:sz w:val="28"/>
          <w:szCs w:val="28"/>
        </w:rPr>
      </w:pPr>
      <w:r>
        <w:rPr>
          <w:rFonts w:cs="Times New Roman" w:ascii="Times New Roman" w:hAnsi="Times New Roman"/>
          <w:color w:val="000000"/>
          <w:sz w:val="28"/>
          <w:szCs w:val="28"/>
        </w:rPr>
        <w:t>Порядок выполнения лабораторной работы №4:</w:t>
      </w:r>
    </w:p>
    <w:p>
      <w:pPr>
        <w:pStyle w:val="BodyText"/>
        <w:numPr>
          <w:ilvl w:val="0"/>
          <w:numId w:val="5"/>
        </w:numPr>
        <w:rPr>
          <w:rFonts w:ascii="Times New Roman" w:hAnsi="Times New Roman" w:cs="Times New Roman"/>
          <w:color w:val="000000"/>
          <w:sz w:val="28"/>
          <w:szCs w:val="28"/>
        </w:rPr>
      </w:pPr>
      <w:r>
        <w:rPr>
          <w:rFonts w:cs="Times New Roman" w:ascii="Times New Roman" w:hAnsi="Times New Roman"/>
          <w:color w:val="000000"/>
          <w:sz w:val="28"/>
          <w:szCs w:val="28"/>
        </w:rPr>
        <w:t xml:space="preserve">Графически или аналитически отделить корень уравнения </w:t>
      </w: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45pt;height:17.25pt;mso-wrap-distance-right:0pt" filled="f" o:ole="">
            <v:imagedata r:id="rId5" o:title=""/>
          </v:shape>
          <o:OLEObject Type="Embed" ProgID="Equation.2" ShapeID="ole_rId4" DrawAspect="Content" ObjectID="_1546279532" r:id="rId4"/>
        </w:object>
      </w:r>
      <w:r>
        <w:rPr>
          <w:rFonts w:cs="Times New Roman" w:ascii="Times New Roman" w:hAnsi="Times New Roman"/>
          <w:color w:val="000000"/>
          <w:sz w:val="28"/>
          <w:szCs w:val="28"/>
        </w:rPr>
        <w:t xml:space="preserve"> (т.е. найти отрезки [</w:t>
      </w:r>
      <w:r>
        <w:rPr>
          <w:rFonts w:cs="Times New Roman" w:ascii="Times New Roman" w:hAnsi="Times New Roman"/>
          <w:color w:val="000000"/>
          <w:sz w:val="28"/>
          <w:szCs w:val="28"/>
          <w:lang w:val="en-US"/>
        </w:rPr>
        <w:t>Left</w:t>
      </w:r>
      <w:r>
        <w:rPr>
          <w:rFonts w:cs="Times New Roman" w:ascii="Times New Roman" w:hAnsi="Times New Roman"/>
          <w:color w:val="000000"/>
          <w:sz w:val="28"/>
          <w:szCs w:val="28"/>
        </w:rPr>
        <w:t xml:space="preserve">, </w:t>
      </w:r>
      <w:r>
        <w:rPr>
          <w:rFonts w:cs="Times New Roman" w:ascii="Times New Roman" w:hAnsi="Times New Roman"/>
          <w:color w:val="000000"/>
          <w:sz w:val="28"/>
          <w:szCs w:val="28"/>
          <w:lang w:val="en-US"/>
        </w:rPr>
        <w:t>Right</w:t>
      </w:r>
      <w:r>
        <w:rPr>
          <w:rFonts w:cs="Times New Roman" w:ascii="Times New Roman" w:hAnsi="Times New Roman"/>
          <w:color w:val="000000"/>
          <w:sz w:val="28"/>
          <w:szCs w:val="28"/>
        </w:rPr>
        <w:t xml:space="preserve">], на которых функция </w:t>
      </w:r>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7pt;height:17.25pt;mso-wrap-distance-right:0pt" filled="f" o:ole="">
            <v:imagedata r:id="rId7" o:title=""/>
          </v:shape>
          <o:OLEObject Type="Embed" ProgID="Equation.2" ShapeID="ole_rId6" DrawAspect="Content" ObjectID="_581870560" r:id="rId6"/>
        </w:object>
      </w:r>
      <w:r>
        <w:rPr>
          <w:rFonts w:cs="Times New Roman" w:ascii="Times New Roman" w:hAnsi="Times New Roman"/>
          <w:color w:val="000000"/>
          <w:sz w:val="28"/>
          <w:szCs w:val="28"/>
        </w:rPr>
        <w:t>удовлетворяет условиям применимости метода).</w:t>
      </w:r>
    </w:p>
    <w:p>
      <w:pPr>
        <w:pStyle w:val="BodyText"/>
        <w:numPr>
          <w:ilvl w:val="0"/>
          <w:numId w:val="6"/>
        </w:numPr>
        <w:rPr>
          <w:rFonts w:ascii="Times New Roman" w:hAnsi="Times New Roman" w:cs="Times New Roman"/>
          <w:color w:val="000000"/>
          <w:sz w:val="28"/>
          <w:szCs w:val="28"/>
        </w:rPr>
      </w:pPr>
      <w:r>
        <w:rPr>
          <w:rFonts w:cs="Times New Roman" w:ascii="Times New Roman" w:hAnsi="Times New Roman"/>
          <w:color w:val="000000"/>
          <w:sz w:val="28"/>
          <w:szCs w:val="28"/>
        </w:rPr>
        <w:t xml:space="preserve">Составить подпрограмму - функцию вычисления функции </w:t>
      </w:r>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7pt;height:17.25pt;mso-wrap-distance-right:0pt" filled="f" o:ole="">
            <v:imagedata r:id="rId9" o:title=""/>
          </v:shape>
          <o:OLEObject Type="Embed" ProgID="Equation.2" ShapeID="ole_rId8" DrawAspect="Content" ObjectID="_401084346" r:id="rId8"/>
        </w:object>
      </w:r>
      <w:r>
        <w:rPr>
          <w:rFonts w:cs="Times New Roman" w:ascii="Times New Roman" w:hAnsi="Times New Roman"/>
          <w:color w:val="000000"/>
          <w:sz w:val="28"/>
          <w:szCs w:val="28"/>
        </w:rPr>
        <w:t xml:space="preserve">, предусмотрев округление значений функции с заданной точностью </w:t>
      </w:r>
      <w:r>
        <w:rPr>
          <w:rFonts w:cs="Times New Roman" w:ascii="Times New Roman" w:hAnsi="Times New Roman"/>
          <w:color w:val="000000"/>
          <w:sz w:val="28"/>
          <w:szCs w:val="28"/>
          <w:lang w:val="en-US"/>
        </w:rPr>
        <w:t>Delta</w:t>
      </w:r>
      <w:r>
        <w:rPr>
          <w:rFonts w:cs="Times New Roman" w:ascii="Times New Roman" w:hAnsi="Times New Roman"/>
          <w:color w:val="000000"/>
          <w:sz w:val="28"/>
          <w:szCs w:val="28"/>
        </w:rPr>
        <w:t xml:space="preserve"> с использованием программы </w:t>
      </w:r>
      <w:r>
        <w:rPr>
          <w:rFonts w:cs="Times New Roman" w:ascii="Times New Roman" w:hAnsi="Times New Roman"/>
          <w:color w:val="000000"/>
          <w:sz w:val="28"/>
          <w:szCs w:val="28"/>
          <w:lang w:val="en-US"/>
        </w:rPr>
        <w:t>Round.</w:t>
      </w:r>
    </w:p>
    <w:p>
      <w:pPr>
        <w:pStyle w:val="BodyText"/>
        <w:numPr>
          <w:ilvl w:val="0"/>
          <w:numId w:val="7"/>
        </w:numPr>
        <w:rPr>
          <w:rFonts w:ascii="Times New Roman" w:hAnsi="Times New Roman" w:cs="Times New Roman"/>
          <w:color w:val="000000"/>
          <w:sz w:val="28"/>
          <w:szCs w:val="28"/>
        </w:rPr>
      </w:pPr>
      <w:r>
        <w:rPr>
          <w:rFonts w:cs="Times New Roman" w:ascii="Times New Roman" w:hAnsi="Times New Roman"/>
          <w:color w:val="000000"/>
          <w:sz w:val="28"/>
          <w:szCs w:val="28"/>
        </w:rPr>
        <w:t xml:space="preserve">Составить головную программу, вычисляющую корень уравнения </w:t>
      </w: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5pt;height:17.25pt;mso-wrap-distance-right:0pt" filled="f" o:ole="">
            <v:imagedata r:id="rId11" o:title=""/>
          </v:shape>
          <o:OLEObject Type="Embed" ProgID="Equation.2" ShapeID="ole_rId10" DrawAspect="Content" ObjectID="_159538131" r:id="rId10"/>
        </w:object>
      </w:r>
      <w:r>
        <w:rPr>
          <w:rFonts w:cs="Times New Roman" w:ascii="Times New Roman" w:hAnsi="Times New Roman"/>
          <w:color w:val="000000"/>
          <w:sz w:val="28"/>
          <w:szCs w:val="28"/>
        </w:rPr>
        <w:t xml:space="preserve">и содержащую обращение к подпрограмме </w:t>
      </w:r>
      <w:r>
        <w:rPr>
          <w:rFonts w:cs="Times New Roman" w:ascii="Times New Roman" w:hAnsi="Times New Roman"/>
          <w:color w:val="000000"/>
          <w:sz w:val="28"/>
          <w:szCs w:val="28"/>
          <w:lang w:val="en-US"/>
        </w:rPr>
        <w:t>f</w:t>
      </w:r>
      <w:r>
        <w:rPr>
          <w:rFonts w:cs="Times New Roman" w:ascii="Times New Roman" w:hAnsi="Times New Roman"/>
          <w:color w:val="000000"/>
          <w:sz w:val="28"/>
          <w:szCs w:val="28"/>
        </w:rPr>
        <w:t>(</w:t>
      </w:r>
      <w:r>
        <w:rPr>
          <w:rFonts w:cs="Times New Roman" w:ascii="Times New Roman" w:hAnsi="Times New Roman"/>
          <w:color w:val="000000"/>
          <w:sz w:val="28"/>
          <w:szCs w:val="28"/>
          <w:lang w:val="en-US"/>
        </w:rPr>
        <w:t>x</w:t>
      </w:r>
      <w:r>
        <w:rPr>
          <w:rFonts w:cs="Times New Roman" w:ascii="Times New Roman" w:hAnsi="Times New Roman"/>
          <w:color w:val="000000"/>
          <w:sz w:val="28"/>
          <w:szCs w:val="28"/>
        </w:rPr>
        <w:t xml:space="preserve">), </w:t>
      </w:r>
      <w:r>
        <w:rPr>
          <w:rFonts w:cs="Times New Roman" w:ascii="Times New Roman" w:hAnsi="Times New Roman"/>
          <w:color w:val="000000"/>
          <w:sz w:val="28"/>
          <w:szCs w:val="28"/>
          <w:lang w:val="en-US"/>
        </w:rPr>
        <w:t>HORDA</w:t>
      </w:r>
      <w:r>
        <w:rPr>
          <w:rFonts w:cs="Times New Roman" w:ascii="Times New Roman" w:hAnsi="Times New Roman"/>
          <w:color w:val="000000"/>
          <w:sz w:val="28"/>
          <w:szCs w:val="28"/>
        </w:rPr>
        <w:t xml:space="preserve">, </w:t>
      </w:r>
      <w:r>
        <w:rPr>
          <w:rFonts w:cs="Times New Roman" w:ascii="Times New Roman" w:hAnsi="Times New Roman"/>
          <w:color w:val="000000"/>
          <w:sz w:val="28"/>
          <w:szCs w:val="28"/>
          <w:lang w:val="en-US"/>
        </w:rPr>
        <w:t>Round</w:t>
      </w:r>
      <w:r>
        <w:rPr>
          <w:rFonts w:cs="Times New Roman" w:ascii="Times New Roman" w:hAnsi="Times New Roman"/>
          <w:color w:val="000000"/>
          <w:sz w:val="28"/>
          <w:szCs w:val="28"/>
        </w:rPr>
        <w:t xml:space="preserve"> и индикацию результатов.</w:t>
      </w:r>
    </w:p>
    <w:p>
      <w:pPr>
        <w:pStyle w:val="BodyText"/>
        <w:numPr>
          <w:ilvl w:val="0"/>
          <w:numId w:val="8"/>
        </w:numPr>
        <w:rPr>
          <w:rFonts w:ascii="Times New Roman" w:hAnsi="Times New Roman" w:cs="Times New Roman"/>
          <w:color w:val="000000"/>
          <w:sz w:val="28"/>
          <w:szCs w:val="28"/>
        </w:rPr>
      </w:pPr>
      <w:r>
        <w:rPr>
          <w:rFonts w:cs="Times New Roman" w:ascii="Times New Roman" w:hAnsi="Times New Roman"/>
          <w:color w:val="000000"/>
          <w:sz w:val="28"/>
          <w:szCs w:val="28"/>
        </w:rPr>
        <w:t>Провести вычисления по программе. Теоретически и экспериментально исследовать скорость сходимости и обусловленность метода.</w:t>
      </w:r>
    </w:p>
    <w:p>
      <w:pPr>
        <w:pStyle w:val="BodyText"/>
        <w:spacing w:lineRule="auto" w:line="360"/>
        <w:jc w:val="both"/>
        <w:rPr>
          <w:color w:val="000000"/>
        </w:rPr>
      </w:pPr>
      <w:r>
        <w:rPr>
          <w:color w:val="000000"/>
        </w:rPr>
      </w:r>
    </w:p>
    <w:p>
      <w:pPr>
        <w:pStyle w:val="BodyText"/>
        <w:spacing w:lineRule="auto" w:line="360"/>
        <w:jc w:val="both"/>
        <w:rPr>
          <w:color w:val="000000"/>
        </w:rPr>
      </w:pPr>
      <w:r>
        <w:rPr>
          <w:color w:val="000000"/>
        </w:rPr>
      </w:r>
    </w:p>
    <w:p>
      <w:pPr>
        <w:pStyle w:val="BodyText"/>
        <w:spacing w:lineRule="auto" w:line="360"/>
        <w:jc w:val="both"/>
        <w:rPr>
          <w:color w:val="000000"/>
        </w:rPr>
      </w:pPr>
      <w:r>
        <w:rPr>
          <w:color w:val="000000"/>
        </w:rPr>
      </w:r>
    </w:p>
    <w:p>
      <w:pPr>
        <w:pStyle w:val="BodyText"/>
        <w:spacing w:lineRule="auto" w:line="360"/>
        <w:jc w:val="both"/>
        <w:rPr>
          <w:color w:val="000000"/>
        </w:rPr>
      </w:pPr>
      <w:r>
        <w:rPr>
          <w:color w:val="000000"/>
        </w:rPr>
      </w:r>
    </w:p>
    <w:p>
      <w:pPr>
        <w:pStyle w:val="Heading2"/>
        <w:numPr>
          <w:ilvl w:val="1"/>
          <w:numId w:val="1"/>
        </w:numPr>
        <w:ind w:firstLine="709"/>
        <w:rPr>
          <w:color w:val="000000"/>
        </w:rPr>
      </w:pPr>
      <w:r>
        <w:rPr>
          <w:color w:val="000000"/>
        </w:rPr>
        <w:t>Теоретические положения.</w:t>
      </w:r>
    </w:p>
    <w:p>
      <w:pPr>
        <w:pStyle w:val="PlainText"/>
        <w:rPr>
          <w:rFonts w:ascii="Times New Roman" w:hAnsi="Times New Roman" w:cs="Times New Roman"/>
          <w:sz w:val="28"/>
          <w:szCs w:val="28"/>
        </w:rPr>
      </w:pPr>
      <w:r>
        <w:rPr>
          <w:rFonts w:ascii="Times New Roman" w:hAnsi="Times New Roman"/>
          <w:sz w:val="28"/>
          <w:szCs w:val="28"/>
        </w:rPr>
        <w:t xml:space="preserve">Пусть найден отрезок </w:t>
      </w:r>
      <w:r>
        <w:rPr>
          <w:rFonts w:cs="Times New Roman" w:ascii="Times New Roman" w:hAnsi="Times New Roman"/>
          <w:sz w:val="28"/>
          <w:szCs w:val="28"/>
        </w:rPr>
        <w:t>[</w:t>
      </w:r>
      <w:r>
        <w:rPr>
          <w:rFonts w:cs="Times New Roman" w:ascii="Times New Roman" w:hAnsi="Times New Roman"/>
          <w:sz w:val="28"/>
          <w:szCs w:val="28"/>
          <w:lang w:val="en-US"/>
        </w:rPr>
        <w:t>a</w:t>
      </w:r>
      <w:r>
        <w:rPr>
          <w:rFonts w:cs="Times New Roman" w:ascii="Times New Roman" w:hAnsi="Times New Roman"/>
          <w:sz w:val="28"/>
          <w:szCs w:val="28"/>
        </w:rPr>
        <w:t>,</w:t>
      </w:r>
      <w:r>
        <w:rPr>
          <w:rFonts w:ascii="Times New Roman" w:hAnsi="Times New Roman"/>
          <w:sz w:val="28"/>
          <w:szCs w:val="28"/>
        </w:rPr>
        <w:t xml:space="preserve"> </w:t>
      </w:r>
      <w:r>
        <w:rPr>
          <w:rFonts w:cs="Times New Roman" w:ascii="Times New Roman" w:hAnsi="Times New Roman"/>
          <w:sz w:val="28"/>
          <w:szCs w:val="28"/>
          <w:lang w:val="en-US"/>
        </w:rPr>
        <w:t>b</w:t>
      </w:r>
      <w:r>
        <w:rPr>
          <w:rFonts w:cs="Times New Roman" w:ascii="Times New Roman" w:hAnsi="Times New Roman"/>
          <w:sz w:val="28"/>
          <w:szCs w:val="28"/>
        </w:rPr>
        <w:t>],</w:t>
      </w:r>
      <w:r>
        <w:rPr>
          <w:rFonts w:ascii="Times New Roman" w:hAnsi="Times New Roman"/>
          <w:sz w:val="28"/>
          <w:szCs w:val="28"/>
        </w:rPr>
        <w:t xml:space="preserve"> на котором функция</w:t>
      </w:r>
      <w:r>
        <w:rPr>
          <w:rFonts w:cs="Times New Roman" w:ascii="Times New Roman" w:hAnsi="Times New Roman"/>
          <w:sz w:val="28"/>
          <w:szCs w:val="28"/>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ascii="Times New Roman" w:hAnsi="Times New Roman"/>
          <w:sz w:val="28"/>
          <w:szCs w:val="28"/>
        </w:rPr>
        <w:t xml:space="preserve">меняет знак. Для определенности положим </w:t>
      </w:r>
      <w:r>
        <w:rPr/>
      </w:r>
      <m:oMath xmlns:m="http://schemas.openxmlformats.org/officeDocument/2006/math">
        <m:r>
          <w:rPr>
            <w:rFonts w:ascii="Cambria Math" w:hAnsi="Cambria Math"/>
          </w:rPr>
          <m:t xml:space="preserve">f</m:t>
        </m:r>
      </m:oMath>
      <w:r>
        <w:rPr>
          <w:rFonts w:ascii="Times New Roman" w:hAnsi="Times New Roman"/>
          <w:sz w:val="28"/>
          <w:szCs w:val="28"/>
        </w:rPr>
        <w:t>(</w:t>
      </w:r>
      <w:r>
        <w:rPr>
          <w:rFonts w:cs="Times New Roman" w:ascii="Times New Roman" w:hAnsi="Times New Roman"/>
          <w:sz w:val="28"/>
          <w:szCs w:val="28"/>
          <w:lang w:val="en-US"/>
        </w:rPr>
        <w:t>a</w:t>
      </w:r>
      <w:r>
        <w:rPr>
          <w:rFonts w:ascii="Times New Roman" w:hAnsi="Times New Roman"/>
          <w:sz w:val="28"/>
          <w:szCs w:val="28"/>
        </w:rPr>
        <w:t>)</w:t>
      </w:r>
      <w:r>
        <w:rPr>
          <w:rFonts w:cs="Times New Roman" w:ascii="Times New Roman" w:hAnsi="Times New Roman"/>
          <w:sz w:val="28"/>
          <w:szCs w:val="28"/>
        </w:rPr>
        <w:t xml:space="preserve">&gt;0, </w:t>
      </w:r>
      <w:r>
        <w:rPr/>
      </w:r>
      <m:oMath xmlns:m="http://schemas.openxmlformats.org/officeDocument/2006/math">
        <m:r>
          <w:rPr>
            <w:rFonts w:ascii="Cambria Math" w:hAnsi="Cambria Math"/>
          </w:rPr>
          <m:t xml:space="preserve">f</m:t>
        </m:r>
      </m:oMath>
      <w:r>
        <w:rPr>
          <w:rFonts w:ascii="Times New Roman" w:hAnsi="Times New Roman"/>
          <w:sz w:val="28"/>
          <w:szCs w:val="28"/>
        </w:rPr>
        <w:t>(b)</w:t>
      </w:r>
      <w:r>
        <w:rPr>
          <w:rFonts w:cs="Times New Roman" w:ascii="Times New Roman" w:hAnsi="Times New Roman"/>
          <w:sz w:val="28"/>
          <w:szCs w:val="28"/>
        </w:rPr>
        <w:t xml:space="preserve">&lt;0. В случае, когда известно хорошее начальное приближение решения уравнения </w:t>
      </w: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5pt;height:17.25pt;mso-wrap-distance-right:0pt" filled="f" o:ole="">
            <v:imagedata r:id="rId13" o:title=""/>
          </v:shape>
          <o:OLEObject Type="Embed" ProgID="Equation.2" ShapeID="ole_rId12" DrawAspect="Content" ObjectID="_6182062" r:id="rId12"/>
        </w:object>
      </w:r>
      <w:r>
        <w:rPr>
          <w:rFonts w:cs="Times New Roman" w:ascii="Times New Roman" w:hAnsi="Times New Roman"/>
          <w:sz w:val="28"/>
          <w:szCs w:val="28"/>
        </w:rPr>
        <w:t xml:space="preserve">, эффективным методом повышения точности является метод Ньютона. Он состоит в построении итерационной последовательности </w:t>
      </w: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32pt;height:15.75pt;mso-wrap-distance-right:0pt" filled="f" o:ole="">
            <v:imagedata r:id="rId15" o:title=""/>
          </v:shape>
          <o:OLEObject Type="Embed" ProgID="Equation.2" ShapeID="ole_rId14" DrawAspect="Content" ObjectID="_337946753" r:id="rId14"/>
        </w:object>
      </w:r>
      <w:r>
        <w:rPr>
          <w:rFonts w:cs="Times New Roman" w:ascii="Times New Roman" w:hAnsi="Times New Roman"/>
          <w:sz w:val="28"/>
          <w:szCs w:val="28"/>
        </w:rPr>
        <w:t xml:space="preserve"> сходящейся к корню уравнения </w:t>
      </w: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5pt;height:17.25pt;mso-wrap-distance-right:0pt" filled="f" o:ole="">
            <v:imagedata r:id="rId17" o:title=""/>
          </v:shape>
          <o:OLEObject Type="Embed" ProgID="Equation.2" ShapeID="ole_rId16" DrawAspect="Content" ObjectID="_455197086" r:id="rId16"/>
        </w:object>
      </w:r>
      <w:r>
        <w:rPr>
          <w:rFonts w:cs="Times New Roman" w:ascii="Times New Roman" w:hAnsi="Times New Roman"/>
          <w:sz w:val="28"/>
          <w:szCs w:val="28"/>
        </w:rPr>
        <w:t>. Достаточные условия сходимости метода формулируются теоремой, приведенной в [1,7].</w:t>
      </w:r>
    </w:p>
    <w:p>
      <w:pPr>
        <w:pStyle w:val="PlainText"/>
        <w:rPr>
          <w:rFonts w:ascii="Times New Roman" w:hAnsi="Times New Roman"/>
          <w:sz w:val="28"/>
          <w:szCs w:val="28"/>
        </w:rPr>
      </w:pPr>
      <w:r>
        <w:rPr>
          <w:rFonts w:ascii="Times New Roman" w:hAnsi="Times New Roman"/>
          <w:sz w:val="28"/>
          <w:szCs w:val="28"/>
        </w:rPr>
      </w:r>
    </w:p>
    <w:p>
      <w:pPr>
        <w:pStyle w:val="PlainText"/>
        <w:rPr/>
      </w:pPr>
      <w:r>
        <mc:AlternateContent>
          <mc:Choice Requires="wps">
            <w:drawing>
              <wp:anchor behindDoc="0" distT="0" distB="0" distL="0" distR="0" simplePos="0" locked="0" layoutInCell="1" allowOverlap="1" relativeHeight="3" wp14:anchorId="094B2440">
                <wp:simplePos x="0" y="0"/>
                <wp:positionH relativeFrom="column">
                  <wp:posOffset>0</wp:posOffset>
                </wp:positionH>
                <wp:positionV relativeFrom="paragraph">
                  <wp:posOffset>635</wp:posOffset>
                </wp:positionV>
                <wp:extent cx="635000" cy="635000"/>
                <wp:effectExtent l="0" t="0" r="0" b="0"/>
                <wp:wrapNone/>
                <wp:docPr id="1" name="_x0000_tole_rId2"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pt;margin-top:0.05pt;width:49.95pt;height:49.95pt;mso-wrap-style:none;v-text-anchor:middle" wp14:anchorId="094B2440">
                <v:fill o:detectmouseclick="t" on="false"/>
                <v:stroke color="#3465a4" joinstyle="round" endcap="flat"/>
                <w10:wrap type="none"/>
              </v:rect>
            </w:pict>
          </mc:Fallback>
        </mc:AlternateContent>
      </w:r>
      <w:r>
        <w:rPr>
          <w:rFonts w:eastAsia="Times New Roman" w:cs="Times New Roman" w:ascii="Tahoma" w:hAnsi="Tahoma"/>
          <w:sz w:val="20"/>
          <w:szCs w:val="20"/>
          <w:lang w:eastAsia="ru-RU" w:bidi="ar-SA"/>
        </w:rPr>
        <w:t xml:space="preserve"> </w:t>
      </w: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03.75pt;height:204.75pt;mso-wrap-distance-right:0pt" filled="f" o:ole="">
            <v:imagedata r:id="rId19" o:title=""/>
          </v:shape>
          <o:OLEObject Type="Embed" ProgID="Word.Document.8" ShapeID="ole_rId18" DrawAspect="Content" ObjectID="_1072662370" r:id="rId18"/>
        </w:object>
      </w:r>
    </w:p>
    <w:p>
      <w:pPr>
        <w:pStyle w:val="PlainText"/>
        <w:rPr/>
      </w:pPr>
      <w:r>
        <w:rPr/>
      </w:r>
    </w:p>
    <w:p>
      <w:pPr>
        <w:pStyle w:val="PlainText"/>
        <w:tabs>
          <w:tab w:val="clear" w:pos="708"/>
          <w:tab w:val="left" w:pos="8364" w:leader="none"/>
        </w:tabs>
        <w:rPr>
          <w:rFonts w:ascii="Times New Roman" w:hAnsi="Times New Roman" w:cs="Times New Roman"/>
          <w:color w:val="000000"/>
          <w:sz w:val="28"/>
          <w:szCs w:val="28"/>
        </w:rPr>
      </w:pPr>
      <w:r>
        <w:rPr>
          <w:rFonts w:cs="Times New Roman" w:ascii="Times New Roman" w:hAnsi="Times New Roman"/>
          <w:color w:val="000000"/>
          <w:sz w:val="28"/>
          <w:szCs w:val="28"/>
        </w:rPr>
        <w:t xml:space="preserve">Метод Ньютона допускает простую геометрическую интерпретацию (рис. 2). Если через точку с координатами </w:t>
      </w:r>
      <w:r>
        <w:rPr/>
        <w:object>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57pt;height:15.75pt;mso-wrap-distance-right:0pt" filled="f" o:ole="">
            <v:imagedata r:id="rId21" o:title=""/>
          </v:shape>
          <o:OLEObject Type="Embed" ProgID="Equation.2" ShapeID="ole_rId20" DrawAspect="Content" ObjectID="_1537170467" r:id="rId20"/>
        </w:object>
      </w:r>
      <w:r>
        <w:rPr>
          <w:rFonts w:cs="Times New Roman" w:ascii="Times New Roman" w:hAnsi="Times New Roman"/>
          <w:color w:val="000000"/>
          <w:sz w:val="28"/>
          <w:szCs w:val="28"/>
        </w:rPr>
        <w:t xml:space="preserve"> провести касательную, то абсцисса точки пересечения этой касательной с осью Ох будет очередным приближением </w:t>
      </w:r>
      <w:r>
        <w:rPr>
          <w:rFonts w:cs="Times New Roman" w:ascii="Times New Roman" w:hAnsi="Times New Roman"/>
          <w:color w:val="000000"/>
          <w:sz w:val="28"/>
          <w:szCs w:val="28"/>
          <w:lang w:val="en-US"/>
        </w:rPr>
        <w:t>x</w:t>
      </w:r>
      <w:r>
        <w:rPr>
          <w:rFonts w:cs="Times New Roman" w:ascii="Times New Roman" w:hAnsi="Times New Roman"/>
          <w:color w:val="000000"/>
          <w:sz w:val="28"/>
          <w:szCs w:val="28"/>
          <w:vertAlign w:val="subscript"/>
          <w:lang w:val="en-US"/>
        </w:rPr>
        <w:t>n</w:t>
      </w:r>
      <w:r>
        <w:rPr>
          <w:rFonts w:cs="Times New Roman" w:ascii="Times New Roman" w:hAnsi="Times New Roman"/>
          <w:color w:val="000000"/>
          <w:sz w:val="28"/>
          <w:szCs w:val="28"/>
          <w:vertAlign w:val="subscript"/>
        </w:rPr>
        <w:t xml:space="preserve">+1 </w:t>
      </w:r>
      <w:r>
        <w:rPr>
          <w:rFonts w:cs="Times New Roman" w:ascii="Times New Roman" w:hAnsi="Times New Roman"/>
          <w:color w:val="000000"/>
          <w:sz w:val="28"/>
          <w:szCs w:val="28"/>
        </w:rPr>
        <w:t xml:space="preserve">корня уравнения </w:t>
      </w:r>
      <w:r>
        <w:rPr/>
        <w:object>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45pt;height:17.25pt;mso-wrap-distance-right:0pt" filled="f" o:ole="">
            <v:imagedata r:id="rId23" o:title=""/>
          </v:shape>
          <o:OLEObject Type="Embed" ProgID="Equation.2" ShapeID="ole_rId22" DrawAspect="Content" ObjectID="_110145160" r:id="rId22"/>
        </w:object>
      </w:r>
      <w:r>
        <w:rPr>
          <w:rFonts w:cs="Times New Roman" w:ascii="Times New Roman" w:hAnsi="Times New Roman"/>
          <w:color w:val="000000"/>
          <w:sz w:val="28"/>
          <w:szCs w:val="28"/>
        </w:rPr>
        <w:t>.</w:t>
      </w:r>
    </w:p>
    <w:p>
      <w:pPr>
        <w:pStyle w:val="PlainText"/>
        <w:tabs>
          <w:tab w:val="clear" w:pos="708"/>
          <w:tab w:val="left" w:pos="8364" w:leader="none"/>
        </w:tabs>
        <w:rPr>
          <w:rFonts w:ascii="Times New Roman" w:hAnsi="Times New Roman" w:cs="Times New Roman"/>
          <w:color w:val="000000"/>
          <w:sz w:val="28"/>
          <w:szCs w:val="28"/>
        </w:rPr>
      </w:pPr>
      <w:r>
        <w:rPr>
          <w:rFonts w:cs="Times New Roman" w:ascii="Times New Roman" w:hAnsi="Times New Roman"/>
          <w:color w:val="000000"/>
          <w:sz w:val="28"/>
          <w:szCs w:val="28"/>
        </w:rPr>
        <w:t xml:space="preserve">Для оценки погрешности </w:t>
      </w:r>
      <w:r>
        <w:rPr>
          <w:rFonts w:cs="Times New Roman" w:ascii="Times New Roman" w:hAnsi="Times New Roman"/>
          <w:color w:val="000000"/>
          <w:sz w:val="28"/>
          <w:szCs w:val="28"/>
          <w:lang w:val="en-US"/>
        </w:rPr>
        <w:t>n</w:t>
      </w:r>
      <w:r>
        <w:rPr>
          <w:rFonts w:cs="Times New Roman" w:ascii="Times New Roman" w:hAnsi="Times New Roman"/>
          <w:color w:val="000000"/>
          <w:sz w:val="28"/>
          <w:szCs w:val="28"/>
        </w:rPr>
        <w:t xml:space="preserve">-го приближения корня предлагается пользоваться неравенством </w:t>
      </w:r>
    </w:p>
    <w:p>
      <w:pPr>
        <w:pStyle w:val="PlainText"/>
        <w:tabs>
          <w:tab w:val="clear" w:pos="708"/>
          <w:tab w:val="left" w:pos="8364" w:leader="none"/>
        </w:tabs>
        <w:rPr>
          <w:rFonts w:ascii="Times New Roman" w:hAnsi="Times New Roman" w:cs="Times New Roman"/>
          <w:color w:val="000000"/>
          <w:sz w:val="28"/>
          <w:szCs w:val="28"/>
        </w:rPr>
      </w:pPr>
      <w:r>
        <w:rPr/>
        <w:object>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25.25pt;height:33.75pt;mso-wrap-distance-right:0pt" filled="f" o:ole="">
            <v:imagedata r:id="rId25" o:title=""/>
          </v:shape>
          <o:OLEObject Type="Embed" ProgID="Equation.2" ShapeID="ole_rId24" DrawAspect="Content" ObjectID="_817220456" r:id="rId24"/>
        </w:object>
      </w:r>
    </w:p>
    <w:p>
      <w:pPr>
        <w:pStyle w:val="PlainText"/>
        <w:tabs>
          <w:tab w:val="clear" w:pos="708"/>
          <w:tab w:val="left" w:pos="8364" w:leader="none"/>
        </w:tabs>
        <w:rPr>
          <w:rFonts w:ascii="Times New Roman" w:hAnsi="Times New Roman" w:cs="Times New Roman"/>
          <w:color w:val="000000"/>
          <w:sz w:val="28"/>
          <w:szCs w:val="28"/>
        </w:rPr>
      </w:pPr>
      <w:r>
        <w:rPr>
          <w:rFonts w:cs="Times New Roman" w:ascii="Times New Roman" w:hAnsi="Times New Roman"/>
          <w:color w:val="000000"/>
          <w:sz w:val="28"/>
          <w:szCs w:val="28"/>
        </w:rPr>
        <w:t>где М</w:t>
      </w:r>
      <w:r>
        <w:rPr>
          <w:rFonts w:cs="Times New Roman" w:ascii="Times New Roman" w:hAnsi="Times New Roman"/>
          <w:color w:val="000000"/>
          <w:sz w:val="28"/>
          <w:szCs w:val="28"/>
          <w:vertAlign w:val="subscript"/>
        </w:rPr>
        <w:t>2</w:t>
      </w:r>
      <w:r>
        <w:rPr>
          <w:rFonts w:cs="Times New Roman" w:ascii="Times New Roman" w:hAnsi="Times New Roman"/>
          <w:color w:val="000000"/>
          <w:sz w:val="28"/>
          <w:szCs w:val="28"/>
        </w:rPr>
        <w:t xml:space="preserve">-наибольшее значение модуля второй производной </w:t>
      </w:r>
      <w:r>
        <w:rPr/>
        <w:object>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36.75pt;height:20.25pt;mso-wrap-distance-right:0pt" filled="f" o:ole="">
            <v:imagedata r:id="rId27" o:title=""/>
          </v:shape>
          <o:OLEObject Type="Embed" ProgID="Equation.2" ShapeID="ole_rId26" DrawAspect="Content" ObjectID="_1403223990" r:id="rId26"/>
        </w:object>
      </w:r>
      <w:r>
        <w:rPr>
          <w:rFonts w:cs="Times New Roman" w:ascii="Times New Roman" w:hAnsi="Times New Roman"/>
          <w:color w:val="000000"/>
          <w:sz w:val="28"/>
          <w:szCs w:val="28"/>
        </w:rPr>
        <w:t xml:space="preserve"> на отрезке [</w:t>
      </w:r>
      <w:r>
        <w:rPr>
          <w:rFonts w:cs="Times New Roman" w:ascii="Times New Roman" w:hAnsi="Times New Roman"/>
          <w:color w:val="000000"/>
          <w:sz w:val="28"/>
          <w:szCs w:val="28"/>
          <w:lang w:val="en-US"/>
        </w:rPr>
        <w:t>a</w:t>
      </w:r>
      <w:r>
        <w:rPr>
          <w:rFonts w:cs="Times New Roman" w:ascii="Times New Roman" w:hAnsi="Times New Roman"/>
          <w:color w:val="000000"/>
          <w:sz w:val="28"/>
          <w:szCs w:val="28"/>
        </w:rPr>
        <w:t>,</w:t>
      </w:r>
      <w:r>
        <w:rPr>
          <w:rFonts w:cs="Times New Roman" w:ascii="Times New Roman" w:hAnsi="Times New Roman"/>
          <w:color w:val="000000"/>
          <w:sz w:val="28"/>
          <w:szCs w:val="28"/>
          <w:lang w:val="en-US"/>
        </w:rPr>
        <w:t>b</w:t>
      </w:r>
      <w:r>
        <w:rPr>
          <w:rFonts w:cs="Times New Roman" w:ascii="Times New Roman" w:hAnsi="Times New Roman"/>
          <w:color w:val="000000"/>
          <w:sz w:val="28"/>
          <w:szCs w:val="28"/>
        </w:rPr>
        <w:t xml:space="preserve">]; </w:t>
      </w:r>
      <w:r>
        <w:rPr>
          <w:rFonts w:cs="Times New Roman" w:ascii="Times New Roman" w:hAnsi="Times New Roman"/>
          <w:color w:val="000000"/>
          <w:sz w:val="28"/>
          <w:szCs w:val="28"/>
          <w:lang w:val="en-US"/>
        </w:rPr>
        <w:t>m</w:t>
      </w:r>
      <w:r>
        <w:rPr>
          <w:rFonts w:cs="Times New Roman" w:ascii="Times New Roman" w:hAnsi="Times New Roman"/>
          <w:color w:val="000000"/>
          <w:sz w:val="28"/>
          <w:szCs w:val="28"/>
          <w:vertAlign w:val="subscript"/>
        </w:rPr>
        <w:t>1</w:t>
      </w:r>
      <w:r>
        <w:rPr>
          <w:rFonts w:cs="Times New Roman" w:ascii="Times New Roman" w:hAnsi="Times New Roman"/>
          <w:color w:val="000000"/>
          <w:sz w:val="28"/>
          <w:szCs w:val="28"/>
        </w:rPr>
        <w:t xml:space="preserve">-наименьшее значение модуля первой производной </w:t>
      </w:r>
      <w:r>
        <w:rPr/>
        <w:object>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35.25pt;height:20.25pt;mso-wrap-distance-right:0pt" filled="f" o:ole="">
            <v:imagedata r:id="rId29" o:title=""/>
          </v:shape>
          <o:OLEObject Type="Embed" ProgID="Equation.2" ShapeID="ole_rId28" DrawAspect="Content" ObjectID="_648945438" r:id="rId28"/>
        </w:object>
      </w:r>
      <w:r>
        <w:rPr>
          <w:rFonts w:cs="Times New Roman" w:ascii="Times New Roman" w:hAnsi="Times New Roman"/>
          <w:color w:val="000000"/>
          <w:sz w:val="28"/>
          <w:szCs w:val="28"/>
        </w:rPr>
        <w:t xml:space="preserve"> на отрезке [</w:t>
      </w:r>
      <w:r>
        <w:rPr>
          <w:rFonts w:cs="Times New Roman" w:ascii="Times New Roman" w:hAnsi="Times New Roman"/>
          <w:color w:val="000000"/>
          <w:sz w:val="28"/>
          <w:szCs w:val="28"/>
          <w:lang w:val="en-US"/>
        </w:rPr>
        <w:t>a</w:t>
      </w:r>
      <w:r>
        <w:rPr>
          <w:rFonts w:cs="Times New Roman" w:ascii="Times New Roman" w:hAnsi="Times New Roman"/>
          <w:color w:val="000000"/>
          <w:sz w:val="28"/>
          <w:szCs w:val="28"/>
        </w:rPr>
        <w:t>,</w:t>
      </w:r>
      <w:r>
        <w:rPr>
          <w:rFonts w:cs="Times New Roman" w:ascii="Times New Roman" w:hAnsi="Times New Roman"/>
          <w:color w:val="000000"/>
          <w:sz w:val="28"/>
          <w:szCs w:val="28"/>
          <w:lang w:val="en-US"/>
        </w:rPr>
        <w:t>b</w:t>
      </w:r>
      <w:r>
        <w:rPr>
          <w:rFonts w:cs="Times New Roman" w:ascii="Times New Roman" w:hAnsi="Times New Roman"/>
          <w:color w:val="000000"/>
          <w:sz w:val="28"/>
          <w:szCs w:val="28"/>
        </w:rPr>
        <w:t xml:space="preserve">]. Таким образом, если </w:t>
      </w:r>
      <w:r>
        <w:rPr/>
        <w:object>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69.75pt;height:21pt;mso-wrap-distance-right:0pt" filled="f" o:ole="">
            <v:imagedata r:id="rId31" o:title=""/>
          </v:shape>
          <o:OLEObject Type="Embed" ProgID="Equation.2" ShapeID="ole_rId30" DrawAspect="Content" ObjectID="_194007959" r:id="rId30"/>
        </w:object>
      </w:r>
      <w:r>
        <w:rPr>
          <w:rFonts w:cs="Times New Roman" w:ascii="Times New Roman" w:hAnsi="Times New Roman"/>
          <w:color w:val="000000"/>
          <w:sz w:val="28"/>
          <w:szCs w:val="28"/>
        </w:rPr>
        <w:t xml:space="preserve"> то </w:t>
      </w:r>
      <w:r>
        <w:rPr/>
        <w:object>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83.25pt;height:36pt;mso-wrap-distance-right:0pt" filled="f" o:ole="">
            <v:imagedata r:id="rId33" o:title=""/>
          </v:shape>
          <o:OLEObject Type="Embed" ProgID="Equation.2" ShapeID="ole_rId32" DrawAspect="Content" ObjectID="_1207966860" r:id="rId32"/>
        </w:object>
      </w:r>
      <w:r>
        <w:rPr>
          <w:rFonts w:cs="Times New Roman" w:ascii="Times New Roman" w:hAnsi="Times New Roman"/>
          <w:color w:val="000000"/>
          <w:sz w:val="28"/>
          <w:szCs w:val="28"/>
        </w:rPr>
        <w:t xml:space="preserve"> Это означает, что при хорошем начальном приближении корня после каждой итерации число верных десятичных знаков в очередном приближении удваивается, т.е. процесс сходится очень быстро (имеет место квадратическая сходимость). Из указанного следует, что при необходимости нахождения корня с точностью </w:t>
      </w:r>
      <w:r>
        <w:rPr>
          <w:rFonts w:eastAsia="Symbol" w:cs="Symbol" w:ascii="Symbol" w:hAnsi="Symbol"/>
          <w:color w:val="000000"/>
          <w:sz w:val="28"/>
          <w:szCs w:val="28"/>
        </w:rPr>
        <w:sym w:font="Symbol" w:char="f065"/>
      </w:r>
      <w:r>
        <w:rPr>
          <w:rFonts w:cs="Times New Roman" w:ascii="Times New Roman" w:hAnsi="Times New Roman"/>
          <w:color w:val="000000"/>
          <w:sz w:val="28"/>
          <w:szCs w:val="28"/>
        </w:rPr>
        <w:t xml:space="preserve"> итерационный процесс можно прекращать, когда</w:t>
      </w:r>
    </w:p>
    <w:p>
      <w:pPr>
        <w:pStyle w:val="PlainText"/>
        <w:tabs>
          <w:tab w:val="clear" w:pos="708"/>
          <w:tab w:val="left" w:pos="8364" w:leader="none"/>
        </w:tabs>
        <w:rPr>
          <w:rFonts w:ascii="Times New Roman" w:hAnsi="Times New Roman" w:cs="Times New Roman"/>
          <w:color w:val="000000"/>
          <w:sz w:val="28"/>
          <w:szCs w:val="28"/>
        </w:rPr>
      </w:pPr>
      <w:r>
        <w:rPr/>
        <w:object>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47pt;height:21pt;mso-wrap-distance-right:0pt" filled="f" o:ole="">
            <v:imagedata r:id="rId35" o:title=""/>
          </v:shape>
          <o:OLEObject Type="Embed" ProgID="Equation.2" ShapeID="ole_rId34" DrawAspect="Content" ObjectID="_1495329443" r:id="rId34"/>
        </w:object>
      </w:r>
      <w:r>
        <w:rPr>
          <w:rFonts w:cs="Times New Roman" w:ascii="Times New Roman" w:hAnsi="Times New Roman"/>
          <w:color w:val="000000"/>
          <w:sz w:val="28"/>
          <w:szCs w:val="28"/>
        </w:rPr>
        <w:t xml:space="preserve"> </w:t>
      </w:r>
      <w:r>
        <w:rPr>
          <w:rFonts w:cs="Times New Roman" w:ascii="Times New Roman" w:hAnsi="Times New Roman"/>
          <w:color w:val="000000"/>
          <w:sz w:val="28"/>
          <w:szCs w:val="28"/>
        </w:rPr>
        <w:t>(3.1)</w:t>
      </w:r>
    </w:p>
    <w:p>
      <w:pPr>
        <w:pStyle w:val="PlainText"/>
        <w:tabs>
          <w:tab w:val="clear" w:pos="708"/>
          <w:tab w:val="left" w:pos="8364" w:leader="none"/>
        </w:tabs>
        <w:rPr>
          <w:rFonts w:ascii="Times New Roman" w:hAnsi="Times New Roman" w:cs="Times New Roman"/>
          <w:color w:val="000000"/>
          <w:sz w:val="28"/>
          <w:szCs w:val="28"/>
        </w:rPr>
      </w:pPr>
      <w:r>
        <w:rPr>
          <w:rFonts w:cs="Times New Roman" w:ascii="Times New Roman" w:hAnsi="Times New Roman"/>
          <w:color w:val="000000"/>
          <w:sz w:val="28"/>
          <w:szCs w:val="28"/>
        </w:rPr>
        <w:t>Рассмотрим один шаг итераций. Если на (</w:t>
      </w:r>
      <w:r>
        <w:rPr>
          <w:rFonts w:cs="Times New Roman" w:ascii="Times New Roman" w:hAnsi="Times New Roman"/>
          <w:color w:val="000000"/>
          <w:sz w:val="28"/>
          <w:szCs w:val="28"/>
          <w:lang w:val="en-US"/>
        </w:rPr>
        <w:t>n</w:t>
      </w:r>
      <w:r>
        <w:rPr>
          <w:rFonts w:cs="Times New Roman" w:ascii="Times New Roman" w:hAnsi="Times New Roman"/>
          <w:color w:val="000000"/>
          <w:sz w:val="28"/>
          <w:szCs w:val="28"/>
        </w:rPr>
        <w:t xml:space="preserve">-1)-м шаге очередное приближение </w:t>
      </w:r>
      <w:r>
        <w:rPr>
          <w:rFonts w:cs="Times New Roman" w:ascii="Times New Roman" w:hAnsi="Times New Roman"/>
          <w:color w:val="000000"/>
          <w:sz w:val="28"/>
          <w:szCs w:val="28"/>
          <w:lang w:val="en-US"/>
        </w:rPr>
        <w:t>x</w:t>
      </w:r>
      <w:r>
        <w:rPr>
          <w:rFonts w:cs="Times New Roman" w:ascii="Times New Roman" w:hAnsi="Times New Roman"/>
          <w:color w:val="000000"/>
          <w:sz w:val="28"/>
          <w:szCs w:val="28"/>
          <w:vertAlign w:val="subscript"/>
          <w:lang w:val="en-US"/>
        </w:rPr>
        <w:t>n</w:t>
      </w:r>
      <w:r>
        <w:rPr>
          <w:rFonts w:cs="Times New Roman" w:ascii="Times New Roman" w:hAnsi="Times New Roman"/>
          <w:color w:val="000000"/>
          <w:sz w:val="28"/>
          <w:szCs w:val="28"/>
          <w:vertAlign w:val="subscript"/>
        </w:rPr>
        <w:t xml:space="preserve">-1 </w:t>
      </w:r>
      <w:r>
        <w:rPr>
          <w:rFonts w:cs="Times New Roman" w:ascii="Times New Roman" w:hAnsi="Times New Roman"/>
          <w:color w:val="000000"/>
          <w:sz w:val="28"/>
          <w:szCs w:val="28"/>
        </w:rPr>
        <w:t>не</w:t>
      </w:r>
      <w:r>
        <w:rPr>
          <w:rFonts w:cs="Times New Roman" w:ascii="Times New Roman" w:hAnsi="Times New Roman"/>
          <w:color w:val="000000"/>
          <w:sz w:val="28"/>
          <w:szCs w:val="28"/>
          <w:vertAlign w:val="subscript"/>
        </w:rPr>
        <w:t xml:space="preserve"> </w:t>
      </w:r>
      <w:r>
        <w:rPr>
          <w:rFonts w:cs="Times New Roman" w:ascii="Times New Roman" w:hAnsi="Times New Roman"/>
          <w:color w:val="000000"/>
          <w:sz w:val="28"/>
          <w:szCs w:val="28"/>
        </w:rPr>
        <w:t xml:space="preserve">удовлетворяет условию окончания процесса, то вычисляются величины </w:t>
      </w:r>
      <w:r>
        <w:rPr/>
        <w:object>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84pt;height:15.75pt;mso-wrap-distance-right:0pt" filled="f" o:ole="">
            <v:imagedata r:id="rId37" o:title=""/>
          </v:shape>
          <o:OLEObject Type="Embed" ProgID="Equation.2" ShapeID="ole_rId36" DrawAspect="Content" ObjectID="_1257405142" r:id="rId36"/>
        </w:object>
      </w:r>
      <w:r>
        <w:rPr>
          <w:rFonts w:cs="Times New Roman" w:ascii="Times New Roman" w:hAnsi="Times New Roman"/>
          <w:color w:val="000000"/>
          <w:sz w:val="28"/>
          <w:szCs w:val="28"/>
        </w:rPr>
        <w:t xml:space="preserve"> и следующие приближение корня </w:t>
      </w:r>
      <w:r>
        <w:rPr/>
        <w:object>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46.25pt;height:15.75pt;mso-wrap-distance-right:0pt" filled="f" o:ole="">
            <v:imagedata r:id="rId39" o:title=""/>
          </v:shape>
          <o:OLEObject Type="Embed" ProgID="Equation.2" ShapeID="ole_rId38" DrawAspect="Content" ObjectID="_1508370665" r:id="rId38"/>
        </w:object>
      </w:r>
      <w:r>
        <w:rPr>
          <w:rFonts w:cs="Times New Roman" w:ascii="Times New Roman" w:hAnsi="Times New Roman"/>
          <w:color w:val="000000"/>
          <w:sz w:val="28"/>
          <w:szCs w:val="28"/>
        </w:rPr>
        <w:t xml:space="preserve"> При выполнении условия (3.1) величина </w:t>
      </w:r>
      <w:r>
        <w:rPr>
          <w:rFonts w:cs="Times New Roman" w:ascii="Times New Roman" w:hAnsi="Times New Roman"/>
          <w:color w:val="000000"/>
          <w:sz w:val="28"/>
          <w:szCs w:val="28"/>
          <w:lang w:val="en-US"/>
        </w:rPr>
        <w:t>x</w:t>
      </w:r>
      <w:r>
        <w:rPr>
          <w:rFonts w:cs="Times New Roman" w:ascii="Times New Roman" w:hAnsi="Times New Roman"/>
          <w:color w:val="000000"/>
          <w:sz w:val="28"/>
          <w:szCs w:val="28"/>
          <w:vertAlign w:val="subscript"/>
          <w:lang w:val="en-US"/>
        </w:rPr>
        <w:t>n</w:t>
      </w:r>
      <w:r>
        <w:rPr>
          <w:rFonts w:cs="Times New Roman" w:ascii="Times New Roman" w:hAnsi="Times New Roman"/>
          <w:color w:val="000000"/>
          <w:sz w:val="28"/>
          <w:szCs w:val="28"/>
          <w:vertAlign w:val="subscript"/>
        </w:rPr>
        <w:t xml:space="preserve"> </w:t>
      </w:r>
      <w:r>
        <w:rPr>
          <w:rFonts w:cs="Times New Roman" w:ascii="Times New Roman" w:hAnsi="Times New Roman"/>
          <w:color w:val="000000"/>
          <w:sz w:val="28"/>
          <w:szCs w:val="28"/>
        </w:rPr>
        <w:t xml:space="preserve">принимается за приближенное значение корня с, вычисленное с точностью </w:t>
      </w:r>
      <w:r>
        <w:rPr>
          <w:rFonts w:eastAsia="Symbol" w:cs="Symbol" w:ascii="Symbol" w:hAnsi="Symbol"/>
          <w:color w:val="000000"/>
          <w:sz w:val="28"/>
          <w:szCs w:val="28"/>
        </w:rPr>
        <w:sym w:font="Symbol" w:char="f065"/>
      </w:r>
      <w:r>
        <w:rPr>
          <w:rFonts w:cs="Times New Roman" w:ascii="Times New Roman" w:hAnsi="Times New Roman"/>
          <w:color w:val="000000"/>
          <w:sz w:val="28"/>
          <w:szCs w:val="28"/>
        </w:rPr>
        <w:t>.</w:t>
      </w:r>
    </w:p>
    <w:p>
      <w:pPr>
        <w:pStyle w:val="PlainText"/>
        <w:tabs>
          <w:tab w:val="clear" w:pos="708"/>
          <w:tab w:val="left" w:pos="8364" w:leader="none"/>
        </w:tabs>
        <w:rPr>
          <w:color w:val="000000"/>
        </w:rPr>
      </w:pPr>
      <w:r>
        <w:rPr>
          <w:color w:val="000000"/>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Heading2"/>
        <w:numPr>
          <w:ilvl w:val="1"/>
          <w:numId w:val="1"/>
        </w:numPr>
        <w:ind w:firstLine="709"/>
        <w:rPr>
          <w:color w:val="000000"/>
        </w:rPr>
      </w:pPr>
      <w:r>
        <w:rPr>
          <w:color w:val="000000"/>
        </w:rPr>
        <w:t>Выполнение работы.</w:t>
      </w:r>
    </w:p>
    <w:p>
      <w:pPr>
        <w:pStyle w:val="Textbody"/>
        <w:ind w:hanging="0"/>
        <w:rPr>
          <w:color w:val="000000"/>
        </w:rPr>
      </w:pPr>
      <w:r>
        <w:rPr>
          <w:color w:val="000000"/>
        </w:rPr>
        <w:tab/>
        <w:t xml:space="preserve"> 1) Корень уравнения </w:t>
      </w:r>
      <w:r>
        <w:rPr>
          <w:color w:val="000000"/>
          <w:szCs w:val="28"/>
        </w:rPr>
        <w:t xml:space="preserve">f(x) = 0 для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r>
        <w:rPr>
          <w:color w:val="000000"/>
          <w:szCs w:val="28"/>
        </w:rPr>
        <w:t xml:space="preserve"> - был найден графически при помощи графического калькулятора Desmos. Полученный график представлен на рисунке 1. </w:t>
      </w:r>
    </w:p>
    <w:p>
      <w:pPr>
        <w:pStyle w:val="Textbody"/>
        <w:ind w:hanging="0"/>
        <w:rPr>
          <w:color w:val="000000"/>
        </w:rPr>
      </w:pPr>
      <w:r>
        <w:rPr>
          <w:color w:val="000000"/>
          <w:szCs w:val="28"/>
        </w:rPr>
        <w:tab/>
        <w:t xml:space="preserve">Рассмотрим отрезок [0.154405, 0.154407]. Функция монотонно возрастающая. </w:t>
      </w:r>
      <w:r>
        <w:rPr>
          <w:color w:val="000000"/>
          <w:sz w:val="28"/>
          <w:szCs w:val="28"/>
        </w:rPr>
        <w:t xml:space="preserve">На данном отрезке функция непрерывна и монотонно возрастает, а на концах отрезка принимает значения разных знаков (f(0.154405) &lt; 0, f(0.154407) &gt; 0), что подтверждает наличие единственного корня. </w:t>
      </w:r>
      <w:r>
        <w:rPr>
          <w:sz w:val="28"/>
          <w:szCs w:val="28"/>
        </w:rPr>
        <w:t>Для реализации метода Ньютона выберем начальное приближение x0 = 0.154405. Геометрически это означает проведение касательной к графику в точке (x0, f(x0)) до пересечения с осью Ox.</w:t>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drawing>
          <wp:anchor behindDoc="0" distT="0" distB="0" distL="0" distR="0" simplePos="0" locked="0" layoutInCell="0" allowOverlap="1" relativeHeight="2">
            <wp:simplePos x="0" y="0"/>
            <wp:positionH relativeFrom="column">
              <wp:posOffset>-149860</wp:posOffset>
            </wp:positionH>
            <wp:positionV relativeFrom="paragraph">
              <wp:posOffset>-12700</wp:posOffset>
            </wp:positionV>
            <wp:extent cx="3713480" cy="239395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0"/>
                    <a:stretch>
                      <a:fillRect/>
                    </a:stretch>
                  </pic:blipFill>
                  <pic:spPr bwMode="auto">
                    <a:xfrm>
                      <a:off x="0" y="0"/>
                      <a:ext cx="3713480" cy="2393950"/>
                    </a:xfrm>
                    <a:prstGeom prst="rect">
                      <a:avLst/>
                    </a:prstGeom>
                  </pic:spPr>
                </pic:pic>
              </a:graphicData>
            </a:graphic>
          </wp:anchor>
        </w:drawing>
        <w:drawing>
          <wp:anchor behindDoc="0" distT="0" distB="0" distL="0" distR="0" simplePos="0" locked="0" layoutInCell="0" allowOverlap="1" relativeHeight="38">
            <wp:simplePos x="0" y="0"/>
            <wp:positionH relativeFrom="column">
              <wp:posOffset>3687445</wp:posOffset>
            </wp:positionH>
            <wp:positionV relativeFrom="paragraph">
              <wp:posOffset>-12700</wp:posOffset>
            </wp:positionV>
            <wp:extent cx="2293620" cy="240284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1"/>
                    <a:stretch>
                      <a:fillRect/>
                    </a:stretch>
                  </pic:blipFill>
                  <pic:spPr bwMode="auto">
                    <a:xfrm>
                      <a:off x="0" y="0"/>
                      <a:ext cx="2293620" cy="2402840"/>
                    </a:xfrm>
                    <a:prstGeom prst="rect">
                      <a:avLst/>
                    </a:prstGeom>
                  </pic:spPr>
                </pic:pic>
              </a:graphicData>
            </a:graphic>
          </wp:anchor>
        </w:drawing>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jc w:val="center"/>
        <w:rPr>
          <w:color w:val="000000"/>
          <w:szCs w:val="28"/>
        </w:rPr>
      </w:pPr>
      <w:r>
        <w:rPr>
          <w:color w:val="000000"/>
          <w:szCs w:val="28"/>
        </w:rPr>
      </w:r>
    </w:p>
    <w:p>
      <w:pPr>
        <w:pStyle w:val="Textbody"/>
        <w:ind w:hanging="0"/>
        <w:jc w:val="center"/>
        <w:rPr>
          <w:color w:val="000000"/>
          <w:szCs w:val="28"/>
        </w:rPr>
      </w:pPr>
      <w:r>
        <w:rPr>
          <w:color w:val="000000"/>
          <w:szCs w:val="28"/>
        </w:rPr>
      </w:r>
    </w:p>
    <w:p>
      <w:pPr>
        <w:pStyle w:val="Textbody"/>
        <w:ind w:hanging="0"/>
        <w:jc w:val="center"/>
        <w:rPr>
          <w:color w:val="000000"/>
          <w:szCs w:val="28"/>
        </w:rPr>
      </w:pPr>
      <w:r>
        <w:rPr>
          <w:color w:val="000000"/>
          <w:szCs w:val="28"/>
        </w:rPr>
      </w:r>
    </w:p>
    <w:p>
      <w:pPr>
        <w:pStyle w:val="Textbody"/>
        <w:ind w:hanging="0"/>
        <w:jc w:val="center"/>
        <w:rPr>
          <w:color w:val="000000"/>
          <w:szCs w:val="28"/>
        </w:rPr>
      </w:pPr>
      <w:r>
        <w:rPr>
          <w:color w:val="000000"/>
          <w:szCs w:val="28"/>
        </w:rPr>
      </w:r>
    </w:p>
    <w:p>
      <w:pPr>
        <w:pStyle w:val="Textbody"/>
        <w:ind w:hanging="0"/>
        <w:jc w:val="center"/>
        <w:rPr/>
      </w:pPr>
      <w:r>
        <w:rPr>
          <w:color w:val="000000"/>
          <w:szCs w:val="28"/>
        </w:rPr>
        <w:t xml:space="preserve">Рисунок 1 — График функции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p>
    <w:p>
      <w:pPr>
        <w:pStyle w:val="Textbody"/>
        <w:ind w:hanging="0"/>
        <w:jc w:val="center"/>
        <w:rPr/>
      </w:pPr>
      <w:r>
        <w:rPr/>
      </w:r>
    </w:p>
    <w:p>
      <w:pPr>
        <w:pStyle w:val="Textbody"/>
        <w:widowControl/>
        <w:suppressAutoHyphens w:val="true"/>
        <w:bidi w:val="0"/>
        <w:spacing w:lineRule="auto" w:line="360" w:before="0" w:after="0"/>
        <w:ind w:firstLine="720" w:left="0" w:right="0"/>
        <w:jc w:val="both"/>
        <w:textAlignment w:val="baseline"/>
        <w:rPr/>
      </w:pPr>
      <w:r>
        <w:rPr/>
        <w:t xml:space="preserve">Производная функции равна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f>
          <m:fPr>
            <m:type m:val="lin"/>
          </m:fPr>
          <m:num>
            <m:r>
              <w:rPr>
                <w:rFonts w:ascii="Cambria Math" w:hAnsi="Cambria Math"/>
              </w:rPr>
              <m:t xml:space="preserve">1</m:t>
            </m:r>
          </m:num>
          <m:den>
            <m:d>
              <m:dPr>
                <m:begChr m:val="("/>
                <m:endChr m:val=")"/>
              </m:dPr>
              <m:e>
                <m:r>
                  <w:rPr>
                    <w:rFonts w:ascii="Cambria Math" w:hAnsi="Cambria Math"/>
                  </w:rPr>
                  <m:t xml:space="preserve">2</m:t>
                </m:r>
                <m:rad>
                  <m:radPr>
                    <m:degHide m:val="1"/>
                  </m:radPr>
                  <m:deg/>
                  <m:e>
                    <m:d>
                      <m:dPr>
                        <m:begChr m:val="("/>
                        <m:endChr m:val=")"/>
                      </m:dPr>
                      <m:e>
                        <m:r>
                          <w:rPr>
                            <w:rFonts w:ascii="Cambria Math" w:hAnsi="Cambria Math"/>
                          </w:rPr>
                          <m:t xml:space="preserve">x</m:t>
                        </m:r>
                      </m:e>
                    </m:d>
                  </m:e>
                </m:rad>
                <m:rad>
                  <m:radPr>
                    <m:degHide m:val="1"/>
                  </m:radPr>
                  <m:deg/>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x</m:t>
                        </m:r>
                      </m:e>
                    </m:d>
                  </m:e>
                </m:rad>
              </m:e>
            </m:d>
          </m:den>
        </m:f>
      </m:oMath>
      <w:r>
        <w:rPr/>
        <w:t xml:space="preserve">, следовательно, вторая производная равна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2</m:t>
            </m:r>
            <m:f>
              <m:fPr>
                <m:type m:val="lin"/>
              </m:fPr>
              <m:num>
                <m:r>
                  <w:rPr>
                    <w:rFonts w:ascii="Cambria Math" w:hAnsi="Cambria Math"/>
                  </w:rPr>
                  <m:t xml:space="preserve">x</m:t>
                </m:r>
              </m:num>
              <m:den>
                <m:r>
                  <w:rPr>
                    <w:rFonts w:ascii="Cambria Math" w:hAnsi="Cambria Math"/>
                  </w:rPr>
                  <m:t xml:space="preserve">4</m:t>
                </m:r>
              </m:den>
            </m:f>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e>
            </m:d>
            <m:rad>
              <m:radPr>
                <m:degHide m:val="1"/>
              </m:radPr>
              <m:deg/>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e>
                </m:d>
              </m:e>
            </m:rad>
          </m:e>
        </m:d>
      </m:oMath>
      <w:r>
        <w:rPr/>
        <w:t>, в точке приблизительно 0.15 её значение = -2.72, а значит, функция выпуклая вверх, следовательно, касательную мы будем запускать из левой границы, чтобы 0.154405, чтобы не выйти за пределы отрезка.</w:t>
      </w:r>
    </w:p>
    <w:p>
      <w:pPr>
        <w:pStyle w:val="Textbody"/>
        <w:ind w:hanging="0"/>
        <w:rPr>
          <w:color w:val="000000"/>
        </w:rPr>
      </w:pPr>
      <w:r>
        <w:rPr>
          <w:color w:val="000000"/>
          <w:szCs w:val="28"/>
        </w:rPr>
        <w:tab/>
        <w:t xml:space="preserve">2) double F(double x) — функция, принимающая значение x и возващающая значение функции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r>
        <w:rPr>
          <w:color w:val="000000"/>
          <w:szCs w:val="28"/>
        </w:rPr>
        <w:t xml:space="preserve"> </w:t>
      </w:r>
    </w:p>
    <w:p>
      <w:pPr>
        <w:pStyle w:val="Textbody"/>
        <w:ind w:hanging="0"/>
        <w:rPr>
          <w:color w:val="000000"/>
        </w:rPr>
      </w:pPr>
      <w:r>
        <w:rPr>
          <w:color w:val="000000"/>
          <w:szCs w:val="28"/>
        </w:rPr>
        <w:tab/>
        <w:t xml:space="preserve">Глобальная переменная CurrentDelta отвечает за значение погрешности. Если она больше нуля, то в функции F вычисленное значение функции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r>
        <w:rPr>
          <w:color w:val="000000"/>
          <w:szCs w:val="28"/>
        </w:rPr>
        <w:t xml:space="preserve"> округляется при помощи функции Round с заданной точностью. </w:t>
      </w:r>
    </w:p>
    <w:p>
      <w:pPr>
        <w:pStyle w:val="Textbody"/>
        <w:ind w:hanging="0"/>
        <w:rPr>
          <w:color w:val="000000"/>
        </w:rPr>
      </w:pPr>
      <w:r>
        <w:rPr>
          <w:color w:val="000000"/>
          <w:szCs w:val="28"/>
        </w:rPr>
        <w:tab/>
        <w:t>3) В функции main задаётся начальное значение x0 = 0.154405.  Данные значения удовлетворяют условию Фурье.</w:t>
      </w:r>
    </w:p>
    <w:p>
      <w:pPr>
        <w:pStyle w:val="Textbody"/>
        <w:ind w:hanging="0"/>
        <w:rPr>
          <w:color w:val="000000"/>
        </w:rPr>
      </w:pPr>
      <w:r>
        <w:rPr>
          <w:color w:val="000000"/>
          <w:szCs w:val="28"/>
        </w:rPr>
        <w:tab/>
        <w:t xml:space="preserve">4) </w:t>
      </w:r>
      <w:r>
        <w:rPr>
          <w:b w:val="false"/>
          <w:bCs w:val="false"/>
          <w:color w:val="000000"/>
          <w:sz w:val="28"/>
          <w:szCs w:val="28"/>
        </w:rPr>
        <w:t xml:space="preserve">Затем в цикле выполняется функция NEWTON для значений точности Eps в диапазоне от 0.1 до 0.000001. Полученные результаты выводятся в поток вывода и передаются скрипту </w:t>
      </w:r>
      <w:r>
        <w:rPr>
          <w:rStyle w:val="SourceText"/>
          <w:b w:val="false"/>
          <w:bCs w:val="false"/>
          <w:color w:val="000000"/>
          <w:sz w:val="28"/>
          <w:szCs w:val="28"/>
        </w:rPr>
        <w:t>plots.py</w:t>
      </w:r>
      <w:r>
        <w:rPr>
          <w:b w:val="false"/>
          <w:bCs w:val="false"/>
          <w:color w:val="000000"/>
          <w:sz w:val="28"/>
          <w:szCs w:val="28"/>
        </w:rPr>
        <w:t xml:space="preserve">. </w:t>
      </w:r>
      <w:r>
        <w:rPr>
          <w:b w:val="false"/>
          <w:bCs w:val="false"/>
          <w:sz w:val="28"/>
          <w:szCs w:val="28"/>
        </w:rPr>
        <w:t>В данном файле с помощью библиотеки matplotlib строится график зависимости числа итераций n от точности Eps. Для наглядности по оси абсцисс используется логарифмическая шкала. Из полученного графика видно, что количество итераций растёт крайне незначительно при существенном повышении точности (увеличиваясь всего на несколько шагов), что экспериментально подтверждает квадратичную скорость сходимости метода Ньютона.</w:t>
      </w:r>
    </w:p>
    <w:p>
      <w:pPr>
        <w:pStyle w:val="Textbody"/>
        <w:ind w:hanging="0"/>
        <w:rPr>
          <w:color w:val="000000"/>
        </w:rPr>
      </w:pPr>
      <w:r>
        <w:rPr>
          <w:color w:val="000000"/>
          <w:szCs w:val="28"/>
        </w:rPr>
        <w:tab/>
        <w:t>Сами измерения представлены в таблице 1.</w:t>
      </w:r>
    </w:p>
    <w:p>
      <w:pPr>
        <w:pStyle w:val="Textbody"/>
        <w:ind w:hanging="0"/>
        <w:rPr>
          <w:color w:val="000000"/>
        </w:rPr>
      </w:pPr>
      <w:r>
        <w:rPr>
          <w:color w:val="00000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52160" cy="438912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2"/>
                    <a:stretch>
                      <a:fillRect/>
                    </a:stretch>
                  </pic:blipFill>
                  <pic:spPr bwMode="auto">
                    <a:xfrm>
                      <a:off x="0" y="0"/>
                      <a:ext cx="5852160" cy="4389120"/>
                    </a:xfrm>
                    <a:prstGeom prst="rect">
                      <a:avLst/>
                    </a:prstGeom>
                  </pic:spPr>
                </pic:pic>
              </a:graphicData>
            </a:graphic>
          </wp:anchor>
        </w:drawing>
      </w:r>
    </w:p>
    <w:p>
      <w:pPr>
        <w:pStyle w:val="Textbody"/>
        <w:ind w:hanging="0"/>
        <w:jc w:val="center"/>
        <w:rPr>
          <w:color w:val="000000"/>
        </w:rPr>
      </w:pPr>
      <w:r>
        <w:rPr>
          <w:color w:val="000000"/>
          <w:szCs w:val="28"/>
        </w:rPr>
        <w:t>Рисунок 2 — График зависимости числа итреаций от точности Eps</w:t>
      </w:r>
    </w:p>
    <w:p>
      <w:pPr>
        <w:pStyle w:val="Textbody"/>
        <w:ind w:hanging="0"/>
        <w:jc w:val="center"/>
        <w:rPr>
          <w:color w:val="000000"/>
        </w:rPr>
      </w:pPr>
      <w:r>
        <w:rPr>
          <w:color w:val="000000"/>
        </w:rPr>
      </w:r>
    </w:p>
    <w:p>
      <w:pPr>
        <w:pStyle w:val="Textbody"/>
        <w:spacing w:lineRule="auto" w:line="240"/>
        <w:ind w:hanging="0"/>
        <w:rPr>
          <w:color w:val="000000"/>
        </w:rPr>
      </w:pPr>
      <w:r>
        <w:rPr>
          <w:color w:val="000000"/>
          <w:szCs w:val="28"/>
        </w:rPr>
        <w:t>Таблица 1 — Исследование зависимости числа итераций от точности Eps</w:t>
      </w:r>
    </w:p>
    <w:tbl>
      <w:tblPr>
        <w:tblW w:w="9766"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3213"/>
        <w:gridCol w:w="3215"/>
        <w:gridCol w:w="3338"/>
      </w:tblGrid>
      <w:tr>
        <w:trPr/>
        <w:tc>
          <w:tcPr>
            <w:tcW w:w="3213" w:type="dxa"/>
            <w:tcBorders>
              <w:top w:val="single" w:sz="4" w:space="0" w:color="000000"/>
              <w:left w:val="single" w:sz="4" w:space="0" w:color="000000"/>
              <w:bottom w:val="single" w:sz="4" w:space="0" w:color="000000"/>
            </w:tcBorders>
          </w:tcPr>
          <w:p>
            <w:pPr>
              <w:pStyle w:val="TableContents"/>
              <w:rPr>
                <w:color w:val="000000"/>
              </w:rPr>
            </w:pPr>
            <w:r>
              <w:rPr>
                <w:color w:val="000000"/>
              </w:rPr>
              <w:t>Точность Eps</w:t>
            </w:r>
          </w:p>
        </w:tc>
        <w:tc>
          <w:tcPr>
            <w:tcW w:w="3215" w:type="dxa"/>
            <w:tcBorders>
              <w:top w:val="single" w:sz="4" w:space="0" w:color="000000"/>
              <w:left w:val="single" w:sz="4" w:space="0" w:color="000000"/>
              <w:bottom w:val="single" w:sz="4" w:space="0" w:color="000000"/>
            </w:tcBorders>
          </w:tcPr>
          <w:p>
            <w:pPr>
              <w:pStyle w:val="TableContents"/>
              <w:rPr>
                <w:color w:val="000000"/>
              </w:rPr>
            </w:pPr>
            <w:r>
              <w:rPr>
                <w:color w:val="000000"/>
              </w:rPr>
              <w:t>Число итераций</w:t>
            </w:r>
          </w:p>
        </w:tc>
        <w:tc>
          <w:tcPr>
            <w:tcW w:w="3338" w:type="dxa"/>
            <w:tcBorders>
              <w:top w:val="single" w:sz="4" w:space="0" w:color="000000"/>
              <w:left w:val="single" w:sz="4" w:space="0" w:color="000000"/>
              <w:bottom w:val="single" w:sz="4" w:space="0" w:color="000000"/>
              <w:right w:val="single" w:sz="4" w:space="0" w:color="000000"/>
            </w:tcBorders>
          </w:tcPr>
          <w:p>
            <w:pPr>
              <w:pStyle w:val="TableContents"/>
              <w:ind w:hanging="0"/>
              <w:rPr>
                <w:color w:val="000000"/>
              </w:rPr>
            </w:pPr>
            <w:r>
              <w:rPr>
                <w:color w:val="000000"/>
              </w:rPr>
              <w:t>Прибилженный корень</w:t>
            </w:r>
          </w:p>
        </w:tc>
      </w:tr>
      <w:tr>
        <w:trPr/>
        <w:tc>
          <w:tcPr>
            <w:tcW w:w="3213" w:type="dxa"/>
            <w:tcBorders>
              <w:left w:val="single" w:sz="4" w:space="0" w:color="000000"/>
              <w:bottom w:val="single" w:sz="4" w:space="0" w:color="000000"/>
            </w:tcBorders>
          </w:tcPr>
          <w:p>
            <w:pPr>
              <w:pStyle w:val="TableContents"/>
              <w:rPr>
                <w:color w:val="000000"/>
              </w:rPr>
            </w:pPr>
            <w:r>
              <w:rPr>
                <w:color w:val="000000"/>
              </w:rPr>
              <w:t>0.1</w:t>
            </w:r>
          </w:p>
        </w:tc>
        <w:tc>
          <w:tcPr>
            <w:tcW w:w="3215" w:type="dxa"/>
            <w:tcBorders>
              <w:left w:val="single" w:sz="4" w:space="0" w:color="000000"/>
              <w:bottom w:val="single" w:sz="4" w:space="0" w:color="000000"/>
            </w:tcBorders>
          </w:tcPr>
          <w:p>
            <w:pPr>
              <w:pStyle w:val="TableContents"/>
              <w:rPr>
                <w:color w:val="000000"/>
              </w:rPr>
            </w:pPr>
            <w:r>
              <w:rPr>
                <w:color w:val="000000"/>
              </w:rPr>
              <w:t>1</w:t>
            </w:r>
          </w:p>
        </w:tc>
        <w:tc>
          <w:tcPr>
            <w:tcW w:w="3338" w:type="dxa"/>
            <w:tcBorders>
              <w:left w:val="single" w:sz="4" w:space="0" w:color="000000"/>
              <w:bottom w:val="single" w:sz="4" w:space="0" w:color="000000"/>
              <w:right w:val="single" w:sz="4" w:space="0" w:color="000000"/>
            </w:tcBorders>
          </w:tcPr>
          <w:p>
            <w:pPr>
              <w:pStyle w:val="TableContents"/>
              <w:rPr>
                <w:color w:val="000000"/>
              </w:rPr>
            </w:pPr>
            <w:r>
              <w:rPr>
                <w:color w:val="000000"/>
              </w:rPr>
              <w:t>0.1544057699</w:t>
            </w:r>
          </w:p>
        </w:tc>
      </w:tr>
      <w:tr>
        <w:trPr/>
        <w:tc>
          <w:tcPr>
            <w:tcW w:w="3213" w:type="dxa"/>
            <w:tcBorders>
              <w:left w:val="single" w:sz="4" w:space="0" w:color="000000"/>
              <w:bottom w:val="single" w:sz="4" w:space="0" w:color="000000"/>
            </w:tcBorders>
          </w:tcPr>
          <w:p>
            <w:pPr>
              <w:pStyle w:val="TableContents"/>
              <w:rPr>
                <w:color w:val="000000"/>
              </w:rPr>
            </w:pPr>
            <w:r>
              <w:rPr>
                <w:color w:val="000000"/>
              </w:rPr>
              <w:t>0.01</w:t>
            </w:r>
          </w:p>
        </w:tc>
        <w:tc>
          <w:tcPr>
            <w:tcW w:w="3215" w:type="dxa"/>
            <w:tcBorders>
              <w:left w:val="single" w:sz="4" w:space="0" w:color="000000"/>
              <w:bottom w:val="single" w:sz="4" w:space="0" w:color="000000"/>
            </w:tcBorders>
          </w:tcPr>
          <w:p>
            <w:pPr>
              <w:pStyle w:val="TableContents"/>
              <w:rPr>
                <w:color w:val="000000"/>
              </w:rPr>
            </w:pPr>
            <w:r>
              <w:rPr>
                <w:color w:val="000000"/>
              </w:rPr>
              <w:t>1</w:t>
            </w:r>
          </w:p>
        </w:tc>
        <w:tc>
          <w:tcPr>
            <w:tcW w:w="3338" w:type="dxa"/>
            <w:tcBorders>
              <w:left w:val="single" w:sz="4" w:space="0" w:color="000000"/>
              <w:bottom w:val="single" w:sz="4" w:space="0" w:color="000000"/>
              <w:right w:val="single" w:sz="4" w:space="0" w:color="000000"/>
            </w:tcBorders>
          </w:tcPr>
          <w:p>
            <w:pPr>
              <w:pStyle w:val="TableContents"/>
              <w:rPr>
                <w:color w:val="000000"/>
              </w:rPr>
            </w:pPr>
            <w:r>
              <w:rPr>
                <w:color w:val="000000"/>
              </w:rPr>
              <w:t>0.1544057699</w:t>
            </w:r>
          </w:p>
        </w:tc>
      </w:tr>
      <w:tr>
        <w:trPr/>
        <w:tc>
          <w:tcPr>
            <w:tcW w:w="3213" w:type="dxa"/>
            <w:tcBorders>
              <w:left w:val="single" w:sz="4" w:space="0" w:color="000000"/>
              <w:bottom w:val="single" w:sz="4" w:space="0" w:color="000000"/>
            </w:tcBorders>
          </w:tcPr>
          <w:p>
            <w:pPr>
              <w:pStyle w:val="TableContents"/>
              <w:rPr>
                <w:color w:val="000000"/>
              </w:rPr>
            </w:pPr>
            <w:r>
              <w:rPr>
                <w:color w:val="000000"/>
              </w:rPr>
              <w:t>0.001</w:t>
            </w:r>
          </w:p>
        </w:tc>
        <w:tc>
          <w:tcPr>
            <w:tcW w:w="3215" w:type="dxa"/>
            <w:tcBorders>
              <w:left w:val="single" w:sz="4" w:space="0" w:color="000000"/>
              <w:bottom w:val="single" w:sz="4" w:space="0" w:color="000000"/>
            </w:tcBorders>
          </w:tcPr>
          <w:p>
            <w:pPr>
              <w:pStyle w:val="TableContents"/>
              <w:rPr>
                <w:color w:val="000000"/>
              </w:rPr>
            </w:pPr>
            <w:r>
              <w:rPr>
                <w:color w:val="000000"/>
              </w:rPr>
              <w:t>2</w:t>
            </w:r>
          </w:p>
        </w:tc>
        <w:tc>
          <w:tcPr>
            <w:tcW w:w="3338" w:type="dxa"/>
            <w:tcBorders>
              <w:left w:val="single" w:sz="4" w:space="0" w:color="000000"/>
              <w:bottom w:val="single" w:sz="4" w:space="0" w:color="000000"/>
              <w:right w:val="single" w:sz="4" w:space="0" w:color="000000"/>
            </w:tcBorders>
          </w:tcPr>
          <w:p>
            <w:pPr>
              <w:pStyle w:val="TableContents"/>
              <w:rPr>
                <w:color w:val="000000"/>
              </w:rPr>
            </w:pPr>
            <w:r>
              <w:rPr>
                <w:color w:val="000000"/>
              </w:rPr>
              <w:t>0.1544057699</w:t>
            </w:r>
          </w:p>
        </w:tc>
      </w:tr>
      <w:tr>
        <w:trPr/>
        <w:tc>
          <w:tcPr>
            <w:tcW w:w="3213" w:type="dxa"/>
            <w:tcBorders>
              <w:left w:val="single" w:sz="4" w:space="0" w:color="000000"/>
              <w:bottom w:val="single" w:sz="4" w:space="0" w:color="000000"/>
            </w:tcBorders>
          </w:tcPr>
          <w:p>
            <w:pPr>
              <w:pStyle w:val="TableContents"/>
              <w:rPr>
                <w:color w:val="000000"/>
              </w:rPr>
            </w:pPr>
            <w:r>
              <w:rPr>
                <w:color w:val="000000"/>
              </w:rPr>
              <w:t>0.0001</w:t>
            </w:r>
          </w:p>
        </w:tc>
        <w:tc>
          <w:tcPr>
            <w:tcW w:w="3215" w:type="dxa"/>
            <w:tcBorders>
              <w:left w:val="single" w:sz="4" w:space="0" w:color="000000"/>
              <w:bottom w:val="single" w:sz="4" w:space="0" w:color="000000"/>
            </w:tcBorders>
          </w:tcPr>
          <w:p>
            <w:pPr>
              <w:pStyle w:val="TableContents"/>
              <w:rPr>
                <w:color w:val="000000"/>
              </w:rPr>
            </w:pPr>
            <w:r>
              <w:rPr>
                <w:color w:val="000000"/>
              </w:rPr>
              <w:t>3</w:t>
            </w:r>
          </w:p>
        </w:tc>
        <w:tc>
          <w:tcPr>
            <w:tcW w:w="3338" w:type="dxa"/>
            <w:tcBorders>
              <w:left w:val="single" w:sz="4" w:space="0" w:color="000000"/>
              <w:bottom w:val="single" w:sz="4" w:space="0" w:color="000000"/>
              <w:right w:val="single" w:sz="4" w:space="0" w:color="000000"/>
            </w:tcBorders>
          </w:tcPr>
          <w:p>
            <w:pPr>
              <w:pStyle w:val="TableContents"/>
              <w:rPr>
                <w:color w:val="000000"/>
              </w:rPr>
            </w:pPr>
            <w:r>
              <w:rPr>
                <w:color w:val="000000"/>
              </w:rPr>
              <w:t>0.1544057699</w:t>
            </w:r>
          </w:p>
        </w:tc>
      </w:tr>
      <w:tr>
        <w:trPr/>
        <w:tc>
          <w:tcPr>
            <w:tcW w:w="3213" w:type="dxa"/>
            <w:tcBorders>
              <w:left w:val="single" w:sz="4" w:space="0" w:color="000000"/>
              <w:bottom w:val="single" w:sz="4" w:space="0" w:color="000000"/>
            </w:tcBorders>
          </w:tcPr>
          <w:p>
            <w:pPr>
              <w:pStyle w:val="TableContents"/>
              <w:rPr>
                <w:color w:val="000000"/>
              </w:rPr>
            </w:pPr>
            <w:r>
              <w:rPr>
                <w:color w:val="000000"/>
              </w:rPr>
              <w:t>0.00001</w:t>
            </w:r>
          </w:p>
        </w:tc>
        <w:tc>
          <w:tcPr>
            <w:tcW w:w="3215" w:type="dxa"/>
            <w:tcBorders>
              <w:left w:val="single" w:sz="4" w:space="0" w:color="000000"/>
              <w:bottom w:val="single" w:sz="4" w:space="0" w:color="000000"/>
            </w:tcBorders>
          </w:tcPr>
          <w:p>
            <w:pPr>
              <w:pStyle w:val="TableContents"/>
              <w:rPr>
                <w:color w:val="000000"/>
              </w:rPr>
            </w:pPr>
            <w:r>
              <w:rPr>
                <w:color w:val="000000"/>
              </w:rPr>
              <w:t>3</w:t>
            </w:r>
          </w:p>
        </w:tc>
        <w:tc>
          <w:tcPr>
            <w:tcW w:w="3338" w:type="dxa"/>
            <w:tcBorders>
              <w:left w:val="single" w:sz="4" w:space="0" w:color="000000"/>
              <w:bottom w:val="single" w:sz="4" w:space="0" w:color="000000"/>
              <w:right w:val="single" w:sz="4" w:space="0" w:color="000000"/>
            </w:tcBorders>
          </w:tcPr>
          <w:p>
            <w:pPr>
              <w:pStyle w:val="TableContents"/>
              <w:rPr>
                <w:color w:val="000000"/>
              </w:rPr>
            </w:pPr>
            <w:r>
              <w:rPr>
                <w:color w:val="000000"/>
              </w:rPr>
              <w:t>0.1544057699</w:t>
            </w:r>
          </w:p>
        </w:tc>
      </w:tr>
      <w:tr>
        <w:trPr/>
        <w:tc>
          <w:tcPr>
            <w:tcW w:w="3213" w:type="dxa"/>
            <w:tcBorders>
              <w:left w:val="single" w:sz="4" w:space="0" w:color="000000"/>
              <w:bottom w:val="single" w:sz="4" w:space="0" w:color="000000"/>
            </w:tcBorders>
          </w:tcPr>
          <w:p>
            <w:pPr>
              <w:pStyle w:val="TableContents"/>
              <w:rPr>
                <w:color w:val="000000"/>
              </w:rPr>
            </w:pPr>
            <w:r>
              <w:rPr>
                <w:color w:val="000000"/>
              </w:rPr>
              <w:t>0.000001</w:t>
            </w:r>
          </w:p>
        </w:tc>
        <w:tc>
          <w:tcPr>
            <w:tcW w:w="3215" w:type="dxa"/>
            <w:tcBorders>
              <w:left w:val="single" w:sz="4" w:space="0" w:color="000000"/>
              <w:bottom w:val="single" w:sz="4" w:space="0" w:color="000000"/>
            </w:tcBorders>
          </w:tcPr>
          <w:p>
            <w:pPr>
              <w:pStyle w:val="TableContents"/>
              <w:rPr>
                <w:color w:val="000000"/>
              </w:rPr>
            </w:pPr>
            <w:r>
              <w:rPr>
                <w:color w:val="000000"/>
              </w:rPr>
              <w:t>4</w:t>
            </w:r>
          </w:p>
        </w:tc>
        <w:tc>
          <w:tcPr>
            <w:tcW w:w="3338" w:type="dxa"/>
            <w:tcBorders>
              <w:left w:val="single" w:sz="4" w:space="0" w:color="000000"/>
              <w:bottom w:val="single" w:sz="4" w:space="0" w:color="000000"/>
              <w:right w:val="single" w:sz="4" w:space="0" w:color="000000"/>
            </w:tcBorders>
          </w:tcPr>
          <w:p>
            <w:pPr>
              <w:pStyle w:val="TableContents"/>
              <w:rPr>
                <w:color w:val="000000"/>
              </w:rPr>
            </w:pPr>
            <w:r>
              <w:rPr>
                <w:color w:val="000000"/>
              </w:rPr>
              <w:t>0.1544057699</w:t>
            </w:r>
          </w:p>
        </w:tc>
      </w:tr>
    </w:tbl>
    <w:p>
      <w:pPr>
        <w:pStyle w:val="Textbody"/>
        <w:rPr>
          <w:color w:val="000000"/>
        </w:rPr>
      </w:pPr>
      <w:r>
        <w:rPr>
          <w:color w:val="000000"/>
        </w:rPr>
      </w:r>
    </w:p>
    <w:p>
      <w:pPr>
        <w:pStyle w:val="Textbody"/>
        <w:ind w:hanging="0"/>
        <w:rPr>
          <w:color w:val="000000"/>
          <w:szCs w:val="28"/>
        </w:rPr>
      </w:pPr>
      <w:r>
        <w:rPr>
          <w:color w:val="000000"/>
          <w:szCs w:val="28"/>
        </w:rPr>
      </w:r>
    </w:p>
    <w:p>
      <w:pPr>
        <w:pStyle w:val="Textbody"/>
        <w:ind w:hanging="0"/>
        <w:rPr>
          <w:color w:val="000000"/>
          <w:szCs w:val="28"/>
        </w:rPr>
      </w:pPr>
      <w:r>
        <w:rPr>
          <w:color w:val="000000"/>
          <w:szCs w:val="28"/>
        </w:rPr>
        <w:tab/>
      </w:r>
    </w:p>
    <w:p>
      <w:pPr>
        <w:pStyle w:val="Textbody"/>
        <w:ind w:hanging="0"/>
        <w:rPr>
          <w:color w:val="000000"/>
          <w:szCs w:val="28"/>
        </w:rPr>
      </w:pPr>
      <w:r>
        <w:rPr>
          <w:color w:val="000000"/>
          <w:szCs w:val="28"/>
        </w:rPr>
        <w:tab/>
        <w:t xml:space="preserve">5) Далее было произведено исследование чувствительности метода к ошибкам в исходных данных. Для этого была заведена глобальная переменная CurrentDelta, отвечающая за значение погрешности. Если она больше нуля, то в функции F вычисленное значение функции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r>
        <w:rPr>
          <w:color w:val="000000"/>
          <w:szCs w:val="28"/>
        </w:rPr>
        <w:t xml:space="preserve"> округляется при помощи функции Round с заданной точностью. </w:t>
      </w:r>
    </w:p>
    <w:p>
      <w:pPr>
        <w:pStyle w:val="Textbody"/>
        <w:ind w:hanging="0"/>
        <w:rPr>
          <w:color w:val="000000"/>
          <w:szCs w:val="28"/>
        </w:rPr>
      </w:pPr>
      <w:r>
        <w:rPr>
          <w:color w:val="000000"/>
          <w:szCs w:val="28"/>
        </w:rPr>
        <w:tab/>
        <w:t xml:space="preserve">В функции main() в цикле выполняется функция NEWTON для погрешностей от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color w:val="000000"/>
          <w:szCs w:val="28"/>
        </w:rPr>
        <w:t xml:space="preserve"> до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8</m:t>
            </m:r>
          </m:sup>
        </m:sSup>
      </m:oMath>
      <w:r>
        <w:rPr>
          <w:color w:val="000000"/>
          <w:szCs w:val="28"/>
        </w:rPr>
        <w:t>. Результаты измерений числа итераций и вычислнного корня подаются на вход файлу plots.py, в котором строится график зависимости вычисленного приближенного корня от погрешности Delta (см. рис. 3). Шкалы — линейные. Из графика видно, что рост точности вычисления корня зависит линейно от величины погрешности Delta и при минимальной погрешности совпадает с вычисленным ранее корнем. Полученные измерения представлены в таблице 2.</w:t>
      </w:r>
    </w:p>
    <w:p>
      <w:pPr>
        <w:pStyle w:val="Textbody"/>
        <w:ind w:hanging="0"/>
        <w:rPr>
          <w:color w:val="000000"/>
          <w:szCs w:val="28"/>
        </w:rPr>
      </w:pPr>
      <w:r>
        <w:rPr>
          <w:color w:val="000000"/>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52160" cy="438912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3"/>
                    <a:stretch>
                      <a:fillRect/>
                    </a:stretch>
                  </pic:blipFill>
                  <pic:spPr bwMode="auto">
                    <a:xfrm>
                      <a:off x="0" y="0"/>
                      <a:ext cx="5852160" cy="4389120"/>
                    </a:xfrm>
                    <a:prstGeom prst="rect">
                      <a:avLst/>
                    </a:prstGeom>
                  </pic:spPr>
                </pic:pic>
              </a:graphicData>
            </a:graphic>
          </wp:anchor>
        </w:drawing>
      </w:r>
    </w:p>
    <w:p>
      <w:pPr>
        <w:pStyle w:val="Textbody"/>
        <w:ind w:hanging="0"/>
        <w:jc w:val="center"/>
        <w:rPr>
          <w:color w:val="000000"/>
          <w:szCs w:val="28"/>
        </w:rPr>
      </w:pPr>
      <w:r>
        <w:rPr>
          <w:color w:val="000000"/>
          <w:szCs w:val="28"/>
        </w:rPr>
        <w:t>Рисунок 3 — Зависимость вычисленного корня от погрешности Delta</w:t>
      </w:r>
    </w:p>
    <w:p>
      <w:pPr>
        <w:pStyle w:val="Textbody"/>
        <w:spacing w:lineRule="auto" w:line="240"/>
        <w:ind w:hanging="0"/>
        <w:rPr>
          <w:color w:val="000000"/>
          <w:szCs w:val="28"/>
        </w:rPr>
      </w:pPr>
      <w:r>
        <w:rPr>
          <w:color w:val="000000"/>
          <w:szCs w:val="28"/>
        </w:rPr>
      </w:r>
    </w:p>
    <w:p>
      <w:pPr>
        <w:pStyle w:val="Textbody"/>
        <w:spacing w:lineRule="auto" w:line="240"/>
        <w:ind w:hanging="0"/>
        <w:rPr>
          <w:color w:val="000000"/>
          <w:szCs w:val="28"/>
        </w:rPr>
      </w:pPr>
      <w:r>
        <w:rPr>
          <w:color w:val="000000"/>
          <w:szCs w:val="28"/>
        </w:rPr>
      </w:r>
    </w:p>
    <w:p>
      <w:pPr>
        <w:pStyle w:val="Textbody"/>
        <w:spacing w:lineRule="auto" w:line="240"/>
        <w:ind w:hanging="0"/>
        <w:rPr>
          <w:color w:val="000000"/>
          <w:szCs w:val="28"/>
        </w:rPr>
      </w:pPr>
      <w:r>
        <w:rPr>
          <w:color w:val="000000"/>
          <w:szCs w:val="28"/>
        </w:rPr>
        <w:t>Таблица 2 — Исследование чувствительности к ошибкам исходных данных</w:t>
      </w:r>
    </w:p>
    <w:tbl>
      <w:tblPr>
        <w:tblW w:w="9587"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3213"/>
        <w:gridCol w:w="3217"/>
        <w:gridCol w:w="3157"/>
      </w:tblGrid>
      <w:tr>
        <w:trPr/>
        <w:tc>
          <w:tcPr>
            <w:tcW w:w="3213" w:type="dxa"/>
            <w:tcBorders>
              <w:top w:val="single" w:sz="4" w:space="0" w:color="000000"/>
              <w:left w:val="single" w:sz="4" w:space="0" w:color="000000"/>
              <w:bottom w:val="single" w:sz="4" w:space="0" w:color="000000"/>
            </w:tcBorders>
          </w:tcPr>
          <w:p>
            <w:pPr>
              <w:pStyle w:val="TableContents"/>
              <w:rPr>
                <w:color w:val="000000"/>
              </w:rPr>
            </w:pPr>
            <w:r>
              <w:rPr>
                <w:color w:val="000000"/>
              </w:rPr>
              <w:t>Погрешность Delta</w:t>
            </w:r>
          </w:p>
        </w:tc>
        <w:tc>
          <w:tcPr>
            <w:tcW w:w="3217" w:type="dxa"/>
            <w:tcBorders>
              <w:top w:val="single" w:sz="4" w:space="0" w:color="000000"/>
              <w:left w:val="single" w:sz="4" w:space="0" w:color="000000"/>
              <w:bottom w:val="single" w:sz="4" w:space="0" w:color="000000"/>
            </w:tcBorders>
          </w:tcPr>
          <w:p>
            <w:pPr>
              <w:pStyle w:val="TableContents"/>
              <w:rPr>
                <w:color w:val="000000"/>
              </w:rPr>
            </w:pPr>
            <w:r>
              <w:rPr>
                <w:color w:val="000000"/>
              </w:rPr>
              <w:t>Число итераций</w:t>
            </w:r>
          </w:p>
        </w:tc>
        <w:tc>
          <w:tcPr>
            <w:tcW w:w="3157" w:type="dxa"/>
            <w:tcBorders>
              <w:top w:val="single" w:sz="4" w:space="0" w:color="000000"/>
              <w:left w:val="single" w:sz="4" w:space="0" w:color="000000"/>
              <w:bottom w:val="single" w:sz="4" w:space="0" w:color="000000"/>
              <w:right w:val="single" w:sz="4" w:space="0" w:color="000000"/>
            </w:tcBorders>
          </w:tcPr>
          <w:p>
            <w:pPr>
              <w:pStyle w:val="TableContents"/>
              <w:ind w:hanging="0"/>
              <w:rPr>
                <w:color w:val="000000"/>
              </w:rPr>
            </w:pPr>
            <w:r>
              <w:rPr>
                <w:color w:val="000000"/>
              </w:rPr>
              <w:t>Прибилженный корень</w:t>
            </w:r>
          </w:p>
        </w:tc>
      </w:tr>
      <w:tr>
        <w:trPr/>
        <w:tc>
          <w:tcPr>
            <w:tcW w:w="3213" w:type="dxa"/>
            <w:tcBorders>
              <w:left w:val="single" w:sz="4" w:space="0" w:color="000000"/>
              <w:bottom w:val="single" w:sz="4" w:space="0" w:color="000000"/>
            </w:tcBorders>
          </w:tcPr>
          <w:p>
            <w:pPr>
              <w:pStyle w:val="TableContents"/>
              <w:rPr>
                <w:color w:val="000000"/>
              </w:rPr>
            </w:pPr>
            <w:r>
              <w:rPr>
                <w:color w:val="000000"/>
              </w:rPr>
              <w:t>0.001</w:t>
            </w:r>
          </w:p>
        </w:tc>
        <w:tc>
          <w:tcPr>
            <w:tcW w:w="3217" w:type="dxa"/>
            <w:tcBorders>
              <w:left w:val="single" w:sz="4" w:space="0" w:color="000000"/>
              <w:bottom w:val="single" w:sz="4" w:space="0" w:color="000000"/>
            </w:tcBorders>
          </w:tcPr>
          <w:p>
            <w:pPr>
              <w:pStyle w:val="TableContents"/>
              <w:rPr>
                <w:color w:val="000000"/>
              </w:rPr>
            </w:pPr>
            <w:r>
              <w:rPr>
                <w:color w:val="000000"/>
              </w:rPr>
              <w:t>0</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w:t>
            </w:r>
          </w:p>
        </w:tc>
      </w:tr>
      <w:tr>
        <w:trPr/>
        <w:tc>
          <w:tcPr>
            <w:tcW w:w="3213" w:type="dxa"/>
            <w:tcBorders>
              <w:left w:val="single" w:sz="4" w:space="0" w:color="000000"/>
              <w:bottom w:val="single" w:sz="4" w:space="0" w:color="000000"/>
            </w:tcBorders>
          </w:tcPr>
          <w:p>
            <w:pPr>
              <w:pStyle w:val="TableContents"/>
              <w:rPr>
                <w:color w:val="000000"/>
              </w:rPr>
            </w:pPr>
            <w:r>
              <w:rPr>
                <w:color w:val="000000"/>
              </w:rPr>
              <w:t>0.0001</w:t>
            </w:r>
          </w:p>
        </w:tc>
        <w:tc>
          <w:tcPr>
            <w:tcW w:w="3217" w:type="dxa"/>
            <w:tcBorders>
              <w:left w:val="single" w:sz="4" w:space="0" w:color="000000"/>
              <w:bottom w:val="single" w:sz="4" w:space="0" w:color="000000"/>
            </w:tcBorders>
          </w:tcPr>
          <w:p>
            <w:pPr>
              <w:pStyle w:val="TableContents"/>
              <w:rPr>
                <w:color w:val="000000"/>
              </w:rPr>
            </w:pPr>
            <w:r>
              <w:rPr>
                <w:color w:val="000000"/>
              </w:rPr>
              <w:t>0</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w:t>
            </w:r>
          </w:p>
        </w:tc>
      </w:tr>
      <w:tr>
        <w:trPr/>
        <w:tc>
          <w:tcPr>
            <w:tcW w:w="3213" w:type="dxa"/>
            <w:tcBorders>
              <w:left w:val="single" w:sz="4" w:space="0" w:color="000000"/>
              <w:bottom w:val="single" w:sz="4" w:space="0" w:color="000000"/>
            </w:tcBorders>
          </w:tcPr>
          <w:p>
            <w:pPr>
              <w:pStyle w:val="TableContents"/>
              <w:rPr>
                <w:color w:val="000000"/>
              </w:rPr>
            </w:pPr>
            <w:r>
              <w:rPr>
                <w:color w:val="000000"/>
              </w:rPr>
              <w:t>0.00001</w:t>
            </w:r>
          </w:p>
        </w:tc>
        <w:tc>
          <w:tcPr>
            <w:tcW w:w="3217" w:type="dxa"/>
            <w:tcBorders>
              <w:left w:val="single" w:sz="4" w:space="0" w:color="000000"/>
              <w:bottom w:val="single" w:sz="4" w:space="0" w:color="000000"/>
            </w:tcBorders>
          </w:tcPr>
          <w:p>
            <w:pPr>
              <w:pStyle w:val="TableContents"/>
              <w:rPr>
                <w:color w:val="000000"/>
              </w:rPr>
            </w:pPr>
            <w:r>
              <w:rPr>
                <w:color w:val="000000"/>
              </w:rPr>
              <w:t>0</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w:t>
            </w:r>
          </w:p>
        </w:tc>
      </w:tr>
      <w:tr>
        <w:trPr/>
        <w:tc>
          <w:tcPr>
            <w:tcW w:w="3213" w:type="dxa"/>
            <w:tcBorders>
              <w:left w:val="single" w:sz="4" w:space="0" w:color="000000"/>
              <w:bottom w:val="single" w:sz="4" w:space="0" w:color="000000"/>
            </w:tcBorders>
          </w:tcPr>
          <w:p>
            <w:pPr>
              <w:pStyle w:val="TableContents"/>
              <w:rPr>
                <w:color w:val="000000"/>
              </w:rPr>
            </w:pPr>
            <w:r>
              <w:rPr>
                <w:color w:val="000000"/>
              </w:rPr>
              <w:t>0.000001</w:t>
            </w:r>
          </w:p>
        </w:tc>
        <w:tc>
          <w:tcPr>
            <w:tcW w:w="3217" w:type="dxa"/>
            <w:tcBorders>
              <w:left w:val="single" w:sz="4" w:space="0" w:color="000000"/>
              <w:bottom w:val="single" w:sz="4" w:space="0" w:color="000000"/>
            </w:tcBorders>
          </w:tcPr>
          <w:p>
            <w:pPr>
              <w:pStyle w:val="TableContents"/>
              <w:rPr>
                <w:color w:val="000000"/>
              </w:rPr>
            </w:pPr>
            <w:r>
              <w:rPr>
                <w:color w:val="000000"/>
              </w:rPr>
              <w:t>1</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0.1544057841</w:t>
            </w:r>
          </w:p>
        </w:tc>
      </w:tr>
      <w:tr>
        <w:trPr/>
        <w:tc>
          <w:tcPr>
            <w:tcW w:w="3213" w:type="dxa"/>
            <w:tcBorders>
              <w:left w:val="single" w:sz="4" w:space="0" w:color="000000"/>
              <w:bottom w:val="single" w:sz="4" w:space="0" w:color="000000"/>
            </w:tcBorders>
          </w:tcPr>
          <w:p>
            <w:pPr>
              <w:pStyle w:val="TableContents"/>
              <w:rPr>
                <w:color w:val="000000"/>
              </w:rPr>
            </w:pPr>
            <w:r>
              <w:rPr>
                <w:color w:val="000000"/>
              </w:rPr>
              <w:t>0.0000001</w:t>
            </w:r>
          </w:p>
        </w:tc>
        <w:tc>
          <w:tcPr>
            <w:tcW w:w="3217" w:type="dxa"/>
            <w:tcBorders>
              <w:left w:val="single" w:sz="4" w:space="0" w:color="000000"/>
              <w:bottom w:val="single" w:sz="4" w:space="0" w:color="000000"/>
            </w:tcBorders>
          </w:tcPr>
          <w:p>
            <w:pPr>
              <w:pStyle w:val="TableContents"/>
              <w:rPr>
                <w:color w:val="000000"/>
              </w:rPr>
            </w:pPr>
            <w:r>
              <w:rPr>
                <w:color w:val="000000"/>
              </w:rPr>
              <w:t>1</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0.1544057841</w:t>
            </w:r>
          </w:p>
        </w:tc>
      </w:tr>
      <w:tr>
        <w:trPr/>
        <w:tc>
          <w:tcPr>
            <w:tcW w:w="3213" w:type="dxa"/>
            <w:tcBorders>
              <w:left w:val="single" w:sz="4" w:space="0" w:color="000000"/>
              <w:bottom w:val="single" w:sz="4" w:space="0" w:color="000000"/>
            </w:tcBorders>
          </w:tcPr>
          <w:p>
            <w:pPr>
              <w:pStyle w:val="TableContents"/>
              <w:rPr>
                <w:color w:val="000000"/>
              </w:rPr>
            </w:pPr>
            <w:r>
              <w:rPr>
                <w:color w:val="000000"/>
              </w:rPr>
              <w:t>0.00000001</w:t>
            </w:r>
          </w:p>
        </w:tc>
        <w:tc>
          <w:tcPr>
            <w:tcW w:w="3217" w:type="dxa"/>
            <w:tcBorders>
              <w:left w:val="single" w:sz="4" w:space="0" w:color="000000"/>
              <w:bottom w:val="single" w:sz="4" w:space="0" w:color="000000"/>
            </w:tcBorders>
          </w:tcPr>
          <w:p>
            <w:pPr>
              <w:pStyle w:val="TableContents"/>
              <w:rPr>
                <w:color w:val="000000"/>
              </w:rPr>
            </w:pPr>
            <w:r>
              <w:rPr>
                <w:color w:val="000000"/>
              </w:rPr>
              <w:t>1</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0.1544057684</w:t>
            </w:r>
          </w:p>
        </w:tc>
      </w:tr>
    </w:tbl>
    <w:p>
      <w:pPr>
        <w:pStyle w:val="Standard"/>
        <w:ind w:hanging="0"/>
        <w:rPr>
          <w:szCs w:val="28"/>
          <w:lang w:eastAsia="ru-RU" w:bidi="ar-SA"/>
        </w:rPr>
      </w:pPr>
      <w:r>
        <w:rPr>
          <w:szCs w:val="28"/>
          <w:lang w:eastAsia="ru-RU" w:bidi="ar-SA"/>
        </w:rPr>
      </w:r>
    </w:p>
    <w:p>
      <w:pPr>
        <w:pStyle w:val="Standard"/>
        <w:ind w:hanging="0"/>
        <w:rPr>
          <w:color w:val="000000"/>
        </w:rPr>
      </w:pPr>
      <w:r>
        <w:rPr>
          <w:color w:val="000000"/>
          <w:szCs w:val="28"/>
          <w:lang w:eastAsia="ru-RU" w:bidi="ar-SA"/>
        </w:rPr>
        <w:t>Разработанный программный код см. в приложении А.</w:t>
      </w:r>
    </w:p>
    <w:p>
      <w:pPr>
        <w:pStyle w:val="Standard"/>
        <w:rPr>
          <w:color w:val="000000"/>
        </w:rPr>
      </w:pPr>
      <w:r>
        <w:rPr>
          <w:color w:val="000000"/>
        </w:rPr>
      </w:r>
    </w:p>
    <w:p>
      <w:pPr>
        <w:pStyle w:val="Heading2"/>
        <w:numPr>
          <w:ilvl w:val="1"/>
          <w:numId w:val="1"/>
        </w:numPr>
        <w:ind w:hanging="0"/>
        <w:rPr>
          <w:color w:val="000000"/>
        </w:rPr>
      </w:pPr>
      <w:r>
        <w:rPr>
          <w:color w:val="000000"/>
        </w:rPr>
      </w:r>
    </w:p>
    <w:p>
      <w:pPr>
        <w:pStyle w:val="Heading2"/>
        <w:numPr>
          <w:ilvl w:val="1"/>
          <w:numId w:val="1"/>
        </w:numPr>
        <w:ind w:firstLine="709"/>
        <w:rPr>
          <w:color w:val="000000"/>
        </w:rPr>
      </w:pPr>
      <w:r>
        <w:rPr>
          <w:color w:val="000000"/>
        </w:rPr>
        <w:t>Выводы.</w:t>
      </w:r>
    </w:p>
    <w:p>
      <w:pPr>
        <w:pStyle w:val="Textbody"/>
        <w:rPr>
          <w:color w:val="000000"/>
        </w:rPr>
      </w:pPr>
      <w:r>
        <w:rPr>
          <w:color w:val="000000"/>
          <w:szCs w:val="28"/>
          <w:lang w:eastAsia="ru-RU" w:bidi="ar-SA"/>
        </w:rPr>
        <w:t>В ходе лабораторной работы был найден корень уравнения методом Ньютона с заданной точностью Eps. Вычисленный результат совпал с результатом, вычисленным при помощи графического калькулятора. Было произведено исследование зависимости числа итераций от точности Eps при заданном изменении Eps, а также исследование чувствительности к ошибкам в исходных данных.</w:t>
      </w:r>
      <w:r>
        <w:br w:type="page"/>
      </w:r>
    </w:p>
    <w:p>
      <w:pPr>
        <w:pStyle w:val="Heading1"/>
        <w:numPr>
          <w:ilvl w:val="0"/>
          <w:numId w:val="1"/>
        </w:numPr>
        <w:spacing w:before="0" w:after="0"/>
        <w:rPr>
          <w:color w:val="000000"/>
        </w:rPr>
      </w:pPr>
      <w:r>
        <w:rPr>
          <w:color w:val="000000"/>
        </w:rPr>
        <w:t>Приложение А</w:t>
        <w:br/>
        <w:t>Исходный код программы</w:t>
      </w:r>
    </w:p>
    <w:p>
      <w:pPr>
        <w:pStyle w:val="Standard"/>
        <w:rPr>
          <w:color w:val="000000"/>
        </w:rPr>
      </w:pPr>
      <w:r>
        <w:rPr>
          <w:color w:val="000000"/>
        </w:rPr>
        <w:t>Название файла: lb1.cpp</w:t>
      </w:r>
    </w:p>
    <w:p>
      <w:pPr>
        <w:pStyle w:val="Standard"/>
        <w:spacing w:lineRule="auto" w:line="240"/>
        <w:rPr>
          <w:rFonts w:ascii="Courier New" w:hAnsi="Courier New"/>
          <w:sz w:val="22"/>
          <w:szCs w:val="22"/>
        </w:rPr>
      </w:pPr>
      <w:r>
        <w:rPr>
          <w:rFonts w:ascii="Courier New" w:hAnsi="Courier New"/>
          <w:sz w:val="22"/>
          <w:szCs w:val="22"/>
        </w:rPr>
        <w:t>#include &lt;stdio.h&gt;</w:t>
      </w:r>
    </w:p>
    <w:p>
      <w:pPr>
        <w:pStyle w:val="Standard"/>
        <w:spacing w:lineRule="auto" w:line="240"/>
        <w:rPr>
          <w:rFonts w:ascii="Courier New" w:hAnsi="Courier New"/>
          <w:sz w:val="22"/>
          <w:szCs w:val="22"/>
        </w:rPr>
      </w:pPr>
      <w:r>
        <w:rPr>
          <w:rFonts w:ascii="Courier New" w:hAnsi="Courier New"/>
          <w:sz w:val="22"/>
          <w:szCs w:val="22"/>
        </w:rPr>
        <w:t>#include &lt;math.h&gt;</w:t>
      </w:r>
    </w:p>
    <w:p>
      <w:pPr>
        <w:pStyle w:val="Standard"/>
        <w:spacing w:lineRule="auto" w:line="240"/>
        <w:rPr>
          <w:rFonts w:ascii="Courier New" w:hAnsi="Courier New"/>
          <w:sz w:val="22"/>
          <w:szCs w:val="22"/>
        </w:rPr>
      </w:pPr>
      <w:r>
        <w:rPr>
          <w:rFonts w:ascii="Courier New" w:hAnsi="Courier New"/>
          <w:sz w:val="22"/>
          <w:szCs w:val="22"/>
        </w:rPr>
        <w:t>#include &lt;stdlib.h&gt;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Глобальная переменная для точности округления</w:t>
      </w:r>
    </w:p>
    <w:p>
      <w:pPr>
        <w:pStyle w:val="Standard"/>
        <w:spacing w:lineRule="auto" w:line="240"/>
        <w:rPr>
          <w:rFonts w:ascii="Courier New" w:hAnsi="Courier New"/>
          <w:sz w:val="22"/>
          <w:szCs w:val="22"/>
        </w:rPr>
      </w:pPr>
      <w:r>
        <w:rPr>
          <w:rFonts w:ascii="Courier New" w:hAnsi="Courier New"/>
          <w:sz w:val="22"/>
          <w:szCs w:val="22"/>
        </w:rPr>
        <w:t>double CurrentDelta = 0.0;</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Прототипы функций</w:t>
      </w:r>
    </w:p>
    <w:p>
      <w:pPr>
        <w:pStyle w:val="Standard"/>
        <w:spacing w:lineRule="auto" w:line="240"/>
        <w:rPr>
          <w:rFonts w:ascii="Courier New" w:hAnsi="Courier New"/>
          <w:sz w:val="22"/>
          <w:szCs w:val="22"/>
        </w:rPr>
      </w:pPr>
      <w:r>
        <w:rPr>
          <w:rFonts w:ascii="Courier New" w:hAnsi="Courier New"/>
          <w:sz w:val="22"/>
          <w:szCs w:val="22"/>
        </w:rPr>
        <w:t>double Round(double X, double Delta);</w:t>
      </w:r>
    </w:p>
    <w:p>
      <w:pPr>
        <w:pStyle w:val="Standard"/>
        <w:spacing w:lineRule="auto" w:line="240"/>
        <w:rPr>
          <w:rFonts w:ascii="Courier New" w:hAnsi="Courier New"/>
          <w:sz w:val="22"/>
          <w:szCs w:val="22"/>
        </w:rPr>
      </w:pPr>
      <w:r>
        <w:rPr>
          <w:rFonts w:ascii="Courier New" w:hAnsi="Courier New"/>
          <w:sz w:val="22"/>
          <w:szCs w:val="22"/>
        </w:rPr>
        <w:t>double F(double x);</w:t>
      </w:r>
    </w:p>
    <w:p>
      <w:pPr>
        <w:pStyle w:val="Standard"/>
        <w:spacing w:lineRule="auto" w:line="240"/>
        <w:rPr>
          <w:rFonts w:ascii="Courier New" w:hAnsi="Courier New"/>
          <w:sz w:val="22"/>
          <w:szCs w:val="22"/>
        </w:rPr>
      </w:pPr>
      <w:r>
        <w:rPr>
          <w:rFonts w:ascii="Courier New" w:hAnsi="Courier New"/>
          <w:sz w:val="22"/>
          <w:szCs w:val="22"/>
        </w:rPr>
        <w:t>double F1(double x);</w:t>
      </w:r>
    </w:p>
    <w:p>
      <w:pPr>
        <w:pStyle w:val="Standard"/>
        <w:spacing w:lineRule="auto" w:line="240"/>
        <w:rPr>
          <w:rFonts w:ascii="Courier New" w:hAnsi="Courier New"/>
          <w:sz w:val="22"/>
          <w:szCs w:val="22"/>
        </w:rPr>
      </w:pPr>
      <w:r>
        <w:rPr>
          <w:rFonts w:ascii="Courier New" w:hAnsi="Courier New"/>
          <w:sz w:val="22"/>
          <w:szCs w:val="22"/>
        </w:rPr>
        <w:t>double NEWTON(double X, double Eps, int &amp;N);</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Реализация функций</w:t>
      </w:r>
    </w:p>
    <w:p>
      <w:pPr>
        <w:pStyle w:val="Standard"/>
        <w:spacing w:lineRule="auto" w:line="240"/>
        <w:rPr>
          <w:rFonts w:ascii="Courier New" w:hAnsi="Courier New"/>
          <w:sz w:val="22"/>
          <w:szCs w:val="22"/>
        </w:rPr>
      </w:pPr>
      <w:r>
        <w:rPr>
          <w:rFonts w:ascii="Courier New" w:hAnsi="Courier New"/>
          <w:sz w:val="22"/>
          <w:szCs w:val="22"/>
        </w:rPr>
        <w:t>double Round(double X, double Delta)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(Delta &lt;= 1E-9) return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(X &gt; 0.0) return (Delta * (long((X / Delta) + 0.5)));</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else return (Delta * (long((X / Delta) - 0.5)));</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double F(double x)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raw = exp(x) - acos(sqrt(x));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(CurrentDelta &gt; 1e-9) return Round(raw, CurrentDelta);</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raw;</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double F1(double x)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Производная: e^x + 1 / (2 * sqrt(x - x^2))</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raw = exp(x) + 1.0 / (2.0 * sqrt(x - x *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(CurrentDelta &gt; 1e-9) return Round(raw, CurrentDelta);</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raw;</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double NEWTON(double X, double Eps, int &amp;N)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Y, Y1, DX;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N = 0;</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Y = F(X);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(Y == 0.0) return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Y1 = F1(X);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(fabs(Y1) &lt; 1e-12) exit(1); // Защита от деления на 0</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DX = Y / Y1;</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X = X - DX;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N++;</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while (fabs(DX) &gt; Eps &amp;&amp; N &lt; 100);</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X;</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int main()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Начальное приближение по условию Фурье (левая граница)</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x0 = 0.154405;</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 БЛОК 1: Зависимость N от Eps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EpsValues[] = {1e-1, 1e-2, 1e-3, 1e-4, 1e-5, 1e-6};</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numEps = 6;</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Выводим только количество элементов для первого цикла Python</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printf("%d\n", numEps);</w:t>
      </w:r>
    </w:p>
    <w:p>
      <w:pPr>
        <w:pStyle w:val="Standard"/>
        <w:spacing w:lineRule="auto" w:line="240"/>
        <w:rPr>
          <w:rFonts w:ascii="Courier New" w:hAnsi="Courier New"/>
          <w:sz w:val="22"/>
          <w:szCs w:val="22"/>
        </w:rPr>
      </w:pPr>
      <w:r>
        <w:rPr>
          <w:rFonts w:ascii="Courier New" w:hAnsi="Courier New"/>
          <w:sz w:val="22"/>
          <w:szCs w:val="22"/>
        </w:rPr>
        <w:t xml:space="preserve">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CurrentDelta = 0.0; // Отключаем округление для первой части</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for (int i = 0; i &lt; numEps; i++)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res = NEWTON(x0, EpsValues[i],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Формат: eps n x (разделенные пробелом)</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printf("%.10f %d %.10f\n", EpsValues[i], iter, res);</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 БЛОК 2: Чувствительность к Delta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DeltaValues[] = {1e-3, 1e-4, 1e-5, 1e-6, 1e-7, 1e-8};</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numDelta = 6;</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fixedEps = 1e-6;</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Выводим количество элементов для второго цикла Python</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printf("%d\n", numDelta);</w:t>
      </w:r>
    </w:p>
    <w:p>
      <w:pPr>
        <w:pStyle w:val="Standard"/>
        <w:spacing w:lineRule="auto" w:line="240"/>
        <w:rPr>
          <w:rFonts w:ascii="Courier New" w:hAnsi="Courier New"/>
          <w:sz w:val="22"/>
          <w:szCs w:val="22"/>
        </w:rPr>
      </w:pPr>
      <w:r>
        <w:rPr>
          <w:rFonts w:ascii="Courier New" w:hAnsi="Courier New"/>
          <w:sz w:val="22"/>
          <w:szCs w:val="22"/>
        </w:rPr>
        <w:t xml:space="preserve">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for (int i = 0; i &lt; numDelta; i++)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CurrentDelta = DeltaValues[i]; // Включаем округление</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res = NEWTON(x0, fixedEps,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Формат: delta n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printf("%.10f %d %.10f\n", DeltaValues[i], iter, res);</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0;</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rPr>
          <w:color w:val="000000"/>
          <w:lang w:val="en-US"/>
        </w:rPr>
      </w:pPr>
      <w:r>
        <w:rPr>
          <w:color w:val="000000"/>
        </w:rPr>
        <w:t>Название</w:t>
      </w:r>
      <w:r>
        <w:rPr>
          <w:color w:val="000000"/>
          <w:lang w:val="en-US"/>
        </w:rPr>
        <w:t xml:space="preserve"> </w:t>
      </w:r>
      <w:r>
        <w:rPr>
          <w:color w:val="000000"/>
        </w:rPr>
        <w:t>файла</w:t>
      </w:r>
      <w:r>
        <w:rPr>
          <w:color w:val="000000"/>
          <w:lang w:val="en-US"/>
        </w:rPr>
        <w:t>: plots.py</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from matplotlib import pyplot as plt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def plot(x_data, y_data, x_label, y_label, name, file_name, is_log_xscale = False):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plt.plot(x_data, y_data)</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plt.grid()</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 xml:space="preserve">if is_log_xscale: </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plt.xscale('log')</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plt.xlabel(x_label)</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plt.ylabel(y_label)</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plt.title(name)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plt.savefig(file_name)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plt.show()</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def main():</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eps_values = []</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n_values = []</w:t>
      </w:r>
    </w:p>
    <w:p>
      <w:pPr>
        <w:pStyle w:val="Standard"/>
        <w:spacing w:lineRule="auto" w:line="240"/>
        <w:rPr>
          <w:rFonts w:ascii="Courier New" w:hAnsi="Courier New"/>
          <w:color w:val="000000"/>
          <w:sz w:val="22"/>
          <w:szCs w:val="22"/>
        </w:rPr>
      </w:pPr>
      <w:r>
        <w:rPr>
          <w:rFonts w:ascii="Courier New" w:hAnsi="Courier New"/>
          <w:color w:val="000000"/>
          <w:sz w:val="22"/>
          <w:szCs w:val="22"/>
          <w:lang w:val="en-US"/>
        </w:rPr>
        <w:t xml:space="preserve">    </w:t>
      </w:r>
      <w:r>
        <w:rPr>
          <w:rFonts w:ascii="Courier New" w:hAnsi="Courier New"/>
          <w:color w:val="000000"/>
          <w:sz w:val="22"/>
          <w:szCs w:val="22"/>
        </w:rPr>
        <w:t>delta_values = []</w:t>
      </w:r>
    </w:p>
    <w:p>
      <w:pPr>
        <w:pStyle w:val="Standard"/>
        <w:spacing w:lineRule="auto" w:line="240"/>
        <w:rPr>
          <w:rFonts w:ascii="Courier New" w:hAnsi="Courier New"/>
          <w:color w:val="000000"/>
          <w:sz w:val="22"/>
          <w:szCs w:val="22"/>
        </w:rPr>
      </w:pPr>
      <w:r>
        <w:rPr>
          <w:rFonts w:ascii="Courier New" w:hAnsi="Courier New"/>
          <w:color w:val="000000"/>
          <w:sz w:val="22"/>
          <w:szCs w:val="22"/>
        </w:rPr>
        <w:t xml:space="preserve">    </w:t>
      </w:r>
      <w:r>
        <w:rPr>
          <w:rFonts w:ascii="Courier New" w:hAnsi="Courier New"/>
          <w:color w:val="000000"/>
          <w:sz w:val="22"/>
          <w:szCs w:val="22"/>
        </w:rPr>
        <w:t>x_values = []</w:t>
      </w:r>
    </w:p>
    <w:p>
      <w:pPr>
        <w:pStyle w:val="Standard"/>
        <w:spacing w:lineRule="auto" w:line="240"/>
        <w:rPr>
          <w:rFonts w:ascii="Courier New" w:hAnsi="Courier New"/>
          <w:color w:val="000000"/>
          <w:sz w:val="22"/>
          <w:szCs w:val="22"/>
        </w:rPr>
      </w:pPr>
      <w:r>
        <w:rPr>
          <w:rFonts w:ascii="Courier New" w:hAnsi="Courier New"/>
          <w:color w:val="000000"/>
          <w:sz w:val="22"/>
          <w:szCs w:val="22"/>
        </w:rPr>
      </w:r>
    </w:p>
    <w:p>
      <w:pPr>
        <w:pStyle w:val="Standard"/>
        <w:spacing w:lineRule="auto" w:line="240"/>
        <w:rPr>
          <w:rFonts w:ascii="Courier New" w:hAnsi="Courier New"/>
          <w:color w:val="000000"/>
          <w:sz w:val="22"/>
          <w:szCs w:val="22"/>
        </w:rPr>
      </w:pPr>
      <w:r>
        <w:rPr>
          <w:rFonts w:ascii="Courier New" w:hAnsi="Courier New"/>
          <w:color w:val="000000"/>
          <w:sz w:val="22"/>
          <w:szCs w:val="22"/>
        </w:rPr>
        <w:t xml:space="preserve">    </w:t>
      </w:r>
      <w:r>
        <w:rPr>
          <w:rFonts w:ascii="Courier New" w:hAnsi="Courier New"/>
          <w:color w:val="000000"/>
          <w:sz w:val="22"/>
          <w:szCs w:val="22"/>
        </w:rPr>
        <w:t>print("Исследование зависимости числа операций от точности eps");</w:t>
      </w:r>
    </w:p>
    <w:p>
      <w:pPr>
        <w:pStyle w:val="Standard"/>
        <w:spacing w:lineRule="auto" w:line="240"/>
        <w:rPr>
          <w:rFonts w:ascii="Courier New" w:hAnsi="Courier New"/>
          <w:color w:val="000000"/>
          <w:sz w:val="22"/>
          <w:szCs w:val="22"/>
        </w:rPr>
      </w:pPr>
      <w:r>
        <w:rPr>
          <w:rFonts w:ascii="Courier New" w:hAnsi="Courier New"/>
          <w:color w:val="000000"/>
          <w:sz w:val="22"/>
          <w:szCs w:val="22"/>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rPr>
        <w:t xml:space="preserve">    </w:t>
      </w:r>
      <w:r>
        <w:rPr>
          <w:rFonts w:ascii="Courier New" w:hAnsi="Courier New"/>
          <w:color w:val="000000"/>
          <w:sz w:val="22"/>
          <w:szCs w:val="22"/>
          <w:lang w:val="en-US"/>
        </w:rPr>
        <w:t>numEps = int(input())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for _ in range(numEps):</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eps, n, x = [float(el) for el in input().split()]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print(f"eps = {eps}, n = {n}, x = {x}")</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eps_values.append(eps)</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n_values.append(n)</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plot(eps_values, n_values, "</w:t>
      </w:r>
      <w:r>
        <w:rPr>
          <w:rFonts w:ascii="Courier New" w:hAnsi="Courier New"/>
          <w:color w:val="000000"/>
          <w:sz w:val="22"/>
          <w:szCs w:val="22"/>
        </w:rPr>
        <w:t>Точность</w:t>
      </w:r>
      <w:r>
        <w:rPr>
          <w:rFonts w:ascii="Courier New" w:hAnsi="Courier New"/>
          <w:color w:val="000000"/>
          <w:sz w:val="22"/>
          <w:szCs w:val="22"/>
          <w:lang w:val="en-US"/>
        </w:rPr>
        <w:t xml:space="preserve"> Eps", "</w:t>
      </w:r>
      <w:r>
        <w:rPr>
          <w:rFonts w:ascii="Courier New" w:hAnsi="Courier New"/>
          <w:color w:val="000000"/>
          <w:sz w:val="22"/>
          <w:szCs w:val="22"/>
        </w:rPr>
        <w:t>Количество</w:t>
      </w:r>
      <w:r>
        <w:rPr>
          <w:rFonts w:ascii="Courier New" w:hAnsi="Courier New"/>
          <w:color w:val="000000"/>
          <w:sz w:val="22"/>
          <w:szCs w:val="22"/>
          <w:lang w:val="en-US"/>
        </w:rPr>
        <w:t xml:space="preserve"> </w:t>
      </w:r>
      <w:r>
        <w:rPr>
          <w:rFonts w:ascii="Courier New" w:hAnsi="Courier New"/>
          <w:color w:val="000000"/>
          <w:sz w:val="22"/>
          <w:szCs w:val="22"/>
        </w:rPr>
        <w:t>итераций</w:t>
      </w:r>
      <w:r>
        <w:rPr>
          <w:rFonts w:ascii="Courier New" w:hAnsi="Courier New"/>
          <w:color w:val="000000"/>
          <w:sz w:val="22"/>
          <w:szCs w:val="22"/>
          <w:lang w:val="en-US"/>
        </w:rPr>
        <w:t>", "</w:t>
      </w:r>
      <w:r>
        <w:rPr>
          <w:rFonts w:ascii="Courier New" w:hAnsi="Courier New"/>
          <w:color w:val="000000"/>
          <w:sz w:val="22"/>
          <w:szCs w:val="22"/>
        </w:rPr>
        <w:t>Зависимость</w:t>
      </w:r>
      <w:r>
        <w:rPr>
          <w:rFonts w:ascii="Courier New" w:hAnsi="Courier New"/>
          <w:color w:val="000000"/>
          <w:sz w:val="22"/>
          <w:szCs w:val="22"/>
          <w:lang w:val="en-US"/>
        </w:rPr>
        <w:t xml:space="preserve"> </w:t>
      </w:r>
      <w:r>
        <w:rPr>
          <w:rFonts w:ascii="Courier New" w:hAnsi="Courier New"/>
          <w:color w:val="000000"/>
          <w:sz w:val="22"/>
          <w:szCs w:val="22"/>
        </w:rPr>
        <w:t>числа</w:t>
      </w:r>
      <w:r>
        <w:rPr>
          <w:rFonts w:ascii="Courier New" w:hAnsi="Courier New"/>
          <w:color w:val="000000"/>
          <w:sz w:val="22"/>
          <w:szCs w:val="22"/>
          <w:lang w:val="en-US"/>
        </w:rPr>
        <w:t xml:space="preserve"> </w:t>
      </w:r>
      <w:r>
        <w:rPr>
          <w:rFonts w:ascii="Courier New" w:hAnsi="Courier New"/>
          <w:color w:val="000000"/>
          <w:sz w:val="22"/>
          <w:szCs w:val="22"/>
        </w:rPr>
        <w:t>итераций</w:t>
      </w:r>
      <w:r>
        <w:rPr>
          <w:rFonts w:ascii="Courier New" w:hAnsi="Courier New"/>
          <w:color w:val="000000"/>
          <w:sz w:val="22"/>
          <w:szCs w:val="22"/>
          <w:lang w:val="en-US"/>
        </w:rPr>
        <w:t xml:space="preserve"> </w:t>
      </w:r>
      <w:r>
        <w:rPr>
          <w:rFonts w:ascii="Courier New" w:hAnsi="Courier New"/>
          <w:color w:val="000000"/>
          <w:sz w:val="22"/>
          <w:szCs w:val="22"/>
        </w:rPr>
        <w:t>от</w:t>
      </w:r>
      <w:r>
        <w:rPr>
          <w:rFonts w:ascii="Courier New" w:hAnsi="Courier New"/>
          <w:color w:val="000000"/>
          <w:sz w:val="22"/>
          <w:szCs w:val="22"/>
          <w:lang w:val="en-US"/>
        </w:rPr>
        <w:t xml:space="preserve"> </w:t>
      </w:r>
      <w:r>
        <w:rPr>
          <w:rFonts w:ascii="Courier New" w:hAnsi="Courier New"/>
          <w:color w:val="000000"/>
          <w:sz w:val="22"/>
          <w:szCs w:val="22"/>
        </w:rPr>
        <w:t>точности</w:t>
      </w:r>
      <w:r>
        <w:rPr>
          <w:rFonts w:ascii="Courier New" w:hAnsi="Courier New"/>
          <w:color w:val="000000"/>
          <w:sz w:val="22"/>
          <w:szCs w:val="22"/>
          <w:lang w:val="en-US"/>
        </w:rPr>
        <w:t xml:space="preserve"> Eps", "eps_n.png", is_log_xscale=True)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rPr>
      </w:pPr>
      <w:r>
        <w:rPr>
          <w:rFonts w:ascii="Courier New" w:hAnsi="Courier New"/>
          <w:color w:val="000000"/>
          <w:sz w:val="22"/>
          <w:szCs w:val="22"/>
          <w:lang w:val="en-US"/>
        </w:rPr>
        <w:t xml:space="preserve">    </w:t>
      </w:r>
      <w:r>
        <w:rPr>
          <w:rFonts w:ascii="Courier New" w:hAnsi="Courier New"/>
          <w:color w:val="000000"/>
          <w:sz w:val="22"/>
          <w:szCs w:val="22"/>
        </w:rPr>
        <w:t>print("\nИсследование чувствительности к ошибкам исходных данных")</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rPr>
        <w:t xml:space="preserve">    </w:t>
      </w:r>
      <w:r>
        <w:rPr>
          <w:rFonts w:ascii="Courier New" w:hAnsi="Courier New"/>
          <w:color w:val="000000"/>
          <w:sz w:val="22"/>
          <w:szCs w:val="22"/>
          <w:lang w:val="en-US"/>
        </w:rPr>
        <w:t>numDelta = int(input())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for _ in range(numDelta):</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delta, n, x = [float(el) for el in input().split()]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print(f"delta = {delta}, n = {n}, x = {x}")</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delta_values.append(delta)</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x_values.append(x)</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plot(delta_values, x_values, "</w:t>
      </w:r>
      <w:r>
        <w:rPr>
          <w:rFonts w:ascii="Courier New" w:hAnsi="Courier New"/>
          <w:color w:val="000000"/>
          <w:sz w:val="22"/>
          <w:szCs w:val="22"/>
        </w:rPr>
        <w:t>Погрешность</w:t>
      </w:r>
      <w:r>
        <w:rPr>
          <w:rFonts w:ascii="Courier New" w:hAnsi="Courier New"/>
          <w:color w:val="000000"/>
          <w:sz w:val="22"/>
          <w:szCs w:val="22"/>
          <w:lang w:val="en-US"/>
        </w:rPr>
        <w:t xml:space="preserve"> Delta", "</w:t>
      </w:r>
      <w:r>
        <w:rPr>
          <w:rFonts w:ascii="Courier New" w:hAnsi="Courier New"/>
          <w:color w:val="000000"/>
          <w:sz w:val="22"/>
          <w:szCs w:val="22"/>
        </w:rPr>
        <w:t>Приближенный</w:t>
      </w:r>
      <w:r>
        <w:rPr>
          <w:rFonts w:ascii="Courier New" w:hAnsi="Courier New"/>
          <w:color w:val="000000"/>
          <w:sz w:val="22"/>
          <w:szCs w:val="22"/>
          <w:lang w:val="en-US"/>
        </w:rPr>
        <w:t xml:space="preserve"> </w:t>
      </w:r>
      <w:r>
        <w:rPr>
          <w:rFonts w:ascii="Courier New" w:hAnsi="Courier New"/>
          <w:color w:val="000000"/>
          <w:sz w:val="22"/>
          <w:szCs w:val="22"/>
        </w:rPr>
        <w:t>корень</w:t>
      </w:r>
      <w:r>
        <w:rPr>
          <w:rFonts w:ascii="Courier New" w:hAnsi="Courier New"/>
          <w:color w:val="000000"/>
          <w:sz w:val="22"/>
          <w:szCs w:val="22"/>
          <w:lang w:val="en-US"/>
        </w:rPr>
        <w:t>", "</w:t>
      </w:r>
      <w:r>
        <w:rPr>
          <w:rFonts w:ascii="Courier New" w:hAnsi="Courier New"/>
          <w:color w:val="000000"/>
          <w:sz w:val="22"/>
          <w:szCs w:val="22"/>
        </w:rPr>
        <w:t>Зависимость</w:t>
      </w:r>
      <w:r>
        <w:rPr>
          <w:rFonts w:ascii="Courier New" w:hAnsi="Courier New"/>
          <w:color w:val="000000"/>
          <w:sz w:val="22"/>
          <w:szCs w:val="22"/>
          <w:lang w:val="en-US"/>
        </w:rPr>
        <w:t xml:space="preserve"> </w:t>
      </w:r>
      <w:r>
        <w:rPr>
          <w:rFonts w:ascii="Courier New" w:hAnsi="Courier New"/>
          <w:color w:val="000000"/>
          <w:sz w:val="22"/>
          <w:szCs w:val="22"/>
        </w:rPr>
        <w:t>вычисленного</w:t>
      </w:r>
      <w:r>
        <w:rPr>
          <w:rFonts w:ascii="Courier New" w:hAnsi="Courier New"/>
          <w:color w:val="000000"/>
          <w:sz w:val="22"/>
          <w:szCs w:val="22"/>
          <w:lang w:val="en-US"/>
        </w:rPr>
        <w:t xml:space="preserve"> </w:t>
      </w:r>
      <w:r>
        <w:rPr>
          <w:rFonts w:ascii="Courier New" w:hAnsi="Courier New"/>
          <w:color w:val="000000"/>
          <w:sz w:val="22"/>
          <w:szCs w:val="22"/>
        </w:rPr>
        <w:t>корня</w:t>
      </w:r>
      <w:r>
        <w:rPr>
          <w:rFonts w:ascii="Courier New" w:hAnsi="Courier New"/>
          <w:color w:val="000000"/>
          <w:sz w:val="22"/>
          <w:szCs w:val="22"/>
          <w:lang w:val="en-US"/>
        </w:rPr>
        <w:t xml:space="preserve"> </w:t>
      </w:r>
      <w:r>
        <w:rPr>
          <w:rFonts w:ascii="Courier New" w:hAnsi="Courier New"/>
          <w:color w:val="000000"/>
          <w:sz w:val="22"/>
          <w:szCs w:val="22"/>
        </w:rPr>
        <w:t>от</w:t>
      </w:r>
      <w:r>
        <w:rPr>
          <w:rFonts w:ascii="Courier New" w:hAnsi="Courier New"/>
          <w:color w:val="000000"/>
          <w:sz w:val="22"/>
          <w:szCs w:val="22"/>
          <w:lang w:val="en-US"/>
        </w:rPr>
        <w:t xml:space="preserve"> </w:t>
      </w:r>
      <w:r>
        <w:rPr>
          <w:rFonts w:ascii="Courier New" w:hAnsi="Courier New"/>
          <w:color w:val="000000"/>
          <w:sz w:val="22"/>
          <w:szCs w:val="22"/>
        </w:rPr>
        <w:t>погрешности</w:t>
      </w:r>
      <w:r>
        <w:rPr>
          <w:rFonts w:ascii="Courier New" w:hAnsi="Courier New"/>
          <w:color w:val="000000"/>
          <w:sz w:val="22"/>
          <w:szCs w:val="22"/>
          <w:lang w:val="en-US"/>
        </w:rPr>
        <w:t xml:space="preserve"> Delta", "delta_x.png")</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rPr>
      </w:pPr>
      <w:r>
        <w:rPr>
          <w:rFonts w:ascii="Courier New" w:hAnsi="Courier New"/>
          <w:color w:val="000000"/>
          <w:sz w:val="22"/>
          <w:szCs w:val="22"/>
        </w:rPr>
        <w:t>if __name__ == "__main__":</w:t>
      </w:r>
    </w:p>
    <w:p>
      <w:pPr>
        <w:pStyle w:val="Standard"/>
        <w:spacing w:lineRule="auto" w:line="240"/>
        <w:rPr>
          <w:rFonts w:ascii="Courier New" w:hAnsi="Courier New"/>
          <w:color w:val="000000"/>
        </w:rPr>
      </w:pPr>
      <w:r>
        <w:rPr>
          <w:rFonts w:ascii="Courier New" w:hAnsi="Courier New"/>
          <w:color w:val="000000"/>
          <w:sz w:val="22"/>
          <w:szCs w:val="22"/>
        </w:rPr>
        <w:t xml:space="preserve">    </w:t>
      </w:r>
      <w:r>
        <w:rPr>
          <w:rFonts w:ascii="Courier New" w:hAnsi="Courier New"/>
          <w:color w:val="000000"/>
          <w:sz w:val="22"/>
          <w:szCs w:val="22"/>
        </w:rPr>
        <w:t>main()</w:t>
      </w:r>
    </w:p>
    <w:sectPr>
      <w:footerReference w:type="even" r:id="rId44"/>
      <w:footerReference w:type="default" r:id="rId45"/>
      <w:footerReference w:type="first" r:id="rId46"/>
      <w:type w:val="nextPage"/>
      <w:pgSz w:w="11906" w:h="16838"/>
      <w:pgMar w:left="1134" w:right="1127"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 w:name="Courier New">
    <w:charset w:val="01"/>
    <w:family w:val="roman"/>
    <w:pitch w:val="variable"/>
  </w:font>
  <w:font w:name="NTHelvetica/Cyrillic">
    <w:altName w:val="Times New"/>
    <w:charset w:val="01"/>
    <w:family w:val="roman"/>
    <w:pitch w:val="variable"/>
  </w:font>
  <w:font w:name="Tahoma">
    <w:charset w:val="01"/>
    <w:family w:val="roman"/>
    <w:pitch w:val="variable"/>
  </w:font>
  <w:font w:name="NTHelvetica/Cyrillic">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decimal"/>
      <w:lvlText w:val="%1) "/>
      <w:lvlJc w:val="left"/>
      <w:pPr>
        <w:tabs>
          <w:tab w:val="num" w:pos="0"/>
        </w:tabs>
        <w:ind w:left="1003" w:hanging="283"/>
      </w:pPr>
      <w:rPr>
        <w:dstrike w:val="false"/>
        <w:strike w:val="false"/>
        <w:sz w:val="24"/>
        <w:i w:val="false"/>
        <w:u w:val="none"/>
        <w:b w:val="false"/>
        <w:effect w:val="none"/>
        <w:rFonts w:ascii="NTHelvetica/Cyrillic" w:hAnsi="NTHelvetica/Cyrillic"/>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
      <w:lvlJc w:val="left"/>
      <w:pPr>
        <w:tabs>
          <w:tab w:val="num" w:pos="0"/>
        </w:tabs>
        <w:ind w:left="1003" w:hanging="283"/>
      </w:pPr>
      <w:rPr>
        <w:dstrike w:val="false"/>
        <w:strike w:val="false"/>
        <w:sz w:val="24"/>
        <w:i w:val="false"/>
        <w:u w:val="none"/>
        <w:b w:val="false"/>
        <w:effect w:val="none"/>
        <w:rFonts w:ascii="NTHelvetica/Cyrillic" w:hAnsi="NTHelvetica/Cyrillic"/>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 w:numId="6">
    <w:abstractNumId w:val="3"/>
  </w:num>
  <w:num w:numId="7">
    <w:abstractNumId w:val="3"/>
  </w:num>
  <w:num w:numId="8">
    <w:abstractNumId w:val="3"/>
  </w:num>
</w:numbering>
</file>

<file path=word/settings.xml><?xml version="1.0" encoding="utf-8"?>
<w:settings xmlns:w="http://schemas.openxmlformats.org/wordprocessingml/2006/main">
  <w:zoom w:percent="49"/>
  <w:displayBackgroundShape/>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Times New Roma" w:hAnsi="Liberation Serif;Times New Roma" w:eastAsia="NSimSun" w:cs="Mangal"/>
      <w:color w:val="auto"/>
      <w:kern w:val="2"/>
      <w:sz w:val="24"/>
      <w:szCs w:val="24"/>
      <w:lang w:val="ru-RU" w:eastAsia="zh-CN" w:bidi="hi-IN"/>
    </w:rPr>
  </w:style>
  <w:style w:type="paragraph" w:styleId="Heading1">
    <w:name w:val="Heading 1"/>
    <w:basedOn w:val="Heading"/>
    <w:next w:val="Textbody"/>
    <w:uiPriority w:val="9"/>
    <w:qFormat/>
    <w:pPr>
      <w:numPr>
        <w:ilvl w:val="0"/>
        <w:numId w:val="1"/>
      </w:numPr>
      <w:spacing w:before="0" w:after="0"/>
      <w:jc w:val="center"/>
      <w:outlineLvl w:val="0"/>
    </w:pPr>
    <w:rPr>
      <w:rFonts w:ascii="Times New Roman" w:hAnsi="Times New Roman" w:eastAsia="Times New Roman" w:cs="Times New Roman"/>
      <w:b/>
      <w:bCs/>
      <w:caps/>
    </w:rPr>
  </w:style>
  <w:style w:type="paragraph" w:styleId="Heading2">
    <w:name w:val="Heading 2"/>
    <w:basedOn w:val="Heading"/>
    <w:next w:val="Textbody"/>
    <w:uiPriority w:val="9"/>
    <w:unhideWhenUsed/>
    <w:qFormat/>
    <w:pPr>
      <w:numPr>
        <w:ilvl w:val="1"/>
        <w:numId w:val="1"/>
      </w:numPr>
      <w:spacing w:before="0" w:after="0"/>
      <w:ind w:firstLine="709"/>
      <w:outlineLvl w:val="1"/>
    </w:pPr>
    <w:rPr>
      <w:rFonts w:ascii="Times New Roman" w:hAnsi="Times New Roman" w:eastAsia="Times New Roman" w:cs="Times New Roman"/>
      <w:b/>
      <w:bCs/>
    </w:rPr>
  </w:style>
  <w:style w:type="paragraph" w:styleId="Heading3">
    <w:name w:val="Heading 3"/>
    <w:basedOn w:val="Heading"/>
    <w:next w:val="Textbody"/>
    <w:uiPriority w:val="9"/>
    <w:semiHidden/>
    <w:unhideWhenUsed/>
    <w:qFormat/>
    <w:pPr>
      <w:numPr>
        <w:ilvl w:val="2"/>
        <w:numId w:val="1"/>
      </w:numPr>
      <w:spacing w:before="0" w:after="0"/>
      <w:ind w:firstLine="709"/>
      <w:outlineLvl w:val="2"/>
    </w:pPr>
    <w:rPr>
      <w:rFonts w:ascii="Times New Roman" w:hAnsi="Times New Roman" w:eastAsia="Times New Roman" w:cs="Times New Roman"/>
      <w:b/>
      <w:bCs/>
      <w:i/>
    </w:rPr>
  </w:style>
  <w:style w:type="character" w:styleId="DefaultParagraphFont" w:default="1">
    <w:name w:val="Default Paragraph Font"/>
    <w:uiPriority w:val="1"/>
    <w:unhideWhenUsed/>
    <w:qFormat/>
    <w:rPr/>
  </w:style>
  <w:style w:type="character" w:styleId="WW8Num1z0" w:customStyle="1">
    <w:name w:val="WW8Num1z0"/>
    <w:qFormat/>
    <w:rPr>
      <w:rFonts w:ascii="Times New Roman" w:hAnsi="Times New Roman" w:cs="Times New Roman"/>
      <w:sz w:val="24"/>
    </w:rPr>
  </w:style>
  <w:style w:type="character" w:styleId="WW8Num1z1" w:customStyle="1">
    <w:name w:val="WW8Num1z1"/>
    <w:qFormat/>
    <w:rPr>
      <w:rFonts w:cs="Times New Roman"/>
    </w:rPr>
  </w:style>
  <w:style w:type="character" w:styleId="Times142" w:customStyle="1">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1" w:customStyle="1">
    <w:name w:val="ТекстРазделов Знак"/>
    <w:qFormat/>
    <w:rPr>
      <w:rFonts w:ascii="Times New Roman" w:hAnsi="Times New Roman" w:eastAsia="Times New Roman" w:cs="Times New Roman"/>
      <w:sz w:val="28"/>
    </w:rPr>
  </w:style>
  <w:style w:type="character" w:styleId="NumberingSymbols" w:customStyle="1">
    <w:name w:val="Numbering Symbols"/>
    <w:qFormat/>
    <w:rPr/>
  </w:style>
  <w:style w:type="character" w:styleId="Emphasis">
    <w:name w:val="Emphasis"/>
    <w:qFormat/>
    <w:rPr>
      <w:i/>
      <w:iCs/>
    </w:rPr>
  </w:style>
  <w:style w:type="character" w:styleId="Bullets" w:customStyle="1">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Strong">
    <w:name w:val="Strong"/>
    <w:qFormat/>
    <w:rPr>
      <w:b/>
      <w:bCs/>
    </w:rPr>
  </w:style>
  <w:style w:type="character" w:styleId="SourceText" w:customStyle="1">
    <w:name w:val="Source Text"/>
    <w:qFormat/>
    <w:rPr>
      <w:rFonts w:ascii="Liberation Mono" w:hAnsi="Liberation Mono" w:eastAsia="Noto Sans Mono CJK SC" w:cs="Liberation Mono"/>
    </w:rPr>
  </w:style>
  <w:style w:type="paragraph" w:styleId="Heading" w:customStyle="1">
    <w:name w:val="Heading"/>
    <w:basedOn w:val="Standard"/>
    <w:next w:val="Textbody"/>
    <w:qFormat/>
    <w:pPr>
      <w:keepNext w:val="true"/>
      <w:spacing w:before="240" w:after="120"/>
    </w:pPr>
    <w:rPr>
      <w:rFonts w:ascii="Liberation Sans;Arial" w:hAnsi="Liberation Sans;Arial" w:eastAsia="Microsoft YaHei" w:cs="Mangal"/>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Standard"/>
    <w:qFormat/>
    <w:pPr>
      <w:suppressLineNumbers/>
      <w:spacing w:before="120" w:after="120"/>
    </w:pPr>
    <w:rPr>
      <w:rFonts w:cs="Mangal"/>
      <w:i/>
      <w:iCs/>
      <w:sz w:val="24"/>
    </w:rPr>
  </w:style>
  <w:style w:type="paragraph" w:styleId="Index" w:customStyle="1">
    <w:name w:val="Index"/>
    <w:basedOn w:val="Standard"/>
    <w:qFormat/>
    <w:pPr>
      <w:suppressLineNumbers/>
    </w:pPr>
    <w:rPr>
      <w:rFonts w:cs="Mangal"/>
      <w:sz w:val="24"/>
    </w:rPr>
  </w:style>
  <w:style w:type="paragraph" w:styleId="Standard" w:customStyle="1">
    <w:name w:val="Standard"/>
    <w:qFormat/>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customStyle="1">
    <w:name w:val="Text body"/>
    <w:basedOn w:val="Standard"/>
    <w:qFormat/>
    <w:pPr/>
    <w:rPr/>
  </w:style>
  <w:style w:type="paragraph" w:styleId="DocumentMap" w:customStyle="1">
    <w:name w:val="DocumentMap"/>
    <w:qFormat/>
    <w:pPr>
      <w:widowControl/>
      <w:suppressAutoHyphens w:val="true"/>
      <w:bidi w:val="0"/>
      <w:spacing w:before="0" w:after="0"/>
      <w:jc w:val="left"/>
    </w:pPr>
    <w:rPr>
      <w:rFonts w:ascii="Calibri" w:hAnsi="Calibri" w:eastAsia="Calibri" w:cs="Calibri"/>
      <w:color w:val="auto"/>
      <w:kern w:val="2"/>
      <w:sz w:val="20"/>
      <w:szCs w:val="20"/>
      <w:lang w:val="ru-RU" w:eastAsia="zh-CN" w:bidi="ar-SA"/>
    </w:rPr>
  </w:style>
  <w:style w:type="paragraph" w:styleId="Times1421" w:customStyle="1">
    <w:name w:val="Times14_РИО2"/>
    <w:basedOn w:val="Standard"/>
    <w:qFormat/>
    <w:pPr>
      <w:spacing w:lineRule="auto" w:line="312"/>
      <w:textAlignment w:val="auto"/>
    </w:pPr>
    <w:rPr>
      <w:lang w:bidi="ar-SA"/>
    </w:rPr>
  </w:style>
  <w:style w:type="paragraph" w:styleId="TableContents" w:customStyle="1">
    <w:name w:val="Table Contents"/>
    <w:basedOn w:val="Standard"/>
    <w:qFormat/>
    <w:pPr>
      <w:suppressLineNumbers/>
    </w:pPr>
    <w:rPr/>
  </w:style>
  <w:style w:type="paragraph" w:styleId="Style12" w:customStyle="1">
    <w:name w:val="Листинг"/>
    <w:basedOn w:val="Standard"/>
    <w:qFormat/>
    <w:pPr>
      <w:spacing w:lineRule="auto" w:line="240"/>
    </w:pPr>
    <w:rPr>
      <w:rFonts w:ascii="Courier New" w:hAnsi="Courier New" w:eastAsia="Courier New" w:cs="Courier New"/>
      <w:sz w:val="22"/>
    </w:rPr>
  </w:style>
  <w:style w:type="paragraph" w:styleId="TableGrid1" w:customStyle="1">
    <w:name w:val="Table Grid1"/>
    <w:basedOn w:val="DocumentMap"/>
    <w:qFormat/>
    <w:pPr/>
    <w:rPr/>
  </w:style>
  <w:style w:type="paragraph" w:styleId="TableHeading" w:customStyle="1">
    <w:name w:val="Table Heading"/>
    <w:basedOn w:val="TableContents"/>
    <w:qFormat/>
    <w:pPr>
      <w:jc w:val="center"/>
    </w:pPr>
    <w:rPr>
      <w:b/>
      <w:bCs/>
    </w:rPr>
  </w:style>
  <w:style w:type="paragraph" w:styleId="Table" w:customStyle="1">
    <w:name w:val="Table"/>
    <w:basedOn w:val="Caption"/>
    <w:qFormat/>
    <w:pPr>
      <w:spacing w:lineRule="auto" w:line="240" w:before="0" w:after="0"/>
      <w:ind w:hanging="0"/>
      <w:jc w:val="left"/>
    </w:pPr>
    <w:rPr>
      <w:i w:val="false"/>
      <w:sz w:val="28"/>
    </w:rPr>
  </w:style>
  <w:style w:type="paragraph" w:styleId="Drawing" w:customStyle="1">
    <w:name w:val="Drawing"/>
    <w:basedOn w:val="Caption"/>
    <w:qFormat/>
    <w:pPr>
      <w:spacing w:lineRule="auto" w:line="240" w:before="0" w:after="0"/>
      <w:ind w:hanging="0"/>
      <w:jc w:val="center"/>
    </w:pPr>
    <w:rPr>
      <w:i w:val="false"/>
      <w:sz w:val="28"/>
    </w:rPr>
  </w:style>
  <w:style w:type="paragraph" w:styleId="HeaderandFooter" w:customStyle="1">
    <w:name w:val="Header and Footer"/>
    <w:basedOn w:val="Normal"/>
    <w:qFormat/>
    <w:pPr>
      <w:suppressLineNumbers/>
      <w:tabs>
        <w:tab w:val="clear" w:pos="708"/>
        <w:tab w:val="center" w:pos="4819" w:leader="none"/>
        <w:tab w:val="right" w:pos="9638" w:leader="none"/>
      </w:tabs>
    </w:pPr>
    <w:rPr/>
  </w:style>
  <w:style w:type="paragraph" w:styleId="Footer">
    <w:name w:val="Footer"/>
    <w:basedOn w:val="Standard"/>
    <w:pPr>
      <w:suppressLineNumbers/>
    </w:pPr>
    <w:rPr/>
  </w:style>
  <w:style w:type="paragraph" w:styleId="FrameContents" w:customStyle="1">
    <w:name w:val="Frame Contents"/>
    <w:basedOn w:val="Standard"/>
    <w:qFormat/>
    <w:pPr/>
    <w:rPr/>
  </w:style>
  <w:style w:type="paragraph" w:styleId="PlainText">
    <w:name w:val="Plain Text"/>
    <w:basedOn w:val="Normal"/>
    <w:qFormat/>
    <w:pPr>
      <w:spacing w:lineRule="auto" w:line="360"/>
      <w:ind w:firstLine="720"/>
      <w:jc w:val="both"/>
    </w:pPr>
    <w:rPr>
      <w:rFonts w:ascii="NTHelvetica/Cyrillic;Times New" w:hAnsi="NTHelvetica/Cyrillic;Times New" w:cs="NTHelvetica/Cyrillic;Times New"/>
    </w:rPr>
  </w:style>
  <w:style w:type="numbering" w:styleId="NoList" w:default="1">
    <w:name w:val="No List"/>
    <w:uiPriority w:val="99"/>
    <w:semiHidden/>
    <w:unhideWhenUsed/>
    <w:qFormat/>
  </w:style>
  <w:style w:type="numbering" w:styleId="WW8Num1" w:customStyle="1">
    <w:name w:val="WW8Num1"/>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1.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2.wmf"/><Relationship Id="rId10" Type="http://schemas.openxmlformats.org/officeDocument/2006/relationships/oleObject" Target="embeddings/oleObject5.bin"/><Relationship Id="rId11" Type="http://schemas.openxmlformats.org/officeDocument/2006/relationships/image" Target="media/image1.wmf"/><Relationship Id="rId12" Type="http://schemas.openxmlformats.org/officeDocument/2006/relationships/oleObject" Target="embeddings/oleObject6.bin"/><Relationship Id="rId13" Type="http://schemas.openxmlformats.org/officeDocument/2006/relationships/image" Target="media/image1.wmf"/><Relationship Id="rId14" Type="http://schemas.openxmlformats.org/officeDocument/2006/relationships/oleObject" Target="embeddings/oleObject7.bin"/><Relationship Id="rId15" Type="http://schemas.openxmlformats.org/officeDocument/2006/relationships/image" Target="media/image3.wmf"/><Relationship Id="rId16" Type="http://schemas.openxmlformats.org/officeDocument/2006/relationships/oleObject" Target="embeddings/oleObject8.bin"/><Relationship Id="rId17" Type="http://schemas.openxmlformats.org/officeDocument/2006/relationships/image" Target="media/image1.wmf"/><Relationship Id="rId18" Type="http://schemas.openxmlformats.org/officeDocument/2006/relationships/oleObject" Target="embeddings/oleObject9.doc"/><Relationship Id="rId19" Type="http://schemas.openxmlformats.org/officeDocument/2006/relationships/image" Target="media/image4.wmf"/><Relationship Id="rId20" Type="http://schemas.openxmlformats.org/officeDocument/2006/relationships/oleObject" Target="embeddings/oleObject10.bin"/><Relationship Id="rId21" Type="http://schemas.openxmlformats.org/officeDocument/2006/relationships/image" Target="media/image5.wmf"/><Relationship Id="rId22" Type="http://schemas.openxmlformats.org/officeDocument/2006/relationships/oleObject" Target="embeddings/oleObject11.bin"/><Relationship Id="rId23" Type="http://schemas.openxmlformats.org/officeDocument/2006/relationships/image" Target="media/image1.wmf"/><Relationship Id="rId24" Type="http://schemas.openxmlformats.org/officeDocument/2006/relationships/oleObject" Target="embeddings/oleObject12.bin"/><Relationship Id="rId25" Type="http://schemas.openxmlformats.org/officeDocument/2006/relationships/image" Target="media/image6.wmf"/><Relationship Id="rId26" Type="http://schemas.openxmlformats.org/officeDocument/2006/relationships/oleObject" Target="embeddings/oleObject13.bin"/><Relationship Id="rId27" Type="http://schemas.openxmlformats.org/officeDocument/2006/relationships/image" Target="media/image7.wmf"/><Relationship Id="rId28" Type="http://schemas.openxmlformats.org/officeDocument/2006/relationships/oleObject" Target="embeddings/oleObject14.bin"/><Relationship Id="rId29" Type="http://schemas.openxmlformats.org/officeDocument/2006/relationships/image" Target="media/image8.wmf"/><Relationship Id="rId30" Type="http://schemas.openxmlformats.org/officeDocument/2006/relationships/oleObject" Target="embeddings/oleObject15.bin"/><Relationship Id="rId31" Type="http://schemas.openxmlformats.org/officeDocument/2006/relationships/image" Target="media/image9.wmf"/><Relationship Id="rId32" Type="http://schemas.openxmlformats.org/officeDocument/2006/relationships/oleObject" Target="embeddings/oleObject16.bin"/><Relationship Id="rId33" Type="http://schemas.openxmlformats.org/officeDocument/2006/relationships/image" Target="media/image10.wmf"/><Relationship Id="rId34" Type="http://schemas.openxmlformats.org/officeDocument/2006/relationships/oleObject" Target="embeddings/oleObject17.bin"/><Relationship Id="rId35" Type="http://schemas.openxmlformats.org/officeDocument/2006/relationships/image" Target="media/image11.wmf"/><Relationship Id="rId36" Type="http://schemas.openxmlformats.org/officeDocument/2006/relationships/oleObject" Target="embeddings/oleObject18.bin"/><Relationship Id="rId37" Type="http://schemas.openxmlformats.org/officeDocument/2006/relationships/image" Target="media/image12.wmf"/><Relationship Id="rId38" Type="http://schemas.openxmlformats.org/officeDocument/2006/relationships/oleObject" Target="embeddings/oleObject19.bin"/><Relationship Id="rId39" Type="http://schemas.openxmlformats.org/officeDocument/2006/relationships/image" Target="media/image13.wmf"/><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12</Pages>
  <Words>1405</Words>
  <Characters>8724</Characters>
  <CharactersWithSpaces>10402</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2026-04-05T17:20:00Z</dcterms:created>
  <dc:creator>Microsoft Office User</dc:creator>
  <dc:description/>
  <dc:language>en-US</dc:language>
  <cp:lastModifiedBy/>
  <cp:lastPrinted>2026-04-06T12:49:55Z</cp:lastPrinted>
  <dcterms:modified xsi:type="dcterms:W3CDTF">2026-04-06T12:50:02Z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