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89210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 w14:paraId="76D84C45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 w14:paraId="62F2F8D0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 w14:paraId="1E40263F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 w14:paraId="35040655" w14:textId="5B286555" w:rsidR="001008F8" w:rsidRPr="00CE57FD" w:rsidRDefault="00FA2D8A" w:rsidP="00CE57FD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color w:val="000000"/>
          <w:sz w:val="28"/>
          <w:szCs w:val="28"/>
        </w:rPr>
        <w:t>МОЭВМ</w:t>
      </w:r>
    </w:p>
    <w:p w14:paraId="7673A851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E0D2988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9FF14DB" w14:textId="19EBE4FE" w:rsidR="001008F8" w:rsidRPr="00DC06A7" w:rsidRDefault="00FA2D8A">
      <w:pPr>
        <w:pStyle w:val="Times1420"/>
        <w:spacing w:line="360" w:lineRule="auto"/>
        <w:ind w:firstLine="0"/>
        <w:jc w:val="center"/>
      </w:pPr>
      <w:r>
        <w:rPr>
          <w:rStyle w:val="a0"/>
          <w:rFonts w:ascii="Times New Roman" w:hAnsi="Times New Roman"/>
          <w:caps/>
          <w:szCs w:val="28"/>
        </w:rPr>
        <w:t>ЛАБОРАТОРНАЯ РАБОТА №</w:t>
      </w:r>
      <w:r w:rsidR="00612A5E">
        <w:rPr>
          <w:rStyle w:val="a0"/>
          <w:rFonts w:ascii="Times New Roman" w:hAnsi="Times New Roman"/>
          <w:caps/>
          <w:szCs w:val="28"/>
        </w:rPr>
        <w:t>11</w:t>
      </w:r>
    </w:p>
    <w:p w14:paraId="79CFF636" w14:textId="3171C6B0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по дисциплине «</w:t>
      </w:r>
      <w:r w:rsidR="00DC06A7">
        <w:rPr>
          <w:rFonts w:ascii="Times New Roman" w:hAnsi="Times New Roman"/>
          <w:b/>
          <w:color w:val="000000"/>
          <w:sz w:val="28"/>
          <w:szCs w:val="28"/>
        </w:rPr>
        <w:t>Вычислительная математика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72A64E80" w14:textId="732D44AB" w:rsidR="001008F8" w:rsidRPr="00612A5E" w:rsidRDefault="00FA2D8A" w:rsidP="00612A5E">
      <w:pPr>
        <w:pStyle w:val="Standard"/>
        <w:spacing w:line="360" w:lineRule="auto"/>
        <w:jc w:val="center"/>
        <w:rPr>
          <w:rFonts w:ascii="Times New Roman" w:hAnsi="Times New Roman"/>
          <w:b/>
          <w:bCs/>
          <w:spacing w:val="5"/>
          <w:sz w:val="28"/>
          <w:szCs w:val="28"/>
        </w:rPr>
      </w:pPr>
      <w:r>
        <w:rPr>
          <w:rStyle w:val="a0"/>
          <w:rFonts w:ascii="Times New Roman" w:hAnsi="Times New Roman"/>
          <w:smallCaps w:val="0"/>
          <w:sz w:val="28"/>
          <w:szCs w:val="28"/>
        </w:rPr>
        <w:t>Тема: «</w:t>
      </w:r>
      <w:r w:rsidR="00DC06A7">
        <w:rPr>
          <w:rStyle w:val="a0"/>
          <w:rFonts w:ascii="Times New Roman" w:hAnsi="Times New Roman"/>
          <w:smallCaps w:val="0"/>
          <w:sz w:val="28"/>
          <w:szCs w:val="28"/>
        </w:rPr>
        <w:t xml:space="preserve">Метод </w:t>
      </w:r>
      <w:r w:rsidR="00612A5E">
        <w:rPr>
          <w:rStyle w:val="a0"/>
          <w:rFonts w:ascii="Times New Roman" w:hAnsi="Times New Roman"/>
          <w:smallCaps w:val="0"/>
          <w:sz w:val="28"/>
          <w:szCs w:val="28"/>
        </w:rPr>
        <w:t>Гаусса</w:t>
      </w:r>
      <w:r>
        <w:rPr>
          <w:rStyle w:val="a0"/>
          <w:rFonts w:ascii="Times New Roman" w:hAnsi="Times New Roman"/>
          <w:smallCaps w:val="0"/>
          <w:sz w:val="28"/>
          <w:szCs w:val="28"/>
        </w:rPr>
        <w:t>»</w:t>
      </w:r>
    </w:p>
    <w:p w14:paraId="711E6F92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7AB239C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B81DCFB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5000" w:type="pct"/>
        <w:tblInd w:w="-109" w:type="dxa"/>
        <w:tblLayout w:type="fixed"/>
        <w:tblLook w:val="0000" w:firstRow="0" w:lastRow="0" w:firstColumn="0" w:lastColumn="0" w:noHBand="0" w:noVBand="0"/>
      </w:tblPr>
      <w:tblGrid>
        <w:gridCol w:w="3955"/>
        <w:gridCol w:w="2313"/>
        <w:gridCol w:w="3087"/>
      </w:tblGrid>
      <w:tr w:rsidR="001008F8" w14:paraId="1F4FBA2E" w14:textId="77777777">
        <w:trPr>
          <w:trHeight w:val="614"/>
        </w:trPr>
        <w:tc>
          <w:tcPr>
            <w:tcW w:w="3955" w:type="dxa"/>
            <w:vAlign w:val="bottom"/>
          </w:tcPr>
          <w:p w14:paraId="000763B4" w14:textId="64359AEC" w:rsidR="001008F8" w:rsidRDefault="00FA2D8A">
            <w:pPr>
              <w:pStyle w:val="Standard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4342</w:t>
            </w:r>
          </w:p>
        </w:tc>
        <w:tc>
          <w:tcPr>
            <w:tcW w:w="2313" w:type="dxa"/>
            <w:tcBorders>
              <w:bottom w:val="single" w:sz="4" w:space="0" w:color="000000"/>
            </w:tcBorders>
            <w:vAlign w:val="bottom"/>
          </w:tcPr>
          <w:p w14:paraId="36888DB0" w14:textId="77777777" w:rsidR="001008F8" w:rsidRDefault="001008F8">
            <w:pPr>
              <w:pStyle w:val="Standard"/>
              <w:snapToGri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7" w:type="dxa"/>
            <w:vAlign w:val="bottom"/>
          </w:tcPr>
          <w:p w14:paraId="2FB0739A" w14:textId="5289720A" w:rsidR="001008F8" w:rsidRDefault="00FA2D8A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</w:t>
            </w:r>
            <w:r w:rsidR="00143EA5">
              <w:rPr>
                <w:rFonts w:ascii="Times New Roman" w:hAnsi="Times New Roman"/>
                <w:color w:val="000000"/>
                <w:sz w:val="28"/>
                <w:szCs w:val="28"/>
              </w:rPr>
              <w:t>овалев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143EA5">
              <w:rPr>
                <w:rFonts w:ascii="Times New Roman" w:hAnsi="Times New Roman"/>
                <w:color w:val="000000"/>
                <w:sz w:val="28"/>
                <w:szCs w:val="28"/>
              </w:rPr>
              <w:t>Е.С.</w:t>
            </w:r>
          </w:p>
        </w:tc>
      </w:tr>
      <w:tr w:rsidR="001008F8" w14:paraId="7500585C" w14:textId="77777777">
        <w:trPr>
          <w:trHeight w:val="614"/>
        </w:trPr>
        <w:tc>
          <w:tcPr>
            <w:tcW w:w="3955" w:type="dxa"/>
            <w:vAlign w:val="bottom"/>
          </w:tcPr>
          <w:p w14:paraId="50A64B61" w14:textId="77777777" w:rsidR="001008F8" w:rsidRDefault="00FA2D8A">
            <w:pPr>
              <w:pStyle w:val="Standard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31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6A6ABD2" w14:textId="77777777" w:rsidR="001008F8" w:rsidRDefault="001008F8">
            <w:pPr>
              <w:pStyle w:val="Standard"/>
              <w:snapToGri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7" w:type="dxa"/>
            <w:vAlign w:val="bottom"/>
          </w:tcPr>
          <w:p w14:paraId="131A5A21" w14:textId="5C3BD50E" w:rsidR="001008F8" w:rsidRDefault="00DC06A7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Пуеров Г.Ю.</w:t>
            </w:r>
          </w:p>
        </w:tc>
      </w:tr>
    </w:tbl>
    <w:p w14:paraId="294AC05A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36326B1A" w14:textId="77777777" w:rsidR="001008F8" w:rsidRDefault="001008F8" w:rsidP="00A54DFA">
      <w:pPr>
        <w:pStyle w:val="Standard"/>
        <w:spacing w:line="360" w:lineRule="auto"/>
        <w:rPr>
          <w:rFonts w:ascii="Times New Roman" w:hAnsi="Times New Roman"/>
          <w:bCs/>
          <w:sz w:val="28"/>
          <w:szCs w:val="28"/>
        </w:rPr>
      </w:pPr>
    </w:p>
    <w:p w14:paraId="4743840F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042E1576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 w14:paraId="3ADA728C" w14:textId="2DAAEFE5" w:rsidR="001008F8" w:rsidRPr="00DC06A7" w:rsidRDefault="00FA2D8A" w:rsidP="00DC06A7">
      <w:pPr>
        <w:pStyle w:val="Standard"/>
        <w:spacing w:line="360" w:lineRule="auto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202</w:t>
      </w:r>
      <w:r w:rsidR="00DC06A7">
        <w:rPr>
          <w:rFonts w:ascii="Times New Roman" w:hAnsi="Times New Roman"/>
          <w:bCs/>
          <w:color w:val="000000"/>
          <w:sz w:val="28"/>
          <w:szCs w:val="28"/>
          <w:lang w:val="en-US"/>
        </w:rPr>
        <w:t>6</w:t>
      </w:r>
      <w:r>
        <w:br w:type="page"/>
      </w:r>
    </w:p>
    <w:p w14:paraId="3CAC13E5" w14:textId="4F3FAEF1" w:rsidR="00DC06A7" w:rsidRP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rPr>
          <w:rFonts w:ascii="Times New Roman" w:hAnsi="Times New Roman"/>
          <w:b/>
          <w:bCs/>
          <w:sz w:val="28"/>
          <w:szCs w:val="28"/>
        </w:rPr>
      </w:pPr>
      <w:r w:rsidRPr="00DC06A7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3F906A29" w14:textId="77777777" w:rsidR="000B41A5" w:rsidRDefault="000B41A5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0B41A5">
        <w:rPr>
          <w:rFonts w:ascii="Times New Roman" w:hAnsi="Times New Roman"/>
          <w:sz w:val="28"/>
          <w:szCs w:val="28"/>
        </w:rPr>
        <w:t>Изучить прямой метод решения систем линейных алгебраических уравнений (СЛАУ) — метод Гаусса (исключения). Разработать алгоритм с выбором главного элемента (по столбцу) для минимизации вычислительной погрешности. Реализовать эффективную проверку матрицы на невырожденность в процессе выполнения алгоритма. Исследовать работу программы на обычных матрицах, матрицах большой размерности (1000 на 1000) и плохо обусловленных матрицах Гилберта</w:t>
      </w:r>
    </w:p>
    <w:p w14:paraId="7CE9DF81" w14:textId="300B60E1" w:rsid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Теоретический минимум</w:t>
      </w:r>
    </w:p>
    <w:p w14:paraId="497F76E5" w14:textId="77777777" w:rsidR="000B41A5" w:rsidRDefault="000B41A5" w:rsidP="000B41A5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0B41A5">
        <w:rPr>
          <w:rFonts w:ascii="Times New Roman" w:hAnsi="Times New Roman"/>
          <w:sz w:val="28"/>
          <w:szCs w:val="28"/>
        </w:rPr>
        <w:t>Методы решения СЛАУ делятся на точные (прямые) и приближенные (итерационные). К прямым относится метод Гаусса, позволяющий получить решение за конечное число арифметических операций.</w:t>
      </w:r>
      <w:r>
        <w:rPr>
          <w:rFonts w:ascii="Times New Roman" w:hAnsi="Times New Roman"/>
          <w:sz w:val="28"/>
          <w:szCs w:val="28"/>
        </w:rPr>
        <w:t xml:space="preserve"> </w:t>
      </w:r>
      <w:r w:rsidRPr="000B41A5">
        <w:rPr>
          <w:rFonts w:ascii="Times New Roman" w:hAnsi="Times New Roman"/>
          <w:sz w:val="28"/>
          <w:szCs w:val="28"/>
        </w:rPr>
        <w:t>Суть метода заключается в приведении исходной системы Ax = b к эквивалентной системе с верхней треугольной матрицей (прямой ход). После этого неизвестные последовательно вычисляются, начиная с последнего уравнения (обратный ход).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28C50054" w14:textId="77777777" w:rsidR="000B41A5" w:rsidRDefault="000B41A5" w:rsidP="000B41A5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0B41A5">
        <w:rPr>
          <w:rFonts w:ascii="Times New Roman" w:hAnsi="Times New Roman"/>
          <w:sz w:val="28"/>
          <w:szCs w:val="28"/>
        </w:rPr>
        <w:t>Выбор главного элемент</w:t>
      </w:r>
      <w:r>
        <w:rPr>
          <w:rFonts w:ascii="Times New Roman" w:hAnsi="Times New Roman"/>
          <w:sz w:val="28"/>
          <w:szCs w:val="28"/>
        </w:rPr>
        <w:t>а</w:t>
      </w:r>
      <w:r w:rsidRPr="000B41A5">
        <w:rPr>
          <w:rFonts w:ascii="Times New Roman" w:hAnsi="Times New Roman"/>
          <w:sz w:val="28"/>
          <w:szCs w:val="28"/>
        </w:rPr>
        <w:t>: На каждом шаге исключения необходимо находить наибольший по абсолютной величине коэффициент в текущем столбце. Если главный элемент окажется равным нулю, это свидетельствует о равенстве нулю определителя системы (матрица вырожденная).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0B41A5">
        <w:rPr>
          <w:rFonts w:ascii="Times New Roman" w:hAnsi="Times New Roman"/>
          <w:sz w:val="28"/>
          <w:szCs w:val="28"/>
        </w:rPr>
        <w:t>Проверять невырожденность матрицы до запуска алгоритма (вычисляя детерминант) вычислительно невыгодно, так как это требует O(n^3) операций. Встроенная в прямой ход метода Гаусса проверка является оптимальной. Если на k-ом шаге максимальный по модулю элемент текущего столбца меньше заданного машинного эпсилон, алгоритм прерывается с флагом вырожденности.</w:t>
      </w:r>
    </w:p>
    <w:p w14:paraId="133C940A" w14:textId="74BC4284" w:rsidR="000B41A5" w:rsidRDefault="000B41A5" w:rsidP="000B41A5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0B41A5">
        <w:rPr>
          <w:rFonts w:ascii="Times New Roman" w:hAnsi="Times New Roman"/>
          <w:sz w:val="28"/>
          <w:szCs w:val="28"/>
        </w:rPr>
        <w:t>Обусловленность:</w:t>
      </w:r>
      <w:r>
        <w:rPr>
          <w:rFonts w:ascii="Times New Roman" w:hAnsi="Times New Roman"/>
          <w:sz w:val="28"/>
          <w:szCs w:val="28"/>
        </w:rPr>
        <w:t xml:space="preserve"> </w:t>
      </w:r>
      <w:r w:rsidRPr="000B41A5">
        <w:rPr>
          <w:rFonts w:ascii="Times New Roman" w:hAnsi="Times New Roman"/>
          <w:sz w:val="28"/>
          <w:szCs w:val="28"/>
        </w:rPr>
        <w:t>Мерой обусловленности матрицы служит число обусловленности, показывающее, как сильно могут возрасти погрешности решения при малых погрешностях входных данных. Матрицы Гилберта являются классическим примером плохо обусловленных матриц, что приводит к значительным вычислительным погрешностям</w:t>
      </w:r>
      <w:r>
        <w:rPr>
          <w:rFonts w:ascii="Times New Roman" w:hAnsi="Times New Roman"/>
          <w:sz w:val="28"/>
          <w:szCs w:val="28"/>
        </w:rPr>
        <w:t>.</w:t>
      </w:r>
    </w:p>
    <w:p w14:paraId="4D171E88" w14:textId="226A7D97" w:rsidR="00660EAA" w:rsidRDefault="00660EAA" w:rsidP="000B41A5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660EAA">
        <w:rPr>
          <w:rFonts w:ascii="Times New Roman" w:hAnsi="Times New Roman"/>
          <w:b/>
          <w:bCs/>
          <w:sz w:val="28"/>
          <w:szCs w:val="28"/>
        </w:rPr>
        <w:lastRenderedPageBreak/>
        <w:t>Выполнение работы</w:t>
      </w:r>
    </w:p>
    <w:p w14:paraId="1B130915" w14:textId="77777777" w:rsidR="000B41A5" w:rsidRDefault="000B41A5" w:rsidP="009E30C1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0B41A5">
        <w:rPr>
          <w:rFonts w:ascii="Times New Roman" w:hAnsi="Times New Roman"/>
          <w:sz w:val="28"/>
          <w:szCs w:val="28"/>
        </w:rPr>
        <w:t xml:space="preserve">В качестве основы был взят исходный код из методических указаний (функция gauss). Исходный код был существенно </w:t>
      </w:r>
      <w:r>
        <w:rPr>
          <w:rFonts w:ascii="Times New Roman" w:hAnsi="Times New Roman"/>
          <w:sz w:val="28"/>
          <w:szCs w:val="28"/>
        </w:rPr>
        <w:t>изменен</w:t>
      </w:r>
      <w:r w:rsidRPr="000B41A5">
        <w:rPr>
          <w:rFonts w:ascii="Times New Roman" w:hAnsi="Times New Roman"/>
          <w:sz w:val="28"/>
          <w:szCs w:val="28"/>
        </w:rPr>
        <w:t>:</w:t>
      </w:r>
    </w:p>
    <w:p w14:paraId="71A87812" w14:textId="2469D401" w:rsidR="000B41A5" w:rsidRDefault="000B41A5" w:rsidP="000B41A5">
      <w:pPr>
        <w:pStyle w:val="Standard"/>
        <w:numPr>
          <w:ilvl w:val="0"/>
          <w:numId w:val="34"/>
        </w:numPr>
        <w:tabs>
          <w:tab w:val="left" w:pos="709"/>
        </w:tabs>
        <w:spacing w:line="360" w:lineRule="auto"/>
        <w:ind w:left="284" w:firstLine="425"/>
        <w:contextualSpacing/>
        <w:jc w:val="both"/>
        <w:rPr>
          <w:rFonts w:ascii="Times New Roman" w:hAnsi="Times New Roman"/>
          <w:sz w:val="28"/>
          <w:szCs w:val="28"/>
        </w:rPr>
      </w:pPr>
      <w:r w:rsidRPr="000B41A5">
        <w:rPr>
          <w:rFonts w:ascii="Times New Roman" w:hAnsi="Times New Roman"/>
          <w:sz w:val="28"/>
          <w:szCs w:val="28"/>
        </w:rPr>
        <w:t>Для поддержки матриц большого размера (например, 1000x1000) вместо статических C-массивов (float a[][nmax])  были применены динамические контейнеры std::vector. Это предотвращает переполнение стека.</w:t>
      </w:r>
    </w:p>
    <w:p w14:paraId="673BCE65" w14:textId="77777777" w:rsidR="000B41A5" w:rsidRDefault="000B41A5" w:rsidP="000B41A5">
      <w:pPr>
        <w:pStyle w:val="Standard"/>
        <w:numPr>
          <w:ilvl w:val="0"/>
          <w:numId w:val="34"/>
        </w:numPr>
        <w:tabs>
          <w:tab w:val="left" w:pos="709"/>
        </w:tabs>
        <w:spacing w:line="360" w:lineRule="auto"/>
        <w:ind w:left="284" w:firstLine="425"/>
        <w:contextualSpacing/>
        <w:jc w:val="both"/>
        <w:rPr>
          <w:rFonts w:ascii="Times New Roman" w:hAnsi="Times New Roman"/>
          <w:sz w:val="28"/>
          <w:szCs w:val="28"/>
        </w:rPr>
      </w:pPr>
      <w:r w:rsidRPr="000B41A5">
        <w:rPr>
          <w:rFonts w:ascii="Times New Roman" w:hAnsi="Times New Roman"/>
          <w:sz w:val="28"/>
          <w:szCs w:val="28"/>
        </w:rPr>
        <w:t>Тип данных заменен с float на double для обеспечения приемлемой точности на плохо обусловленных задачах.</w:t>
      </w:r>
    </w:p>
    <w:p w14:paraId="0351167D" w14:textId="3B016A68" w:rsidR="000B41A5" w:rsidRDefault="000B41A5" w:rsidP="000B41A5">
      <w:pPr>
        <w:pStyle w:val="Standard"/>
        <w:numPr>
          <w:ilvl w:val="0"/>
          <w:numId w:val="34"/>
        </w:numPr>
        <w:tabs>
          <w:tab w:val="left" w:pos="709"/>
        </w:tabs>
        <w:spacing w:line="360" w:lineRule="auto"/>
        <w:ind w:left="284" w:firstLine="425"/>
        <w:contextualSpacing/>
        <w:jc w:val="both"/>
        <w:rPr>
          <w:rFonts w:ascii="Times New Roman" w:hAnsi="Times New Roman"/>
          <w:sz w:val="28"/>
          <w:szCs w:val="28"/>
        </w:rPr>
      </w:pPr>
      <w:r w:rsidRPr="000B41A5">
        <w:rPr>
          <w:rFonts w:ascii="Times New Roman" w:hAnsi="Times New Roman"/>
          <w:sz w:val="28"/>
          <w:szCs w:val="28"/>
        </w:rPr>
        <w:t>Реализован выбор главного элемента: алгоритм ищет строку imax с максимальным по модулю элементом в k-м столбце и меняет её местами с текущей k-й строкой.</w:t>
      </w:r>
      <w:r>
        <w:rPr>
          <w:rFonts w:ascii="Times New Roman" w:hAnsi="Times New Roman"/>
          <w:sz w:val="28"/>
          <w:szCs w:val="28"/>
        </w:rPr>
        <w:t xml:space="preserve"> </w:t>
      </w:r>
      <w:r w:rsidRPr="000B41A5">
        <w:rPr>
          <w:rFonts w:ascii="Times New Roman" w:hAnsi="Times New Roman"/>
          <w:sz w:val="28"/>
          <w:szCs w:val="28"/>
        </w:rPr>
        <w:t>Проверка на невырожденность интегрирована прямо в поиск главного элемента.</w:t>
      </w:r>
    </w:p>
    <w:p w14:paraId="405BF345" w14:textId="2142B84D" w:rsidR="001246C2" w:rsidRPr="001246C2" w:rsidRDefault="001246C2" w:rsidP="001246C2">
      <w:pPr>
        <w:pStyle w:val="Standard"/>
        <w:tabs>
          <w:tab w:val="left" w:pos="709"/>
        </w:tabs>
        <w:spacing w:line="360" w:lineRule="auto"/>
        <w:ind w:left="284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1246C2">
        <w:rPr>
          <w:rFonts w:ascii="Times New Roman" w:hAnsi="Times New Roman"/>
          <w:b/>
          <w:bCs/>
          <w:sz w:val="28"/>
          <w:szCs w:val="28"/>
        </w:rPr>
        <w:t>Исследование</w:t>
      </w:r>
    </w:p>
    <w:p w14:paraId="17A5160D" w14:textId="43BBA5E4" w:rsidR="001246C2" w:rsidRDefault="001246C2" w:rsidP="001246C2">
      <w:pPr>
        <w:pStyle w:val="Standard"/>
        <w:tabs>
          <w:tab w:val="left" w:pos="1176"/>
        </w:tabs>
        <w:spacing w:line="360" w:lineRule="auto"/>
        <w:ind w:left="284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1246C2">
        <w:rPr>
          <w:rFonts w:ascii="Times New Roman" w:hAnsi="Times New Roman"/>
          <w:sz w:val="28"/>
          <w:szCs w:val="28"/>
        </w:rPr>
        <w:t xml:space="preserve">В таблице </w:t>
      </w:r>
      <w:r>
        <w:rPr>
          <w:rFonts w:ascii="Times New Roman" w:hAnsi="Times New Roman"/>
          <w:sz w:val="28"/>
          <w:szCs w:val="28"/>
        </w:rPr>
        <w:t xml:space="preserve">1 </w:t>
      </w:r>
      <w:r w:rsidRPr="001246C2">
        <w:rPr>
          <w:rFonts w:ascii="Times New Roman" w:hAnsi="Times New Roman"/>
          <w:sz w:val="28"/>
          <w:szCs w:val="28"/>
        </w:rPr>
        <w:t>представлена зависимость числа обусловленности cond(A) и накапливаемой вычислительной погрешности от размерности N специальной матрицы Гилберта</w:t>
      </w:r>
      <w:r w:rsidR="00131E46">
        <w:rPr>
          <w:rFonts w:ascii="Times New Roman" w:hAnsi="Times New Roman"/>
          <w:sz w:val="28"/>
          <w:szCs w:val="28"/>
        </w:rPr>
        <w:t xml:space="preserve"> (рисунок 1)</w:t>
      </w:r>
      <w:r w:rsidRPr="001246C2">
        <w:rPr>
          <w:rFonts w:ascii="Times New Roman" w:hAnsi="Times New Roman"/>
          <w:sz w:val="28"/>
          <w:szCs w:val="28"/>
        </w:rPr>
        <w:t>.</w:t>
      </w:r>
    </w:p>
    <w:p w14:paraId="77EB2EDB" w14:textId="5344C0A4" w:rsidR="001246C2" w:rsidRDefault="001246C2" w:rsidP="001246C2">
      <w:pPr>
        <w:pStyle w:val="Standard"/>
        <w:tabs>
          <w:tab w:val="left" w:pos="1176"/>
        </w:tabs>
        <w:spacing w:line="360" w:lineRule="auto"/>
        <w:ind w:left="284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 – обусловленность задачи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830"/>
        <w:gridCol w:w="3211"/>
        <w:gridCol w:w="3020"/>
      </w:tblGrid>
      <w:tr w:rsidR="001246C2" w14:paraId="6DAA5775" w14:textId="77777777" w:rsidTr="001246C2">
        <w:tc>
          <w:tcPr>
            <w:tcW w:w="2830" w:type="dxa"/>
            <w:vAlign w:val="center"/>
          </w:tcPr>
          <w:p w14:paraId="7901112C" w14:textId="7DFC116C" w:rsidR="001246C2" w:rsidRP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Размерность N</w:t>
            </w:r>
          </w:p>
        </w:tc>
        <w:tc>
          <w:tcPr>
            <w:tcW w:w="3211" w:type="dxa"/>
            <w:vAlign w:val="center"/>
          </w:tcPr>
          <w:p w14:paraId="38FCBE85" w14:textId="4A354716" w:rsidR="001246C2" w:rsidRP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Число обусловленности cond(A)</w:t>
            </w:r>
          </w:p>
        </w:tc>
        <w:tc>
          <w:tcPr>
            <w:tcW w:w="3020" w:type="dxa"/>
            <w:vAlign w:val="center"/>
          </w:tcPr>
          <w:p w14:paraId="5325D6B2" w14:textId="78F4E24B" w:rsidR="001246C2" w:rsidRP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Максимальная погрешность</w:t>
            </w:r>
          </w:p>
        </w:tc>
      </w:tr>
      <w:tr w:rsidR="001246C2" w14:paraId="0DC16544" w14:textId="77777777" w:rsidTr="001246C2">
        <w:tc>
          <w:tcPr>
            <w:tcW w:w="2830" w:type="dxa"/>
            <w:vAlign w:val="center"/>
          </w:tcPr>
          <w:p w14:paraId="3AEA19D1" w14:textId="659A4623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211" w:type="dxa"/>
            <w:vAlign w:val="center"/>
          </w:tcPr>
          <w:p w14:paraId="41ED3992" w14:textId="6A81A652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1.93e+01</w:t>
            </w:r>
          </w:p>
        </w:tc>
        <w:tc>
          <w:tcPr>
            <w:tcW w:w="3020" w:type="dxa"/>
            <w:vAlign w:val="center"/>
          </w:tcPr>
          <w:p w14:paraId="44C67D4A" w14:textId="0EB22315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Pr="001246C2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66</w:t>
            </w:r>
            <w:r w:rsidRPr="001246C2">
              <w:rPr>
                <w:rFonts w:ascii="Times New Roman" w:hAnsi="Times New Roman"/>
                <w:sz w:val="28"/>
                <w:szCs w:val="28"/>
              </w:rPr>
              <w:t>e-16</w:t>
            </w:r>
          </w:p>
        </w:tc>
      </w:tr>
      <w:tr w:rsidR="001246C2" w14:paraId="0EA98C90" w14:textId="77777777" w:rsidTr="001246C2">
        <w:tc>
          <w:tcPr>
            <w:tcW w:w="2830" w:type="dxa"/>
            <w:vAlign w:val="center"/>
          </w:tcPr>
          <w:p w14:paraId="4F568BF6" w14:textId="646F6A01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211" w:type="dxa"/>
            <w:vAlign w:val="center"/>
          </w:tcPr>
          <w:p w14:paraId="4644474A" w14:textId="2142A259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5.24e+02</w:t>
            </w:r>
          </w:p>
        </w:tc>
        <w:tc>
          <w:tcPr>
            <w:tcW w:w="3020" w:type="dxa"/>
            <w:vAlign w:val="center"/>
          </w:tcPr>
          <w:p w14:paraId="446FC371" w14:textId="6BF7694B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99</w:t>
            </w:r>
            <w:r w:rsidRPr="001246C2">
              <w:rPr>
                <w:rFonts w:ascii="Times New Roman" w:hAnsi="Times New Roman"/>
                <w:sz w:val="28"/>
                <w:szCs w:val="28"/>
              </w:rPr>
              <w:t>e-1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1246C2" w14:paraId="788B86A2" w14:textId="77777777" w:rsidTr="001246C2">
        <w:tc>
          <w:tcPr>
            <w:tcW w:w="2830" w:type="dxa"/>
            <w:vAlign w:val="center"/>
          </w:tcPr>
          <w:p w14:paraId="198220DE" w14:textId="01F89ECD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211" w:type="dxa"/>
            <w:vAlign w:val="center"/>
          </w:tcPr>
          <w:p w14:paraId="3033B31A" w14:textId="39F0CD9A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1.55e+04</w:t>
            </w:r>
          </w:p>
        </w:tc>
        <w:tc>
          <w:tcPr>
            <w:tcW w:w="3020" w:type="dxa"/>
            <w:vAlign w:val="center"/>
          </w:tcPr>
          <w:p w14:paraId="4A6AA6BD" w14:textId="2DB83CBC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Pr="001246C2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55</w:t>
            </w:r>
            <w:r w:rsidRPr="001246C2">
              <w:rPr>
                <w:rFonts w:ascii="Times New Roman" w:hAnsi="Times New Roman"/>
                <w:sz w:val="28"/>
                <w:szCs w:val="28"/>
              </w:rPr>
              <w:t>e-1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1246C2" w14:paraId="6A451AF9" w14:textId="77777777" w:rsidTr="001246C2">
        <w:tc>
          <w:tcPr>
            <w:tcW w:w="2830" w:type="dxa"/>
            <w:vAlign w:val="center"/>
          </w:tcPr>
          <w:p w14:paraId="1BB8FD39" w14:textId="0642E504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211" w:type="dxa"/>
            <w:vAlign w:val="center"/>
          </w:tcPr>
          <w:p w14:paraId="22D73DAA" w14:textId="4F5879E2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4.77e+05</w:t>
            </w:r>
          </w:p>
        </w:tc>
        <w:tc>
          <w:tcPr>
            <w:tcW w:w="3020" w:type="dxa"/>
            <w:vAlign w:val="center"/>
          </w:tcPr>
          <w:p w14:paraId="366560F3" w14:textId="3F41B4FF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2.78</w:t>
            </w:r>
            <w:r w:rsidRPr="001246C2">
              <w:rPr>
                <w:rFonts w:ascii="Times New Roman" w:hAnsi="Times New Roman"/>
                <w:sz w:val="28"/>
                <w:szCs w:val="28"/>
              </w:rPr>
              <w:t>e-1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1246C2" w14:paraId="6E6B1A0A" w14:textId="77777777" w:rsidTr="001246C2">
        <w:tc>
          <w:tcPr>
            <w:tcW w:w="2830" w:type="dxa"/>
            <w:vAlign w:val="center"/>
          </w:tcPr>
          <w:p w14:paraId="7828B458" w14:textId="4EFFCCA5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3211" w:type="dxa"/>
            <w:vAlign w:val="center"/>
          </w:tcPr>
          <w:p w14:paraId="4C9B97C4" w14:textId="465AB64D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1.50e+07</w:t>
            </w:r>
          </w:p>
        </w:tc>
        <w:tc>
          <w:tcPr>
            <w:tcW w:w="3020" w:type="dxa"/>
            <w:vAlign w:val="center"/>
          </w:tcPr>
          <w:p w14:paraId="081A2787" w14:textId="5918D8CA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2.39</w:t>
            </w:r>
            <w:r w:rsidRPr="001246C2">
              <w:rPr>
                <w:rFonts w:ascii="Times New Roman" w:hAnsi="Times New Roman"/>
                <w:sz w:val="28"/>
                <w:szCs w:val="28"/>
              </w:rPr>
              <w:t>e-</w:t>
            </w: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1246C2" w14:paraId="64D4F4C0" w14:textId="77777777" w:rsidTr="001246C2">
        <w:tc>
          <w:tcPr>
            <w:tcW w:w="2830" w:type="dxa"/>
            <w:vAlign w:val="center"/>
          </w:tcPr>
          <w:p w14:paraId="1DD2F416" w14:textId="0EF53565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3211" w:type="dxa"/>
            <w:vAlign w:val="center"/>
          </w:tcPr>
          <w:p w14:paraId="40EAAC9C" w14:textId="700E2C25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4.75e+08</w:t>
            </w:r>
          </w:p>
        </w:tc>
        <w:tc>
          <w:tcPr>
            <w:tcW w:w="3020" w:type="dxa"/>
            <w:vAlign w:val="center"/>
          </w:tcPr>
          <w:p w14:paraId="05ECB47E" w14:textId="7C1565B6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1.38</w:t>
            </w:r>
            <w:r w:rsidRPr="001246C2">
              <w:rPr>
                <w:rFonts w:ascii="Times New Roman" w:hAnsi="Times New Roman"/>
                <w:sz w:val="28"/>
                <w:szCs w:val="28"/>
              </w:rPr>
              <w:t>e-08</w:t>
            </w:r>
          </w:p>
        </w:tc>
      </w:tr>
      <w:tr w:rsidR="001246C2" w14:paraId="5CCA11CF" w14:textId="77777777" w:rsidTr="001246C2">
        <w:tc>
          <w:tcPr>
            <w:tcW w:w="2830" w:type="dxa"/>
            <w:vAlign w:val="center"/>
          </w:tcPr>
          <w:p w14:paraId="58BE65AE" w14:textId="75184E2B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3211" w:type="dxa"/>
            <w:vAlign w:val="center"/>
          </w:tcPr>
          <w:p w14:paraId="1B4FAEB0" w14:textId="407BBFF5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1.53e+10</w:t>
            </w:r>
          </w:p>
        </w:tc>
        <w:tc>
          <w:tcPr>
            <w:tcW w:w="3020" w:type="dxa"/>
            <w:vAlign w:val="center"/>
          </w:tcPr>
          <w:p w14:paraId="5AED4DAF" w14:textId="320ABDE2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1.19</w:t>
            </w:r>
            <w:r w:rsidRPr="001246C2">
              <w:rPr>
                <w:rFonts w:ascii="Times New Roman" w:hAnsi="Times New Roman"/>
                <w:sz w:val="28"/>
                <w:szCs w:val="28"/>
              </w:rPr>
              <w:t>e-0</w:t>
            </w: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1246C2" w14:paraId="1BC08A91" w14:textId="77777777" w:rsidTr="001246C2">
        <w:tc>
          <w:tcPr>
            <w:tcW w:w="2830" w:type="dxa"/>
            <w:vAlign w:val="center"/>
          </w:tcPr>
          <w:p w14:paraId="3BC3A9CE" w14:textId="541C89C3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3211" w:type="dxa"/>
            <w:vAlign w:val="center"/>
          </w:tcPr>
          <w:p w14:paraId="5C561C66" w14:textId="65DDE936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4.93e+11</w:t>
            </w:r>
          </w:p>
        </w:tc>
        <w:tc>
          <w:tcPr>
            <w:tcW w:w="3020" w:type="dxa"/>
            <w:vAlign w:val="center"/>
          </w:tcPr>
          <w:p w14:paraId="6E8C69B7" w14:textId="145B07C2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7.59</w:t>
            </w:r>
            <w:r w:rsidRPr="001246C2">
              <w:rPr>
                <w:rFonts w:ascii="Times New Roman" w:hAnsi="Times New Roman"/>
                <w:sz w:val="28"/>
                <w:szCs w:val="28"/>
              </w:rPr>
              <w:t>e-0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1246C2" w14:paraId="14AC4646" w14:textId="77777777" w:rsidTr="001246C2">
        <w:tc>
          <w:tcPr>
            <w:tcW w:w="2830" w:type="dxa"/>
            <w:vAlign w:val="center"/>
          </w:tcPr>
          <w:p w14:paraId="42D8BB97" w14:textId="366D24E8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3211" w:type="dxa"/>
            <w:vAlign w:val="center"/>
          </w:tcPr>
          <w:p w14:paraId="0FA163C7" w14:textId="142DB173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1.60e+13</w:t>
            </w:r>
          </w:p>
        </w:tc>
        <w:tc>
          <w:tcPr>
            <w:tcW w:w="3020" w:type="dxa"/>
            <w:vAlign w:val="center"/>
          </w:tcPr>
          <w:p w14:paraId="3D7D8D8E" w14:textId="3501DFA5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69</w:t>
            </w:r>
            <w:r w:rsidRPr="001246C2">
              <w:rPr>
                <w:rFonts w:ascii="Times New Roman" w:hAnsi="Times New Roman"/>
                <w:sz w:val="28"/>
                <w:szCs w:val="28"/>
              </w:rPr>
              <w:t>e-0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1246C2" w14:paraId="08028709" w14:textId="77777777" w:rsidTr="001246C2">
        <w:tc>
          <w:tcPr>
            <w:tcW w:w="2830" w:type="dxa"/>
            <w:vAlign w:val="center"/>
          </w:tcPr>
          <w:p w14:paraId="1E89AE6E" w14:textId="09DD9134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3211" w:type="dxa"/>
            <w:vAlign w:val="center"/>
          </w:tcPr>
          <w:p w14:paraId="22F56A16" w14:textId="14181C62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5.22e+14</w:t>
            </w:r>
          </w:p>
        </w:tc>
        <w:tc>
          <w:tcPr>
            <w:tcW w:w="3020" w:type="dxa"/>
            <w:vAlign w:val="center"/>
          </w:tcPr>
          <w:p w14:paraId="3BF38357" w14:textId="59F4A3AE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1.76</w:t>
            </w:r>
            <w:r w:rsidRPr="001246C2">
              <w:rPr>
                <w:rFonts w:ascii="Times New Roman" w:hAnsi="Times New Roman"/>
                <w:sz w:val="28"/>
                <w:szCs w:val="28"/>
              </w:rPr>
              <w:t>e-0</w:t>
            </w: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1246C2" w14:paraId="0336E1D8" w14:textId="77777777" w:rsidTr="001246C2">
        <w:tc>
          <w:tcPr>
            <w:tcW w:w="2830" w:type="dxa"/>
            <w:vAlign w:val="center"/>
          </w:tcPr>
          <w:p w14:paraId="3A6B79C3" w14:textId="7EF2458B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3211" w:type="dxa"/>
            <w:vAlign w:val="center"/>
          </w:tcPr>
          <w:p w14:paraId="482AF0D3" w14:textId="69506B86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246C2">
              <w:rPr>
                <w:rFonts w:ascii="Times New Roman" w:hAnsi="Times New Roman"/>
                <w:sz w:val="28"/>
                <w:szCs w:val="28"/>
              </w:rPr>
              <w:t>1.7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Pr="001246C2">
              <w:rPr>
                <w:rFonts w:ascii="Times New Roman" w:hAnsi="Times New Roman"/>
                <w:sz w:val="28"/>
                <w:szCs w:val="28"/>
              </w:rPr>
              <w:t>e+16</w:t>
            </w:r>
          </w:p>
        </w:tc>
        <w:tc>
          <w:tcPr>
            <w:tcW w:w="3020" w:type="dxa"/>
            <w:vAlign w:val="center"/>
          </w:tcPr>
          <w:p w14:paraId="3265B754" w14:textId="5313D67C" w:rsidR="001246C2" w:rsidRDefault="001246C2" w:rsidP="001246C2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Pr="001246C2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96</w:t>
            </w:r>
            <w:r w:rsidRPr="001246C2">
              <w:rPr>
                <w:rFonts w:ascii="Times New Roman" w:hAnsi="Times New Roman"/>
                <w:sz w:val="28"/>
                <w:szCs w:val="28"/>
              </w:rPr>
              <w:t>e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1246C2"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</w:tbl>
    <w:p w14:paraId="440285FA" w14:textId="4ECAC260" w:rsidR="001246C2" w:rsidRDefault="001246C2" w:rsidP="001246C2">
      <w:pPr>
        <w:pStyle w:val="Standard"/>
        <w:tabs>
          <w:tab w:val="left" w:pos="1176"/>
        </w:tabs>
        <w:spacing w:line="360" w:lineRule="auto"/>
        <w:ind w:left="284"/>
        <w:contextualSpacing/>
        <w:jc w:val="both"/>
        <w:rPr>
          <w:rFonts w:ascii="Times New Roman" w:hAnsi="Times New Roman"/>
          <w:sz w:val="28"/>
          <w:szCs w:val="28"/>
        </w:rPr>
      </w:pPr>
    </w:p>
    <w:p w14:paraId="538FB3F1" w14:textId="1086FFB2" w:rsidR="009325B2" w:rsidRDefault="009325B2" w:rsidP="001246C2">
      <w:pPr>
        <w:pStyle w:val="Standard"/>
        <w:tabs>
          <w:tab w:val="left" w:pos="1176"/>
        </w:tabs>
        <w:spacing w:line="360" w:lineRule="auto"/>
        <w:ind w:left="284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60C0E88" wp14:editId="0B92AE3E">
            <wp:extent cx="5940425" cy="326771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4196" w14:textId="333EC785" w:rsidR="00C70B59" w:rsidRDefault="009325B2" w:rsidP="00131E46">
      <w:pPr>
        <w:pStyle w:val="Standard"/>
        <w:tabs>
          <w:tab w:val="left" w:pos="709"/>
        </w:tabs>
        <w:spacing w:line="360" w:lineRule="auto"/>
        <w:contextualSpacing/>
        <w:jc w:val="center"/>
        <w:rPr>
          <w:rFonts w:ascii="Times New Roman" w:hAnsi="Times New Roman"/>
          <w:color w:val="001A1E"/>
          <w:sz w:val="28"/>
          <w:szCs w:val="28"/>
        </w:rPr>
      </w:pPr>
      <w:r w:rsidRPr="00131E46">
        <w:rPr>
          <w:rFonts w:ascii="Times New Roman" w:hAnsi="Times New Roman"/>
          <w:color w:val="001A1E"/>
          <w:sz w:val="28"/>
          <w:szCs w:val="28"/>
        </w:rPr>
        <w:t xml:space="preserve">Рисунок 1 – </w:t>
      </w:r>
      <w:r w:rsidR="00131E46" w:rsidRPr="00131E46">
        <w:rPr>
          <w:rFonts w:ascii="Times New Roman" w:hAnsi="Times New Roman"/>
          <w:color w:val="001A1E"/>
          <w:sz w:val="28"/>
          <w:szCs w:val="28"/>
        </w:rPr>
        <w:t>график зависимости погрешности и обусловленности от размерности</w:t>
      </w:r>
    </w:p>
    <w:p w14:paraId="0A7913AF" w14:textId="1D9A8B19" w:rsidR="00131E46" w:rsidRDefault="00131E46" w:rsidP="00131E46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>М</w:t>
      </w:r>
      <w:r w:rsidRPr="00131E46">
        <w:rPr>
          <w:rFonts w:ascii="Times New Roman" w:hAnsi="Times New Roman"/>
          <w:color w:val="001A1E"/>
          <w:sz w:val="28"/>
          <w:szCs w:val="28"/>
        </w:rPr>
        <w:t>атрицы Гилберта являются примером плохо обусловленных систем.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131E46">
        <w:rPr>
          <w:rFonts w:ascii="Times New Roman" w:hAnsi="Times New Roman"/>
          <w:color w:val="001A1E"/>
          <w:sz w:val="28"/>
          <w:szCs w:val="28"/>
        </w:rPr>
        <w:t xml:space="preserve">Число обусловленности демонстрирует </w:t>
      </w:r>
      <w:r>
        <w:rPr>
          <w:rFonts w:ascii="Times New Roman" w:hAnsi="Times New Roman"/>
          <w:color w:val="001A1E"/>
          <w:sz w:val="28"/>
          <w:szCs w:val="28"/>
        </w:rPr>
        <w:t>экспоненциальый</w:t>
      </w:r>
      <w:r w:rsidRPr="00131E46">
        <w:rPr>
          <w:rFonts w:ascii="Times New Roman" w:hAnsi="Times New Roman"/>
          <w:color w:val="001A1E"/>
          <w:sz w:val="28"/>
          <w:szCs w:val="28"/>
        </w:rPr>
        <w:t xml:space="preserve"> рост. Если для N=2 оно составляет 1.93 </w:t>
      </w:r>
      <w:r>
        <w:rPr>
          <w:rFonts w:ascii="Times New Roman" w:hAnsi="Times New Roman"/>
          <w:color w:val="001A1E"/>
          <w:sz w:val="28"/>
          <w:szCs w:val="28"/>
        </w:rPr>
        <w:t>*</w:t>
      </w:r>
      <w:r w:rsidRPr="00131E46">
        <w:rPr>
          <w:rFonts w:ascii="Times New Roman" w:hAnsi="Times New Roman"/>
          <w:color w:val="001A1E"/>
          <w:sz w:val="28"/>
          <w:szCs w:val="28"/>
        </w:rPr>
        <w:t xml:space="preserve"> 10^1, то при N=10 оно достигает порядка 1.60 </w:t>
      </w:r>
      <w:r>
        <w:rPr>
          <w:rFonts w:ascii="Times New Roman" w:hAnsi="Times New Roman"/>
          <w:color w:val="001A1E"/>
          <w:sz w:val="28"/>
          <w:szCs w:val="28"/>
        </w:rPr>
        <w:t>*</w:t>
      </w:r>
      <w:r w:rsidRPr="00131E46">
        <w:rPr>
          <w:rFonts w:ascii="Times New Roman" w:hAnsi="Times New Roman"/>
          <w:color w:val="001A1E"/>
          <w:sz w:val="28"/>
          <w:szCs w:val="28"/>
        </w:rPr>
        <w:t xml:space="preserve"> 10^</w:t>
      </w:r>
      <w:r>
        <w:rPr>
          <w:rFonts w:ascii="Times New Roman" w:hAnsi="Times New Roman"/>
          <w:color w:val="001A1E"/>
          <w:sz w:val="28"/>
          <w:szCs w:val="28"/>
        </w:rPr>
        <w:t>13</w:t>
      </w:r>
      <w:r w:rsidRPr="00131E46">
        <w:rPr>
          <w:rFonts w:ascii="Times New Roman" w:hAnsi="Times New Roman"/>
          <w:color w:val="001A1E"/>
          <w:sz w:val="28"/>
          <w:szCs w:val="28"/>
        </w:rPr>
        <w:t>. Поскольку стандартный тип данных double обеспечивает около 15–17 значащих десятичных цифр, число обусловленности порядка 10^</w:t>
      </w:r>
      <w:r>
        <w:rPr>
          <w:rFonts w:ascii="Times New Roman" w:hAnsi="Times New Roman"/>
          <w:color w:val="001A1E"/>
          <w:sz w:val="28"/>
          <w:szCs w:val="28"/>
        </w:rPr>
        <w:t>13</w:t>
      </w:r>
      <w:r w:rsidRPr="00131E46">
        <w:rPr>
          <w:rFonts w:ascii="Times New Roman" w:hAnsi="Times New Roman"/>
          <w:color w:val="001A1E"/>
          <w:sz w:val="28"/>
          <w:szCs w:val="28"/>
        </w:rPr>
        <w:t xml:space="preserve"> означает потерю 13 знаков мантиссы</w:t>
      </w:r>
      <w:r>
        <w:rPr>
          <w:rFonts w:ascii="Times New Roman" w:hAnsi="Times New Roman"/>
          <w:color w:val="001A1E"/>
          <w:sz w:val="28"/>
          <w:szCs w:val="28"/>
        </w:rPr>
        <w:t xml:space="preserve">: при </w:t>
      </w:r>
      <w:r w:rsidRPr="00131E46">
        <w:rPr>
          <w:rFonts w:ascii="Times New Roman" w:hAnsi="Times New Roman"/>
          <w:color w:val="001A1E"/>
          <w:sz w:val="28"/>
          <w:szCs w:val="28"/>
        </w:rPr>
        <w:t xml:space="preserve">N=10 погрешность возрастает до 1.69 </w:t>
      </w:r>
      <w:r>
        <w:rPr>
          <w:rFonts w:ascii="Times New Roman" w:hAnsi="Times New Roman"/>
          <w:color w:val="001A1E"/>
          <w:sz w:val="28"/>
          <w:szCs w:val="28"/>
        </w:rPr>
        <w:t>*</w:t>
      </w:r>
      <w:r w:rsidRPr="00131E46">
        <w:rPr>
          <w:rFonts w:ascii="Times New Roman" w:hAnsi="Times New Roman"/>
          <w:color w:val="001A1E"/>
          <w:sz w:val="28"/>
          <w:szCs w:val="28"/>
        </w:rPr>
        <w:t xml:space="preserve"> 10^</w:t>
      </w:r>
      <w:r>
        <w:rPr>
          <w:rFonts w:ascii="Times New Roman" w:hAnsi="Times New Roman"/>
          <w:color w:val="001A1E"/>
          <w:sz w:val="28"/>
          <w:szCs w:val="28"/>
        </w:rPr>
        <w:t>-4</w:t>
      </w:r>
      <w:r w:rsidRPr="00131E46">
        <w:rPr>
          <w:rFonts w:ascii="Times New Roman" w:hAnsi="Times New Roman"/>
          <w:color w:val="001A1E"/>
          <w:sz w:val="28"/>
          <w:szCs w:val="28"/>
        </w:rPr>
        <w:t>, оставляя в решении всего 3–4 верных знака.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131E46">
        <w:rPr>
          <w:rFonts w:ascii="Times New Roman" w:hAnsi="Times New Roman"/>
          <w:color w:val="001A1E"/>
          <w:sz w:val="28"/>
          <w:szCs w:val="28"/>
        </w:rPr>
        <w:t xml:space="preserve">При достижении размерности N=12 число обусловленности (1.76 </w:t>
      </w:r>
      <w:r>
        <w:rPr>
          <w:rFonts w:ascii="Times New Roman" w:hAnsi="Times New Roman"/>
          <w:color w:val="001A1E"/>
          <w:sz w:val="28"/>
          <w:szCs w:val="28"/>
        </w:rPr>
        <w:t>*</w:t>
      </w:r>
      <w:r w:rsidRPr="00131E46">
        <w:rPr>
          <w:rFonts w:ascii="Times New Roman" w:hAnsi="Times New Roman"/>
          <w:color w:val="001A1E"/>
          <w:sz w:val="28"/>
          <w:szCs w:val="28"/>
        </w:rPr>
        <w:t xml:space="preserve"> 10^</w:t>
      </w:r>
      <w:r>
        <w:rPr>
          <w:rFonts w:ascii="Times New Roman" w:hAnsi="Times New Roman"/>
          <w:color w:val="001A1E"/>
          <w:sz w:val="28"/>
          <w:szCs w:val="28"/>
        </w:rPr>
        <w:t>16</w:t>
      </w:r>
      <w:r w:rsidRPr="00131E46">
        <w:rPr>
          <w:rFonts w:ascii="Times New Roman" w:hAnsi="Times New Roman"/>
          <w:color w:val="001A1E"/>
          <w:sz w:val="28"/>
          <w:szCs w:val="28"/>
        </w:rPr>
        <w:t xml:space="preserve">) </w:t>
      </w:r>
      <w:r>
        <w:rPr>
          <w:rFonts w:ascii="Times New Roman" w:hAnsi="Times New Roman"/>
          <w:color w:val="001A1E"/>
          <w:sz w:val="28"/>
          <w:szCs w:val="28"/>
        </w:rPr>
        <w:t>почти</w:t>
      </w:r>
      <w:r w:rsidRPr="00131E46">
        <w:rPr>
          <w:rFonts w:ascii="Times New Roman" w:hAnsi="Times New Roman"/>
          <w:color w:val="001A1E"/>
          <w:sz w:val="28"/>
          <w:szCs w:val="28"/>
        </w:rPr>
        <w:t xml:space="preserve"> сравнивается с пределом точности мантиссы типа double. В этой точке вычислительная погрешность составляет 0.696</w:t>
      </w:r>
      <w:r>
        <w:rPr>
          <w:rFonts w:ascii="Times New Roman" w:hAnsi="Times New Roman"/>
          <w:color w:val="001A1E"/>
          <w:sz w:val="28"/>
          <w:szCs w:val="28"/>
        </w:rPr>
        <w:t xml:space="preserve"> – почти 70% от истинного значения</w:t>
      </w:r>
      <w:r w:rsidRPr="00131E46">
        <w:rPr>
          <w:rFonts w:ascii="Times New Roman" w:hAnsi="Times New Roman"/>
          <w:color w:val="001A1E"/>
          <w:sz w:val="28"/>
          <w:szCs w:val="28"/>
        </w:rPr>
        <w:t>. Вывод: Исследование наглядно иллюстрирует вычислительную неустойчивость метода Гаусса для плохо обусловленных систем</w:t>
      </w:r>
    </w:p>
    <w:p w14:paraId="616B1CC4" w14:textId="653B779F" w:rsidR="00131E46" w:rsidRDefault="00131E46" w:rsidP="00131E46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</w:p>
    <w:p w14:paraId="35690899" w14:textId="77777777" w:rsidR="00131E46" w:rsidRPr="00C70B59" w:rsidRDefault="00131E46" w:rsidP="00131E46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</w:p>
    <w:p w14:paraId="342C8DD2" w14:textId="58EB5248" w:rsidR="00C70B59" w:rsidRPr="00C70B59" w:rsidRDefault="00C70B59" w:rsidP="003D7C3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color w:val="001A1E"/>
          <w:sz w:val="28"/>
          <w:szCs w:val="28"/>
        </w:rPr>
      </w:pPr>
      <w:r w:rsidRPr="00C70B59">
        <w:rPr>
          <w:rFonts w:ascii="Times New Roman" w:hAnsi="Times New Roman"/>
          <w:b/>
          <w:bCs/>
          <w:color w:val="001A1E"/>
          <w:sz w:val="28"/>
          <w:szCs w:val="28"/>
        </w:rPr>
        <w:lastRenderedPageBreak/>
        <w:t>Выво</w:t>
      </w:r>
      <w:r>
        <w:rPr>
          <w:rFonts w:ascii="Times New Roman" w:hAnsi="Times New Roman"/>
          <w:b/>
          <w:bCs/>
          <w:color w:val="001A1E"/>
          <w:sz w:val="28"/>
          <w:szCs w:val="28"/>
        </w:rPr>
        <w:t>д</w:t>
      </w:r>
    </w:p>
    <w:p w14:paraId="4ACA44A9" w14:textId="197B9666" w:rsidR="003D7C37" w:rsidRDefault="005E23DF" w:rsidP="000B41A5">
      <w:pPr>
        <w:pStyle w:val="Standard"/>
        <w:tabs>
          <w:tab w:val="left" w:pos="709"/>
        </w:tabs>
        <w:spacing w:line="360" w:lineRule="auto"/>
        <w:ind w:firstLine="709"/>
        <w:jc w:val="both"/>
      </w:pPr>
      <w:r>
        <w:rPr>
          <w:rFonts w:ascii="Times New Roman" w:hAnsi="Times New Roman"/>
          <w:color w:val="001A1E"/>
          <w:sz w:val="28"/>
          <w:szCs w:val="28"/>
        </w:rPr>
        <w:t>Реализован м</w:t>
      </w:r>
      <w:r w:rsidR="000B41A5" w:rsidRPr="000B41A5">
        <w:rPr>
          <w:rFonts w:ascii="Times New Roman" w:hAnsi="Times New Roman"/>
          <w:color w:val="001A1E"/>
          <w:sz w:val="28"/>
          <w:szCs w:val="28"/>
        </w:rPr>
        <w:t xml:space="preserve">етод Гаусса с выбором главного элемента по столбцу. </w:t>
      </w:r>
      <w:r>
        <w:rPr>
          <w:rFonts w:ascii="Times New Roman" w:hAnsi="Times New Roman"/>
          <w:color w:val="001A1E"/>
          <w:sz w:val="28"/>
          <w:szCs w:val="28"/>
        </w:rPr>
        <w:t>И</w:t>
      </w:r>
      <w:r w:rsidR="000B41A5" w:rsidRPr="000B41A5">
        <w:rPr>
          <w:rFonts w:ascii="Times New Roman" w:hAnsi="Times New Roman"/>
          <w:color w:val="001A1E"/>
          <w:sz w:val="28"/>
          <w:szCs w:val="28"/>
        </w:rPr>
        <w:t>нтегрирование проверки на вырожденность непосредственно в цикл поиска опорного элемента не добавляет алгоритмической сложности и работает эффективно. Алгоритм способен обрабатывать СЛАУ высоких размерностей (1000 на 1000). Исследование на матрицах Гилберта подтвердило, что прямые методы чувствительны к плохой обусловленности системы</w:t>
      </w:r>
      <w:r w:rsidR="00131E46">
        <w:rPr>
          <w:rFonts w:ascii="Times New Roman" w:hAnsi="Times New Roman"/>
          <w:color w:val="001A1E"/>
          <w:sz w:val="28"/>
          <w:szCs w:val="28"/>
        </w:rPr>
        <w:t>.</w:t>
      </w:r>
      <w:r w:rsidR="007B221E">
        <w:rPr>
          <w:rFonts w:ascii="Times New Roman" w:hAnsi="Times New Roman"/>
          <w:color w:val="001A1E"/>
          <w:sz w:val="28"/>
          <w:szCs w:val="28"/>
        </w:rPr>
        <w:tab/>
      </w:r>
      <w:r w:rsidR="000B41A5" w:rsidRPr="000B41A5">
        <w:rPr>
          <w:rFonts w:ascii="Times New Roman" w:hAnsi="Times New Roman"/>
          <w:color w:val="001A1E"/>
          <w:sz w:val="28"/>
          <w:szCs w:val="28"/>
        </w:rPr>
        <w:t>.</w:t>
      </w:r>
    </w:p>
    <w:p w14:paraId="1438A2F3" w14:textId="6236BF64" w:rsidR="001008F8" w:rsidRPr="00612A5E" w:rsidRDefault="00FA2D8A" w:rsidP="003D7C37">
      <w:pPr>
        <w:pStyle w:val="Standard"/>
        <w:pageBreakBefore/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ПРИЛОЖЕНИЕ</w:t>
      </w:r>
      <w:r w:rsidRPr="00612A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А</w:t>
      </w:r>
    </w:p>
    <w:p w14:paraId="69594D8C" w14:textId="75BE3109" w:rsidR="003D7C37" w:rsidRPr="00612A5E" w:rsidRDefault="003D7C37" w:rsidP="003D7C37">
      <w:pPr>
        <w:pStyle w:val="Standard"/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main</w:t>
      </w:r>
      <w:r w:rsidRPr="00612A5E">
        <w:rPr>
          <w:rFonts w:ascii="Times New Roman" w:hAnsi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cpp</w:t>
      </w:r>
    </w:p>
    <w:p w14:paraId="4D9922A4" w14:textId="7B0F83F3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>#include &lt;iostream&gt;</w:t>
      </w:r>
    </w:p>
    <w:p w14:paraId="06D2D79B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>#include &lt;vector&gt;</w:t>
      </w:r>
    </w:p>
    <w:p w14:paraId="61A6099B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cmath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&gt;</w:t>
      </w:r>
    </w:p>
    <w:p w14:paraId="39CB7745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>#include &lt;chrono&gt;</w:t>
      </w:r>
    </w:p>
    <w:p w14:paraId="4DAB647D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>#include &lt;random&gt;</w:t>
      </w:r>
    </w:p>
    <w:p w14:paraId="433AE1C2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iomanip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&gt;</w:t>
      </w:r>
    </w:p>
    <w:p w14:paraId="44F39ADB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5088930F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int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solveGauss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(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vector&lt;std::vector&lt;double&gt;&gt;&amp; a, std::vector&lt;double&gt;&amp; b, std::vector&lt;double&gt;&amp; x) {</w:t>
      </w:r>
    </w:p>
    <w:p w14:paraId="227E7593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int n =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a.size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();</w:t>
      </w:r>
    </w:p>
    <w:p w14:paraId="68715B0C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x.assign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(n, 0.0);</w:t>
      </w:r>
    </w:p>
    <w:p w14:paraId="5FBEC29C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343CC00D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// Прямой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ход</w:t>
      </w:r>
      <w:proofErr w:type="spellEnd"/>
    </w:p>
    <w:p w14:paraId="19A08359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for (int k = 0; k &lt; n; ++k) {</w:t>
      </w:r>
    </w:p>
    <w:p w14:paraId="3DDBB1E4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</w:t>
      </w:r>
      <w:r w:rsidRPr="00131E46">
        <w:rPr>
          <w:rFonts w:ascii="Courier New" w:hAnsi="Courier New"/>
          <w:sz w:val="22"/>
          <w:szCs w:val="22"/>
        </w:rPr>
        <w:t xml:space="preserve">// Поиск главного элемента в текущем столбце </w:t>
      </w:r>
      <w:r w:rsidRPr="00131E46">
        <w:rPr>
          <w:rFonts w:ascii="Courier New" w:hAnsi="Courier New"/>
          <w:sz w:val="22"/>
          <w:szCs w:val="22"/>
          <w:lang w:val="en-US"/>
        </w:rPr>
        <w:t>k</w:t>
      </w:r>
      <w:r w:rsidRPr="00131E46">
        <w:rPr>
          <w:rFonts w:ascii="Courier New" w:hAnsi="Courier New"/>
          <w:sz w:val="22"/>
          <w:szCs w:val="22"/>
        </w:rPr>
        <w:t xml:space="preserve"> </w:t>
      </w:r>
    </w:p>
    <w:p w14:paraId="30445963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</w:rPr>
        <w:t xml:space="preserve">        </w:t>
      </w:r>
      <w:r w:rsidRPr="00131E46">
        <w:rPr>
          <w:rFonts w:ascii="Courier New" w:hAnsi="Courier New"/>
          <w:sz w:val="22"/>
          <w:szCs w:val="22"/>
          <w:lang w:val="en-US"/>
        </w:rPr>
        <w:t xml:space="preserve">double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amax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= 0.0;</w:t>
      </w:r>
    </w:p>
    <w:p w14:paraId="4925F179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int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imax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= k;</w:t>
      </w:r>
    </w:p>
    <w:p w14:paraId="4FAD85E0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for (int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= k;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&lt; n; ++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) {</w:t>
      </w:r>
    </w:p>
    <w:p w14:paraId="4EF5B0D3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    if (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abs(a[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][k]) &gt;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amax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) {</w:t>
      </w:r>
    </w:p>
    <w:p w14:paraId="428D6F4F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       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amax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=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abs(a[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][k]);</w:t>
      </w:r>
    </w:p>
    <w:p w14:paraId="46F40FAD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       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imax</w:t>
      </w:r>
      <w:proofErr w:type="spellEnd"/>
      <w:r w:rsidRPr="00131E46">
        <w:rPr>
          <w:rFonts w:ascii="Courier New" w:hAnsi="Courier New"/>
          <w:sz w:val="22"/>
          <w:szCs w:val="22"/>
        </w:rPr>
        <w:t xml:space="preserve"> =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</w:rPr>
        <w:t>;</w:t>
      </w:r>
    </w:p>
    <w:p w14:paraId="1C0A41DB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</w:rPr>
        <w:t xml:space="preserve">            }</w:t>
      </w:r>
    </w:p>
    <w:p w14:paraId="508D3883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</w:rPr>
        <w:t xml:space="preserve">        }</w:t>
      </w:r>
    </w:p>
    <w:p w14:paraId="54BDDE25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</w:p>
    <w:p w14:paraId="13000224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</w:rPr>
        <w:t xml:space="preserve">        // Проверка на невырожденность в процессе алгоритма </w:t>
      </w:r>
    </w:p>
    <w:p w14:paraId="025EEA9C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</w:rPr>
        <w:t xml:space="preserve">        </w:t>
      </w:r>
      <w:r w:rsidRPr="00131E46">
        <w:rPr>
          <w:rFonts w:ascii="Courier New" w:hAnsi="Courier New"/>
          <w:sz w:val="22"/>
          <w:szCs w:val="22"/>
          <w:lang w:val="en-US"/>
        </w:rPr>
        <w:t>if</w:t>
      </w:r>
      <w:r w:rsidRPr="00131E46">
        <w:rPr>
          <w:rFonts w:ascii="Courier New" w:hAnsi="Courier New"/>
          <w:sz w:val="22"/>
          <w:szCs w:val="22"/>
        </w:rPr>
        <w:t xml:space="preserve"> (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amax</w:t>
      </w:r>
      <w:proofErr w:type="spellEnd"/>
      <w:r w:rsidRPr="00131E46">
        <w:rPr>
          <w:rFonts w:ascii="Courier New" w:hAnsi="Courier New"/>
          <w:sz w:val="22"/>
          <w:szCs w:val="22"/>
        </w:rPr>
        <w:t xml:space="preserve"> &lt; 1</w:t>
      </w:r>
      <w:r w:rsidRPr="00131E46">
        <w:rPr>
          <w:rFonts w:ascii="Courier New" w:hAnsi="Courier New"/>
          <w:sz w:val="22"/>
          <w:szCs w:val="22"/>
          <w:lang w:val="en-US"/>
        </w:rPr>
        <w:t>e</w:t>
      </w:r>
      <w:r w:rsidRPr="00131E46">
        <w:rPr>
          <w:rFonts w:ascii="Courier New" w:hAnsi="Courier New"/>
          <w:sz w:val="22"/>
          <w:szCs w:val="22"/>
        </w:rPr>
        <w:t>-12) {</w:t>
      </w:r>
    </w:p>
    <w:p w14:paraId="0E5B19BF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</w:rPr>
        <w:t xml:space="preserve">            </w:t>
      </w:r>
      <w:r w:rsidRPr="00131E46">
        <w:rPr>
          <w:rFonts w:ascii="Courier New" w:hAnsi="Courier New"/>
          <w:sz w:val="22"/>
          <w:szCs w:val="22"/>
          <w:lang w:val="en-US"/>
        </w:rPr>
        <w:t>return</w:t>
      </w:r>
      <w:r w:rsidRPr="00131E46">
        <w:rPr>
          <w:rFonts w:ascii="Courier New" w:hAnsi="Courier New"/>
          <w:sz w:val="22"/>
          <w:szCs w:val="22"/>
        </w:rPr>
        <w:t xml:space="preserve"> 1; // Матрица вырождена</w:t>
      </w:r>
    </w:p>
    <w:p w14:paraId="57F77B45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</w:rPr>
        <w:t xml:space="preserve">        }</w:t>
      </w:r>
    </w:p>
    <w:p w14:paraId="4C40F077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</w:p>
    <w:p w14:paraId="7255DC5F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</w:rPr>
        <w:t xml:space="preserve">        // Перестановка строк, если нужно </w:t>
      </w:r>
    </w:p>
    <w:p w14:paraId="62F40BDD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</w:rPr>
        <w:lastRenderedPageBreak/>
        <w:t xml:space="preserve">        </w:t>
      </w:r>
      <w:r w:rsidRPr="00131E46">
        <w:rPr>
          <w:rFonts w:ascii="Courier New" w:hAnsi="Courier New"/>
          <w:sz w:val="22"/>
          <w:szCs w:val="22"/>
          <w:lang w:val="en-US"/>
        </w:rPr>
        <w:t>if</w:t>
      </w:r>
      <w:r w:rsidRPr="00131E46">
        <w:rPr>
          <w:rFonts w:ascii="Courier New" w:hAnsi="Courier New"/>
          <w:sz w:val="22"/>
          <w:szCs w:val="22"/>
        </w:rPr>
        <w:t xml:space="preserve"> (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imax</w:t>
      </w:r>
      <w:proofErr w:type="spellEnd"/>
      <w:r w:rsidRPr="00131E46">
        <w:rPr>
          <w:rFonts w:ascii="Courier New" w:hAnsi="Courier New"/>
          <w:sz w:val="22"/>
          <w:szCs w:val="22"/>
        </w:rPr>
        <w:t xml:space="preserve"> != </w:t>
      </w:r>
      <w:r w:rsidRPr="00131E46">
        <w:rPr>
          <w:rFonts w:ascii="Courier New" w:hAnsi="Courier New"/>
          <w:sz w:val="22"/>
          <w:szCs w:val="22"/>
          <w:lang w:val="en-US"/>
        </w:rPr>
        <w:t>k</w:t>
      </w:r>
      <w:r w:rsidRPr="00131E46">
        <w:rPr>
          <w:rFonts w:ascii="Courier New" w:hAnsi="Courier New"/>
          <w:sz w:val="22"/>
          <w:szCs w:val="22"/>
        </w:rPr>
        <w:t>) {</w:t>
      </w:r>
    </w:p>
    <w:p w14:paraId="47781818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</w:rPr>
        <w:t xml:space="preserve">        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swap(a[k], a[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imax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]);</w:t>
      </w:r>
    </w:p>
    <w:p w14:paraId="65411F64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swap(b[k], b[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imax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]);</w:t>
      </w:r>
    </w:p>
    <w:p w14:paraId="0E5E34E5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4F1FE871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16251A2F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//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Приведение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матрицы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</w:t>
      </w:r>
    </w:p>
    <w:p w14:paraId="286A3C77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for (int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= k + 1;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&lt; n; ++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) {</w:t>
      </w:r>
    </w:p>
    <w:p w14:paraId="0E9E6E56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    double mi = a[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][k] / a[k][k];</w:t>
      </w:r>
    </w:p>
    <w:p w14:paraId="6EFB8932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    a[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][k] = 0.0;</w:t>
      </w:r>
    </w:p>
    <w:p w14:paraId="42CB2698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    for (int j = k + 1; j &lt; n; ++j) {</w:t>
      </w:r>
    </w:p>
    <w:p w14:paraId="0694708F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        a[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][j] -= mi * a[k][j];</w:t>
      </w:r>
    </w:p>
    <w:p w14:paraId="07AEE18A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    }</w:t>
      </w:r>
    </w:p>
    <w:p w14:paraId="5B0F1877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    b[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] -= mi * b[k];</w:t>
      </w:r>
    </w:p>
    <w:p w14:paraId="6D2A62F2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0E22D654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69850418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2EFAF3AC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//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Обратный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ход</w:t>
      </w:r>
      <w:proofErr w:type="spellEnd"/>
    </w:p>
    <w:p w14:paraId="6C62D6FD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for (int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= n - 1;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&gt;= 0; --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) {</w:t>
      </w:r>
    </w:p>
    <w:p w14:paraId="26DE8905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double sum = 0.0;</w:t>
      </w:r>
    </w:p>
    <w:p w14:paraId="423B47E1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for (int j =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+ 1; j &lt; n; ++j) {</w:t>
      </w:r>
    </w:p>
    <w:p w14:paraId="77414C04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    sum += a[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][j] * x[j];</w:t>
      </w:r>
    </w:p>
    <w:p w14:paraId="1F0E2805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7D221750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x[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] = (b[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] - sum) / a[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][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];</w:t>
      </w:r>
    </w:p>
    <w:p w14:paraId="1FE54D8D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r w:rsidRPr="00131E46">
        <w:rPr>
          <w:rFonts w:ascii="Courier New" w:hAnsi="Courier New"/>
          <w:sz w:val="22"/>
          <w:szCs w:val="22"/>
        </w:rPr>
        <w:t>}</w:t>
      </w:r>
    </w:p>
    <w:p w14:paraId="3ADCECDF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</w:p>
    <w:p w14:paraId="4877E7E6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</w:rPr>
        <w:t xml:space="preserve">    </w:t>
      </w:r>
      <w:r w:rsidRPr="00131E46">
        <w:rPr>
          <w:rFonts w:ascii="Courier New" w:hAnsi="Courier New"/>
          <w:sz w:val="22"/>
          <w:szCs w:val="22"/>
          <w:lang w:val="en-US"/>
        </w:rPr>
        <w:t>return</w:t>
      </w:r>
      <w:r w:rsidRPr="00131E46">
        <w:rPr>
          <w:rFonts w:ascii="Courier New" w:hAnsi="Courier New"/>
          <w:sz w:val="22"/>
          <w:szCs w:val="22"/>
        </w:rPr>
        <w:t xml:space="preserve"> 0; // Успешно </w:t>
      </w:r>
    </w:p>
    <w:p w14:paraId="3B0847EF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</w:rPr>
        <w:t>}</w:t>
      </w:r>
    </w:p>
    <w:p w14:paraId="47BC6C72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</w:p>
    <w:p w14:paraId="22993C57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</w:rPr>
        <w:t>// Вспомогательная функция для генерации матрицы Гилберта</w:t>
      </w:r>
    </w:p>
    <w:p w14:paraId="6BAC90CC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void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generateHilbert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(int n,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vector&lt;std::vector&lt;double&gt;&gt;&amp; a, std::vector&lt;double&gt;&amp; b) {</w:t>
      </w:r>
    </w:p>
    <w:p w14:paraId="563BCEFB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a.assign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(n,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vector&lt;double&gt;(n));</w:t>
      </w:r>
    </w:p>
    <w:p w14:paraId="4F804A2D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b.assign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(n, 0.0);</w:t>
      </w:r>
    </w:p>
    <w:p w14:paraId="07AA75C5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lastRenderedPageBreak/>
        <w:t xml:space="preserve">    for (int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= 0;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&lt; n; ++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) {</w:t>
      </w:r>
    </w:p>
    <w:p w14:paraId="3174BCBE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for (int j = 0; j &lt; n; ++j) {</w:t>
      </w:r>
    </w:p>
    <w:p w14:paraId="66798503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    a[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][j] = 1.0 / (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+ j + 1.0);</w:t>
      </w:r>
    </w:p>
    <w:p w14:paraId="5EF0A293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    b[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] += a[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][j]; //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Точное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решение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будет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x = (1, 1, ..., 1)</w:t>
      </w:r>
    </w:p>
    <w:p w14:paraId="5099BD1D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34F8E7F7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4BE7ADD2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>}</w:t>
      </w:r>
    </w:p>
    <w:p w14:paraId="120428E2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44A1268A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>int main() {</w:t>
      </w:r>
    </w:p>
    <w:p w14:paraId="75505E10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131E46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&lt;&lt; "---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Тест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1: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Обычная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матрица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(3x3) ---\n";</w:t>
      </w:r>
    </w:p>
    <w:p w14:paraId="2735752A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vector&lt;std::vector&lt;double&gt;&gt; a1 = {</w:t>
      </w:r>
    </w:p>
    <w:p w14:paraId="48DC8EB8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{2.0, 1.0, -1.0},</w:t>
      </w:r>
    </w:p>
    <w:p w14:paraId="505C071A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{-3.0, -1.0, 2.0},</w:t>
      </w:r>
    </w:p>
    <w:p w14:paraId="75895D9D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{-2.0, 1.0, 2.0}</w:t>
      </w:r>
    </w:p>
    <w:p w14:paraId="31D942D4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};</w:t>
      </w:r>
    </w:p>
    <w:p w14:paraId="76E57CFA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vector&lt;double&gt; b1 = {8.0, -11.0, -3.0};</w:t>
      </w:r>
    </w:p>
    <w:p w14:paraId="5CF88B57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vector&lt;double&gt; x1;</w:t>
      </w:r>
    </w:p>
    <w:p w14:paraId="460660A5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</w:p>
    <w:p w14:paraId="7DB68430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solveGauss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(a1, b1, x1) == 0) {</w:t>
      </w:r>
    </w:p>
    <w:p w14:paraId="5DFA1501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131E46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&lt;&lt; "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Решение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: ";</w:t>
      </w:r>
    </w:p>
    <w:p w14:paraId="5E04B309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for (double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val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: x1)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131E46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&lt;&lt;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val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&lt;&lt; " ";</w:t>
      </w:r>
    </w:p>
    <w:p w14:paraId="75553AC8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131E46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&lt;&lt; "\n\n";</w:t>
      </w:r>
    </w:p>
    <w:p w14:paraId="61BCF4AE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290391F3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0902EFD9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131E46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&lt;&lt; "---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Тест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2: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Большая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матрица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(1000x1000) ---\n";</w:t>
      </w:r>
    </w:p>
    <w:p w14:paraId="50B7FFC5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int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n_large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= 1000;</w:t>
      </w:r>
    </w:p>
    <w:p w14:paraId="3DDBFB4A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vector&lt;std::vector&lt;double&gt;&gt; a2(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n_large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, std::vector&lt;double&gt;(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n_large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));</w:t>
      </w:r>
    </w:p>
    <w:p w14:paraId="3B440DBD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vector&lt;double&gt; b2(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n_large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);</w:t>
      </w:r>
    </w:p>
    <w:p w14:paraId="3CCFECEB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vector&lt;double&gt; x2;</w:t>
      </w:r>
    </w:p>
    <w:p w14:paraId="0FC0C45F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</w:p>
    <w:p w14:paraId="713A318C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mt19937 gen(42);</w:t>
      </w:r>
    </w:p>
    <w:p w14:paraId="608BBB2C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131E46">
        <w:rPr>
          <w:rFonts w:ascii="Courier New" w:hAnsi="Courier New"/>
          <w:sz w:val="22"/>
          <w:szCs w:val="22"/>
          <w:lang w:val="en-US"/>
        </w:rPr>
        <w:t>uniform_real_distribution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&lt;&gt; dis(-10.0, 10.0);</w:t>
      </w:r>
    </w:p>
    <w:p w14:paraId="6B9875CD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lastRenderedPageBreak/>
        <w:t xml:space="preserve">    </w:t>
      </w:r>
    </w:p>
    <w:p w14:paraId="52EC2C1D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for (int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= 0;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&lt;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n_large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; ++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) {</w:t>
      </w:r>
    </w:p>
    <w:p w14:paraId="49652B14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for (int j = 0; j &lt;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n_large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; ++j) a2[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][j] = dis(gen);</w:t>
      </w:r>
    </w:p>
    <w:p w14:paraId="4932703D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b2[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i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] = dis(gen);</w:t>
      </w:r>
    </w:p>
    <w:p w14:paraId="2F08A310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79645A8D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19F2C6D7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auto start =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chrono::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high_resolution_clock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::now();</w:t>
      </w:r>
    </w:p>
    <w:p w14:paraId="11C2E413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int status2 =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solveGauss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(a2, b2, x2);</w:t>
      </w:r>
    </w:p>
    <w:p w14:paraId="7CB468B1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auto end =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chrono::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high_resolution_clock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::now();</w:t>
      </w:r>
    </w:p>
    <w:p w14:paraId="30214C8E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chrono::duration&lt;double&gt; diff = end - start;</w:t>
      </w:r>
    </w:p>
    <w:p w14:paraId="0882BFFA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</w:p>
    <w:p w14:paraId="1B0B8BE0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if (status2 == 0) {</w:t>
      </w:r>
    </w:p>
    <w:p w14:paraId="2501D0BE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131E46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&lt;&lt; "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Матрица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1000x1000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успешно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решена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.\n";</w:t>
      </w:r>
    </w:p>
    <w:p w14:paraId="51B1BD9F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131E46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&lt;&lt; "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Затраченное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время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: " &lt;&lt;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diff.count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() &lt;&lt; " s\n\n";</w:t>
      </w:r>
    </w:p>
    <w:p w14:paraId="2AC46A3C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4C2C41BC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58E29D24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</w:t>
      </w:r>
      <w:r w:rsidRPr="00131E46">
        <w:rPr>
          <w:rFonts w:ascii="Courier New" w:hAnsi="Courier New"/>
          <w:sz w:val="22"/>
          <w:szCs w:val="22"/>
        </w:rPr>
        <w:t>::</w:t>
      </w:r>
      <w:proofErr w:type="spellStart"/>
      <w:proofErr w:type="gramEnd"/>
      <w:r w:rsidRPr="00131E46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131E46">
        <w:rPr>
          <w:rFonts w:ascii="Courier New" w:hAnsi="Courier New"/>
          <w:sz w:val="22"/>
          <w:szCs w:val="22"/>
        </w:rPr>
        <w:t xml:space="preserve"> &lt;&lt; "--- Тест 3: Специальная матрица (Гилберта 10</w:t>
      </w:r>
      <w:r w:rsidRPr="00131E46">
        <w:rPr>
          <w:rFonts w:ascii="Courier New" w:hAnsi="Courier New"/>
          <w:sz w:val="22"/>
          <w:szCs w:val="22"/>
          <w:lang w:val="en-US"/>
        </w:rPr>
        <w:t>x</w:t>
      </w:r>
      <w:r w:rsidRPr="00131E46">
        <w:rPr>
          <w:rFonts w:ascii="Courier New" w:hAnsi="Courier New"/>
          <w:sz w:val="22"/>
          <w:szCs w:val="22"/>
        </w:rPr>
        <w:t>10) ---\</w:t>
      </w:r>
      <w:r w:rsidRPr="00131E46">
        <w:rPr>
          <w:rFonts w:ascii="Courier New" w:hAnsi="Courier New"/>
          <w:sz w:val="22"/>
          <w:szCs w:val="22"/>
          <w:lang w:val="en-US"/>
        </w:rPr>
        <w:t>n</w:t>
      </w:r>
      <w:r w:rsidRPr="00131E46">
        <w:rPr>
          <w:rFonts w:ascii="Courier New" w:hAnsi="Courier New"/>
          <w:sz w:val="22"/>
          <w:szCs w:val="22"/>
        </w:rPr>
        <w:t>";</w:t>
      </w:r>
    </w:p>
    <w:p w14:paraId="08B351BD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</w:rPr>
        <w:t xml:space="preserve">    </w:t>
      </w:r>
      <w:r w:rsidRPr="00131E46">
        <w:rPr>
          <w:rFonts w:ascii="Courier New" w:hAnsi="Courier New"/>
          <w:sz w:val="22"/>
          <w:szCs w:val="22"/>
          <w:lang w:val="en-US"/>
        </w:rPr>
        <w:t xml:space="preserve">int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n_hilbert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= 10;</w:t>
      </w:r>
    </w:p>
    <w:p w14:paraId="62536319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vector&lt;std::vector&lt;double&gt;&gt; a3;</w:t>
      </w:r>
    </w:p>
    <w:p w14:paraId="340DB310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vector&lt;double&gt; b3;</w:t>
      </w:r>
    </w:p>
    <w:p w14:paraId="0C9B45C1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gramEnd"/>
      <w:r w:rsidRPr="00131E46">
        <w:rPr>
          <w:rFonts w:ascii="Courier New" w:hAnsi="Courier New"/>
          <w:sz w:val="22"/>
          <w:szCs w:val="22"/>
          <w:lang w:val="en-US"/>
        </w:rPr>
        <w:t>vector&lt;double&gt; x3;</w:t>
      </w:r>
    </w:p>
    <w:p w14:paraId="3BCFC7E4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</w:p>
    <w:p w14:paraId="2D345A4F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generateHilbert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(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n_hilbert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, a3, b3);</w:t>
      </w:r>
    </w:p>
    <w:p w14:paraId="4C79526E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</w:t>
      </w:r>
    </w:p>
    <w:p w14:paraId="655C159C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solveGauss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>(a3, b3, x3) == 0) {</w:t>
      </w:r>
    </w:p>
    <w:p w14:paraId="18B5DEBC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</w:t>
      </w:r>
      <w:r w:rsidRPr="00131E46">
        <w:rPr>
          <w:rFonts w:ascii="Courier New" w:hAnsi="Courier New"/>
          <w:sz w:val="22"/>
          <w:szCs w:val="22"/>
        </w:rPr>
        <w:t>::</w:t>
      </w:r>
      <w:proofErr w:type="spellStart"/>
      <w:proofErr w:type="gramEnd"/>
      <w:r w:rsidRPr="00131E46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131E46">
        <w:rPr>
          <w:rFonts w:ascii="Courier New" w:hAnsi="Courier New"/>
          <w:sz w:val="22"/>
          <w:szCs w:val="22"/>
        </w:rPr>
        <w:t xml:space="preserve"> &lt;&lt; "Ожидаемое решение: 1.0 1.0 ... 1.0\</w:t>
      </w:r>
      <w:r w:rsidRPr="00131E46">
        <w:rPr>
          <w:rFonts w:ascii="Courier New" w:hAnsi="Courier New"/>
          <w:sz w:val="22"/>
          <w:szCs w:val="22"/>
          <w:lang w:val="en-US"/>
        </w:rPr>
        <w:t>n</w:t>
      </w:r>
      <w:r w:rsidRPr="00131E46">
        <w:rPr>
          <w:rFonts w:ascii="Courier New" w:hAnsi="Courier New"/>
          <w:sz w:val="22"/>
          <w:szCs w:val="22"/>
        </w:rPr>
        <w:t>Полученное решение:\</w:t>
      </w:r>
      <w:r w:rsidRPr="00131E46">
        <w:rPr>
          <w:rFonts w:ascii="Courier New" w:hAnsi="Courier New"/>
          <w:sz w:val="22"/>
          <w:szCs w:val="22"/>
          <w:lang w:val="en-US"/>
        </w:rPr>
        <w:t>n</w:t>
      </w:r>
      <w:r w:rsidRPr="00131E46">
        <w:rPr>
          <w:rFonts w:ascii="Courier New" w:hAnsi="Courier New"/>
          <w:sz w:val="22"/>
          <w:szCs w:val="22"/>
        </w:rPr>
        <w:t>";</w:t>
      </w:r>
    </w:p>
    <w:p w14:paraId="142E9CB4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</w:rPr>
        <w:t xml:space="preserve">        </w:t>
      </w:r>
      <w:r w:rsidRPr="00131E46">
        <w:rPr>
          <w:rFonts w:ascii="Courier New" w:hAnsi="Courier New"/>
          <w:sz w:val="22"/>
          <w:szCs w:val="22"/>
          <w:lang w:val="en-US"/>
        </w:rPr>
        <w:t xml:space="preserve">for (double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val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: x3) {</w:t>
      </w:r>
    </w:p>
    <w:p w14:paraId="5B3E6707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131E46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&lt;&lt; std::fixed &lt;&lt; std::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setprecision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(6) &lt;&lt; </w:t>
      </w:r>
      <w:proofErr w:type="spellStart"/>
      <w:r w:rsidRPr="00131E46">
        <w:rPr>
          <w:rFonts w:ascii="Courier New" w:hAnsi="Courier New"/>
          <w:sz w:val="22"/>
          <w:szCs w:val="22"/>
          <w:lang w:val="en-US"/>
        </w:rPr>
        <w:t>val</w:t>
      </w:r>
      <w:proofErr w:type="spellEnd"/>
      <w:r w:rsidRPr="00131E46">
        <w:rPr>
          <w:rFonts w:ascii="Courier New" w:hAnsi="Courier New"/>
          <w:sz w:val="22"/>
          <w:szCs w:val="22"/>
          <w:lang w:val="en-US"/>
        </w:rPr>
        <w:t xml:space="preserve"> &lt;&lt; " ";</w:t>
      </w:r>
    </w:p>
    <w:p w14:paraId="040355E2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    </w:t>
      </w:r>
      <w:r w:rsidRPr="00131E46">
        <w:rPr>
          <w:rFonts w:ascii="Courier New" w:hAnsi="Courier New"/>
          <w:sz w:val="22"/>
          <w:szCs w:val="22"/>
        </w:rPr>
        <w:t>}</w:t>
      </w:r>
    </w:p>
    <w:p w14:paraId="0F026684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131E46">
        <w:rPr>
          <w:rFonts w:ascii="Courier New" w:hAnsi="Courier New"/>
          <w:sz w:val="22"/>
          <w:szCs w:val="22"/>
        </w:rPr>
        <w:t xml:space="preserve">        </w:t>
      </w:r>
      <w:proofErr w:type="gramStart"/>
      <w:r w:rsidRPr="00131E46">
        <w:rPr>
          <w:rFonts w:ascii="Courier New" w:hAnsi="Courier New"/>
          <w:sz w:val="22"/>
          <w:szCs w:val="22"/>
          <w:lang w:val="en-US"/>
        </w:rPr>
        <w:t>std</w:t>
      </w:r>
      <w:r w:rsidRPr="00131E46">
        <w:rPr>
          <w:rFonts w:ascii="Courier New" w:hAnsi="Courier New"/>
          <w:sz w:val="22"/>
          <w:szCs w:val="22"/>
        </w:rPr>
        <w:t>::</w:t>
      </w:r>
      <w:proofErr w:type="spellStart"/>
      <w:proofErr w:type="gramEnd"/>
      <w:r w:rsidRPr="00131E46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131E46">
        <w:rPr>
          <w:rFonts w:ascii="Courier New" w:hAnsi="Courier New"/>
          <w:sz w:val="22"/>
          <w:szCs w:val="22"/>
        </w:rPr>
        <w:t xml:space="preserve"> &lt;&lt; "\</w:t>
      </w:r>
      <w:r w:rsidRPr="00131E46">
        <w:rPr>
          <w:rFonts w:ascii="Courier New" w:hAnsi="Courier New"/>
          <w:sz w:val="22"/>
          <w:szCs w:val="22"/>
          <w:lang w:val="en-US"/>
        </w:rPr>
        <w:t>n</w:t>
      </w:r>
      <w:r w:rsidRPr="00131E46">
        <w:rPr>
          <w:rFonts w:ascii="Courier New" w:hAnsi="Courier New"/>
          <w:sz w:val="22"/>
          <w:szCs w:val="22"/>
        </w:rPr>
        <w:t>(Видны погрешности округления из-за плохой обусловленности )\</w:t>
      </w:r>
      <w:r w:rsidRPr="00131E46">
        <w:rPr>
          <w:rFonts w:ascii="Courier New" w:hAnsi="Courier New"/>
          <w:sz w:val="22"/>
          <w:szCs w:val="22"/>
          <w:lang w:val="en-US"/>
        </w:rPr>
        <w:t>n</w:t>
      </w:r>
      <w:r w:rsidRPr="00131E46">
        <w:rPr>
          <w:rFonts w:ascii="Courier New" w:hAnsi="Courier New"/>
          <w:sz w:val="22"/>
          <w:szCs w:val="22"/>
        </w:rPr>
        <w:t>";</w:t>
      </w:r>
    </w:p>
    <w:p w14:paraId="6A239E42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</w:rPr>
        <w:lastRenderedPageBreak/>
        <w:t xml:space="preserve">    </w:t>
      </w:r>
      <w:r w:rsidRPr="00131E46">
        <w:rPr>
          <w:rFonts w:ascii="Courier New" w:hAnsi="Courier New"/>
          <w:sz w:val="22"/>
          <w:szCs w:val="22"/>
          <w:lang w:val="en-US"/>
        </w:rPr>
        <w:t>}</w:t>
      </w:r>
    </w:p>
    <w:p w14:paraId="737B2EAD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57BAA7D8" w14:textId="77777777" w:rsidR="00131E46" w:rsidRPr="00131E46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 xml:space="preserve">    return 0;</w:t>
      </w:r>
    </w:p>
    <w:p w14:paraId="40622534" w14:textId="2EC5F332" w:rsidR="00740023" w:rsidRPr="003D7C37" w:rsidRDefault="00131E46" w:rsidP="00131E46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>}</w:t>
      </w:r>
    </w:p>
    <w:sectPr w:rsidR="00740023" w:rsidRPr="003D7C37">
      <w:footerReference w:type="even" r:id="rId9"/>
      <w:footerReference w:type="default" r:id="rId10"/>
      <w:footerReference w:type="first" r:id="rId11"/>
      <w:pgSz w:w="11906" w:h="16838"/>
      <w:pgMar w:top="1134" w:right="850" w:bottom="1134" w:left="1701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46A72" w14:textId="77777777" w:rsidR="00441C79" w:rsidRDefault="00441C79">
      <w:r>
        <w:separator/>
      </w:r>
    </w:p>
  </w:endnote>
  <w:endnote w:type="continuationSeparator" w:id="0">
    <w:p w14:paraId="6BA12208" w14:textId="77777777" w:rsidR="00441C79" w:rsidRDefault="00441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546F5" w14:textId="77777777" w:rsidR="001008F8" w:rsidRDefault="001008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FE30F" w14:textId="77777777" w:rsidR="001008F8" w:rsidRDefault="00FA2D8A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DB5E9" w14:textId="77777777" w:rsidR="001008F8" w:rsidRDefault="00100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E4217" w14:textId="77777777" w:rsidR="00441C79" w:rsidRDefault="00441C79">
      <w:r>
        <w:separator/>
      </w:r>
    </w:p>
  </w:footnote>
  <w:footnote w:type="continuationSeparator" w:id="0">
    <w:p w14:paraId="5B1E255A" w14:textId="77777777" w:rsidR="00441C79" w:rsidRDefault="00441C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422E8"/>
    <w:multiLevelType w:val="hybridMultilevel"/>
    <w:tmpl w:val="C6C88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B385A"/>
    <w:multiLevelType w:val="hybridMultilevel"/>
    <w:tmpl w:val="2398D7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221280"/>
    <w:multiLevelType w:val="multilevel"/>
    <w:tmpl w:val="E1E00448"/>
    <w:lvl w:ilvl="0">
      <w:numFmt w:val="bullet"/>
      <w:lvlText w:val=""/>
      <w:lvlJc w:val="left"/>
      <w:pPr>
        <w:tabs>
          <w:tab w:val="num" w:pos="0"/>
        </w:tabs>
        <w:ind w:left="646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BFE3275"/>
    <w:multiLevelType w:val="hybridMultilevel"/>
    <w:tmpl w:val="F154BB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E1F32"/>
    <w:multiLevelType w:val="hybridMultilevel"/>
    <w:tmpl w:val="FDEAA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240452"/>
    <w:multiLevelType w:val="hybridMultilevel"/>
    <w:tmpl w:val="E78EF9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EE27D0"/>
    <w:multiLevelType w:val="hybridMultilevel"/>
    <w:tmpl w:val="25B280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2B3758"/>
    <w:multiLevelType w:val="hybridMultilevel"/>
    <w:tmpl w:val="CF1E5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60846"/>
    <w:multiLevelType w:val="hybridMultilevel"/>
    <w:tmpl w:val="F0161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64D17"/>
    <w:multiLevelType w:val="hybridMultilevel"/>
    <w:tmpl w:val="3BDA6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0F4D17"/>
    <w:multiLevelType w:val="hybridMultilevel"/>
    <w:tmpl w:val="47DEA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05C30"/>
    <w:multiLevelType w:val="hybridMultilevel"/>
    <w:tmpl w:val="D02CDA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9901333"/>
    <w:multiLevelType w:val="hybridMultilevel"/>
    <w:tmpl w:val="9984C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D33A7"/>
    <w:multiLevelType w:val="hybridMultilevel"/>
    <w:tmpl w:val="A9E67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44F5034"/>
    <w:multiLevelType w:val="hybridMultilevel"/>
    <w:tmpl w:val="57DABA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7B81C88"/>
    <w:multiLevelType w:val="hybridMultilevel"/>
    <w:tmpl w:val="39827B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4FEEE4DC">
      <w:numFmt w:val="bullet"/>
      <w:lvlText w:val="•"/>
      <w:lvlJc w:val="left"/>
      <w:pPr>
        <w:ind w:left="2497" w:hanging="708"/>
      </w:pPr>
      <w:rPr>
        <w:rFonts w:ascii="Times New Roman" w:eastAsiaTheme="minorEastAsia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8181074"/>
    <w:multiLevelType w:val="multilevel"/>
    <w:tmpl w:val="BF849C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48C86D82"/>
    <w:multiLevelType w:val="multilevel"/>
    <w:tmpl w:val="BE3696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8" w15:restartNumberingAfterBreak="0">
    <w:nsid w:val="4AF14D9E"/>
    <w:multiLevelType w:val="hybridMultilevel"/>
    <w:tmpl w:val="F87AF3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B647443"/>
    <w:multiLevelType w:val="multilevel"/>
    <w:tmpl w:val="E6C8358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548F286E"/>
    <w:multiLevelType w:val="hybridMultilevel"/>
    <w:tmpl w:val="6E24E4E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5F904CD"/>
    <w:multiLevelType w:val="hybridMultilevel"/>
    <w:tmpl w:val="9566D2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F55C27"/>
    <w:multiLevelType w:val="hybridMultilevel"/>
    <w:tmpl w:val="2BB41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CF4D34"/>
    <w:multiLevelType w:val="hybridMultilevel"/>
    <w:tmpl w:val="F9ACEA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FD42481"/>
    <w:multiLevelType w:val="hybridMultilevel"/>
    <w:tmpl w:val="2508104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0067EE6"/>
    <w:multiLevelType w:val="hybridMultilevel"/>
    <w:tmpl w:val="41CEF8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DB0E4F"/>
    <w:multiLevelType w:val="hybridMultilevel"/>
    <w:tmpl w:val="5BFE8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F56F7E"/>
    <w:multiLevelType w:val="multilevel"/>
    <w:tmpl w:val="073A8B5E"/>
    <w:lvl w:ilvl="0">
      <w:numFmt w:val="bullet"/>
      <w:lvlText w:val=""/>
      <w:lvlJc w:val="left"/>
      <w:pPr>
        <w:tabs>
          <w:tab w:val="num" w:pos="0"/>
        </w:tabs>
        <w:ind w:left="646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60FE3A01"/>
    <w:multiLevelType w:val="multilevel"/>
    <w:tmpl w:val="F15C1F9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 w15:restartNumberingAfterBreak="0">
    <w:nsid w:val="655C4915"/>
    <w:multiLevelType w:val="hybridMultilevel"/>
    <w:tmpl w:val="D45A33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6691D51"/>
    <w:multiLevelType w:val="hybridMultilevel"/>
    <w:tmpl w:val="B1627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9C136D"/>
    <w:multiLevelType w:val="multilevel"/>
    <w:tmpl w:val="E268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D0864"/>
    <w:multiLevelType w:val="hybridMultilevel"/>
    <w:tmpl w:val="4D181B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DC70952"/>
    <w:multiLevelType w:val="hybridMultilevel"/>
    <w:tmpl w:val="6EEA94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"/>
  </w:num>
  <w:num w:numId="3">
    <w:abstractNumId w:val="19"/>
  </w:num>
  <w:num w:numId="4">
    <w:abstractNumId w:val="28"/>
  </w:num>
  <w:num w:numId="5">
    <w:abstractNumId w:val="17"/>
  </w:num>
  <w:num w:numId="6">
    <w:abstractNumId w:val="16"/>
  </w:num>
  <w:num w:numId="7">
    <w:abstractNumId w:val="31"/>
  </w:num>
  <w:num w:numId="8">
    <w:abstractNumId w:val="4"/>
  </w:num>
  <w:num w:numId="9">
    <w:abstractNumId w:val="25"/>
  </w:num>
  <w:num w:numId="10">
    <w:abstractNumId w:val="8"/>
  </w:num>
  <w:num w:numId="11">
    <w:abstractNumId w:val="30"/>
  </w:num>
  <w:num w:numId="12">
    <w:abstractNumId w:val="9"/>
  </w:num>
  <w:num w:numId="13">
    <w:abstractNumId w:val="3"/>
  </w:num>
  <w:num w:numId="14">
    <w:abstractNumId w:val="21"/>
  </w:num>
  <w:num w:numId="15">
    <w:abstractNumId w:val="13"/>
  </w:num>
  <w:num w:numId="16">
    <w:abstractNumId w:val="18"/>
  </w:num>
  <w:num w:numId="17">
    <w:abstractNumId w:val="32"/>
  </w:num>
  <w:num w:numId="18">
    <w:abstractNumId w:val="6"/>
  </w:num>
  <w:num w:numId="19">
    <w:abstractNumId w:val="11"/>
  </w:num>
  <w:num w:numId="20">
    <w:abstractNumId w:val="15"/>
  </w:num>
  <w:num w:numId="21">
    <w:abstractNumId w:val="23"/>
  </w:num>
  <w:num w:numId="22">
    <w:abstractNumId w:val="10"/>
  </w:num>
  <w:num w:numId="23">
    <w:abstractNumId w:val="7"/>
  </w:num>
  <w:num w:numId="24">
    <w:abstractNumId w:val="26"/>
  </w:num>
  <w:num w:numId="25">
    <w:abstractNumId w:val="0"/>
  </w:num>
  <w:num w:numId="26">
    <w:abstractNumId w:val="1"/>
  </w:num>
  <w:num w:numId="27">
    <w:abstractNumId w:val="29"/>
  </w:num>
  <w:num w:numId="28">
    <w:abstractNumId w:val="33"/>
  </w:num>
  <w:num w:numId="29">
    <w:abstractNumId w:val="22"/>
  </w:num>
  <w:num w:numId="30">
    <w:abstractNumId w:val="12"/>
  </w:num>
  <w:num w:numId="31">
    <w:abstractNumId w:val="20"/>
  </w:num>
  <w:num w:numId="32">
    <w:abstractNumId w:val="24"/>
  </w:num>
  <w:num w:numId="33">
    <w:abstractNumId w:val="5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F8"/>
    <w:rsid w:val="00002B66"/>
    <w:rsid w:val="0003552C"/>
    <w:rsid w:val="000B41A5"/>
    <w:rsid w:val="000E452A"/>
    <w:rsid w:val="001008F8"/>
    <w:rsid w:val="001246C2"/>
    <w:rsid w:val="00131E46"/>
    <w:rsid w:val="00143EA5"/>
    <w:rsid w:val="00174D55"/>
    <w:rsid w:val="001D336E"/>
    <w:rsid w:val="0023114D"/>
    <w:rsid w:val="002333AA"/>
    <w:rsid w:val="002955AF"/>
    <w:rsid w:val="0033109E"/>
    <w:rsid w:val="0035545A"/>
    <w:rsid w:val="003B50C7"/>
    <w:rsid w:val="003D7C37"/>
    <w:rsid w:val="00441C79"/>
    <w:rsid w:val="00452A3F"/>
    <w:rsid w:val="004A64D6"/>
    <w:rsid w:val="004D0A6E"/>
    <w:rsid w:val="00541C87"/>
    <w:rsid w:val="0056063A"/>
    <w:rsid w:val="00566A5B"/>
    <w:rsid w:val="005B2098"/>
    <w:rsid w:val="005C3F6C"/>
    <w:rsid w:val="005E23DF"/>
    <w:rsid w:val="005E633E"/>
    <w:rsid w:val="005F4E2C"/>
    <w:rsid w:val="00612A5E"/>
    <w:rsid w:val="0064466D"/>
    <w:rsid w:val="00660EAA"/>
    <w:rsid w:val="006973B9"/>
    <w:rsid w:val="006A7577"/>
    <w:rsid w:val="006B22F1"/>
    <w:rsid w:val="006D2AF3"/>
    <w:rsid w:val="006E22FE"/>
    <w:rsid w:val="00723FD8"/>
    <w:rsid w:val="00740023"/>
    <w:rsid w:val="0077252A"/>
    <w:rsid w:val="00783A88"/>
    <w:rsid w:val="007B221E"/>
    <w:rsid w:val="008166E1"/>
    <w:rsid w:val="008602BC"/>
    <w:rsid w:val="009325B2"/>
    <w:rsid w:val="009363ED"/>
    <w:rsid w:val="00950164"/>
    <w:rsid w:val="00970960"/>
    <w:rsid w:val="00971741"/>
    <w:rsid w:val="009C5F83"/>
    <w:rsid w:val="009E30C1"/>
    <w:rsid w:val="00A11194"/>
    <w:rsid w:val="00A169C8"/>
    <w:rsid w:val="00A5172B"/>
    <w:rsid w:val="00A54DFA"/>
    <w:rsid w:val="00A85A63"/>
    <w:rsid w:val="00B5179D"/>
    <w:rsid w:val="00BF576C"/>
    <w:rsid w:val="00C70B59"/>
    <w:rsid w:val="00C975FE"/>
    <w:rsid w:val="00CA6B02"/>
    <w:rsid w:val="00CE57FD"/>
    <w:rsid w:val="00D04E85"/>
    <w:rsid w:val="00D065B3"/>
    <w:rsid w:val="00DA63FE"/>
    <w:rsid w:val="00DC06A7"/>
    <w:rsid w:val="00E063A5"/>
    <w:rsid w:val="00E40D94"/>
    <w:rsid w:val="00E860CC"/>
    <w:rsid w:val="00EA5E01"/>
    <w:rsid w:val="00EC0D3B"/>
    <w:rsid w:val="00F96DC3"/>
    <w:rsid w:val="00FA2D8A"/>
    <w:rsid w:val="00FB1325"/>
    <w:rsid w:val="00FF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0DDF4"/>
  <w15:docId w15:val="{9CCBDC1E-D681-4A8D-9ADC-06A77339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ru-RU" w:eastAsia="zh-CN" w:bidi="hi-IN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023"/>
  </w:style>
  <w:style w:type="paragraph" w:styleId="Heading1">
    <w:name w:val="heading 1"/>
    <w:basedOn w:val="Normal"/>
    <w:next w:val="Normal"/>
    <w:link w:val="Heading1Char"/>
    <w:uiPriority w:val="9"/>
    <w:qFormat/>
    <w:rsid w:val="0074002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02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02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002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400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4002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4002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02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4002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Основной шрифт абзаца"/>
  </w:style>
  <w:style w:type="character" w:customStyle="1" w:styleId="a0">
    <w:name w:val="Название книги"/>
    <w:basedOn w:val="a"/>
    <w:rPr>
      <w:b/>
      <w:bCs/>
      <w:smallCaps/>
      <w:spacing w:val="5"/>
    </w:rPr>
  </w:style>
  <w:style w:type="character" w:customStyle="1" w:styleId="WW8Num1z0">
    <w:name w:val="WW8Num1z0"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</w:style>
  <w:style w:type="character" w:customStyle="1" w:styleId="WW8Num3z0">
    <w:name w:val="WW8Num3z0"/>
    <w:rPr>
      <w:rFonts w:ascii="Symbol" w:eastAsia="Symbol" w:hAnsi="Symbol" w:cs="Symbol"/>
    </w:rPr>
  </w:style>
  <w:style w:type="character" w:customStyle="1" w:styleId="WW8Num3z1">
    <w:name w:val="WW8Num3z1"/>
    <w:rPr>
      <w:rFonts w:ascii="Courier New" w:eastAsia="Courier New" w:hAnsi="Courier New" w:cs="Courier New"/>
    </w:rPr>
  </w:style>
  <w:style w:type="character" w:customStyle="1" w:styleId="WW8Num3z2">
    <w:name w:val="WW8Num3z2"/>
    <w:rPr>
      <w:rFonts w:ascii="Wingdings" w:eastAsia="Wingdings" w:hAnsi="Wingdings" w:cs="Wingdings"/>
    </w:rPr>
  </w:style>
  <w:style w:type="character" w:customStyle="1" w:styleId="WW8Num4z0">
    <w:name w:val="WW8Num4z0"/>
    <w:rPr>
      <w:rFonts w:ascii="Symbol" w:eastAsia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rPr>
      <w:rFonts w:ascii="Courier New" w:eastAsia="Courier New" w:hAnsi="Courier New" w:cs="Courier New"/>
    </w:rPr>
  </w:style>
  <w:style w:type="character" w:customStyle="1" w:styleId="WW8Num4z2">
    <w:name w:val="WW8Num4z2"/>
    <w:rPr>
      <w:rFonts w:ascii="Wingdings" w:eastAsia="Wingdings" w:hAnsi="Wingdings" w:cs="Wingdings"/>
    </w:rPr>
  </w:style>
  <w:style w:type="character" w:customStyle="1" w:styleId="WW8Num4z3">
    <w:name w:val="WW8Num4z3"/>
    <w:rPr>
      <w:rFonts w:ascii="Symbol" w:eastAsia="Symbol" w:hAnsi="Symbol" w:cs="Symbol"/>
    </w:rPr>
  </w:style>
  <w:style w:type="character" w:customStyle="1" w:styleId="WW8Num5z0">
    <w:name w:val="WW8Num5z0"/>
    <w:rPr>
      <w:rFonts w:ascii="Symbol" w:eastAsia="Symbol" w:hAnsi="Symbol" w:cs="Symbol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6z1">
    <w:name w:val="WW8Num6z1"/>
    <w:rPr>
      <w:rFonts w:ascii="Courier New" w:eastAsia="Courier New" w:hAnsi="Courier New" w:cs="Courier New"/>
    </w:rPr>
  </w:style>
  <w:style w:type="character" w:customStyle="1" w:styleId="WW8Num6z2">
    <w:name w:val="WW8Num6z2"/>
    <w:rPr>
      <w:rFonts w:ascii="Wingdings" w:eastAsia="Wingdings" w:hAnsi="Wingdings" w:cs="Wingdings"/>
    </w:rPr>
  </w:style>
  <w:style w:type="character" w:customStyle="1" w:styleId="1">
    <w:name w:val="Заголовок 1 Знак"/>
    <w:basedOn w:val="a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2">
    <w:name w:val="Заголовок 2 Знак"/>
    <w:basedOn w:val="a"/>
    <w:rPr>
      <w:rFonts w:ascii="Cambria" w:eastAsia="Cambria" w:hAnsi="Cambria" w:cs="Times New Roman"/>
      <w:b/>
      <w:bCs/>
      <w:color w:val="4F81BD"/>
      <w:sz w:val="26"/>
      <w:szCs w:val="26"/>
    </w:rPr>
  </w:style>
  <w:style w:type="character" w:customStyle="1" w:styleId="4">
    <w:name w:val="Заголовок 4 Знак"/>
    <w:basedOn w:val="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">
    <w:name w:val="Заголовок 5 Знак"/>
    <w:basedOn w:val="a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6">
    <w:name w:val="Заголовок 6 Знак"/>
    <w:basedOn w:val="a"/>
    <w:rPr>
      <w:rFonts w:ascii="Cambria" w:eastAsia="Cambria" w:hAnsi="Cambria" w:cs="Times New Roman"/>
      <w:i/>
      <w:iCs/>
      <w:color w:val="243F60"/>
      <w:sz w:val="24"/>
      <w:szCs w:val="24"/>
    </w:rPr>
  </w:style>
  <w:style w:type="character" w:customStyle="1" w:styleId="7">
    <w:name w:val="Заголовок 7 Знак"/>
    <w:basedOn w:val="a"/>
    <w:rPr>
      <w:rFonts w:ascii="Cambria" w:eastAsia="Cambria" w:hAnsi="Cambria" w:cs="Times New Roman"/>
      <w:i/>
      <w:iCs/>
      <w:color w:val="404040"/>
      <w:sz w:val="24"/>
      <w:szCs w:val="24"/>
    </w:rPr>
  </w:style>
  <w:style w:type="character" w:customStyle="1" w:styleId="9">
    <w:name w:val="Заголовок 9 Знак"/>
    <w:basedOn w:val="a"/>
    <w:rPr>
      <w:rFonts w:ascii="Cambria" w:eastAsia="Cambria" w:hAnsi="Cambria" w:cs="Times New Roman"/>
      <w:i/>
      <w:iCs/>
      <w:color w:val="404040"/>
    </w:rPr>
  </w:style>
  <w:style w:type="character" w:customStyle="1" w:styleId="a1">
    <w:name w:val="Название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2">
    <w:name w:val="Основной текст с отступом Знак"/>
    <w:basedOn w:val="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3">
    <w:name w:val="Подзаголовок Знак"/>
    <w:basedOn w:val="a"/>
    <w:rPr>
      <w:rFonts w:ascii="Times New Roman" w:eastAsia="Times New Roman" w:hAnsi="Times New Roman" w:cs="Times New Roman"/>
      <w:b/>
      <w:bCs/>
      <w:smallCaps/>
      <w:sz w:val="24"/>
      <w:szCs w:val="24"/>
    </w:rPr>
  </w:style>
  <w:style w:type="character" w:customStyle="1" w:styleId="a4">
    <w:name w:val="Основной текст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20">
    <w:name w:val="Основной текст с отступом 2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">
    <w:name w:val="Основной текст с отступом 3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Нижний колонтитул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Знак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7">
    <w:name w:val="Верхний колонтитул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Основной текст (2)_"/>
    <w:basedOn w:val="a"/>
    <w:rPr>
      <w:rFonts w:ascii="Times New Roman" w:eastAsia="Times New Roman" w:hAnsi="Times New Roman" w:cs="Times New Roman"/>
      <w:u w:val="none"/>
    </w:rPr>
  </w:style>
  <w:style w:type="character" w:customStyle="1" w:styleId="22">
    <w:name w:val="Основной текст (2)"/>
    <w:basedOn w:val="21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3">
    <w:name w:val="Основной текст (2) + Полужирный"/>
    <w:basedOn w:val="21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"/>
    <w:rPr>
      <w:rFonts w:cs="Times New Roman"/>
    </w:rPr>
  </w:style>
  <w:style w:type="character" w:customStyle="1" w:styleId="Internetlink">
    <w:name w:val="Internet link"/>
    <w:basedOn w:val="a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4">
    <w:name w:val="Основной текст 2 Знак"/>
    <w:basedOn w:val="a"/>
    <w:rPr>
      <w:rFonts w:eastAsia="Times New Roman" w:cs="Times New Roman"/>
      <w:sz w:val="22"/>
      <w:szCs w:val="22"/>
    </w:rPr>
  </w:style>
  <w:style w:type="character" w:customStyle="1" w:styleId="30">
    <w:name w:val="Основной текст 3 Знак"/>
    <w:basedOn w:val="a"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"/>
    <w:rPr>
      <w:rFonts w:cs="Times New Roman"/>
    </w:rPr>
  </w:style>
  <w:style w:type="character" w:customStyle="1" w:styleId="hps">
    <w:name w:val="hps"/>
    <w:basedOn w:val="a"/>
    <w:rPr>
      <w:rFonts w:cs="Times New Roman"/>
    </w:rPr>
  </w:style>
  <w:style w:type="character" w:customStyle="1" w:styleId="40">
    <w:name w:val="Знак Знак4"/>
    <w:basedOn w:val="a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1">
    <w:name w:val="Знак4 Знак Знак"/>
    <w:rPr>
      <w:rFonts w:ascii="Calibri" w:eastAsia="Calibri" w:hAnsi="Calibri" w:cs="Calibri"/>
      <w:sz w:val="22"/>
      <w:lang w:val="ru-RU"/>
    </w:rPr>
  </w:style>
  <w:style w:type="character" w:customStyle="1" w:styleId="a8">
    <w:name w:val="Текст Знак"/>
    <w:basedOn w:val="a"/>
    <w:rPr>
      <w:rFonts w:ascii="Courier New" w:eastAsia="Courier New" w:hAnsi="Courier New" w:cs="Courier New"/>
    </w:rPr>
  </w:style>
  <w:style w:type="character" w:customStyle="1" w:styleId="apple-style-span">
    <w:name w:val="apple-style-span"/>
    <w:basedOn w:val="a"/>
    <w:rPr>
      <w:rFonts w:cs="Times New Roman"/>
    </w:rPr>
  </w:style>
  <w:style w:type="character" w:customStyle="1" w:styleId="translation">
    <w:name w:val="translation"/>
    <w:basedOn w:val="a"/>
    <w:rPr>
      <w:rFonts w:cs="Times New Roman"/>
    </w:rPr>
  </w:style>
  <w:style w:type="character" w:customStyle="1" w:styleId="dash041e0431044b0447043d044b0439char">
    <w:name w:val="dash041e_0431_044b_0447_043d_044b_0439__char"/>
    <w:basedOn w:val="a"/>
  </w:style>
  <w:style w:type="character" w:customStyle="1" w:styleId="times1404200418041e2char">
    <w:name w:val="times14___0420_0418_041e2__char"/>
    <w:basedOn w:val="a"/>
  </w:style>
  <w:style w:type="character" w:customStyle="1" w:styleId="Times142">
    <w:name w:val="Times14_РИО2 Знак"/>
    <w:basedOn w:val="a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"/>
  </w:style>
  <w:style w:type="character" w:customStyle="1" w:styleId="HTML">
    <w:name w:val="Цитата HTML"/>
    <w:basedOn w:val="a"/>
    <w:rPr>
      <w:i/>
      <w:iCs/>
    </w:rPr>
  </w:style>
  <w:style w:type="character" w:customStyle="1" w:styleId="10">
    <w:name w:val="Основной шрифт абзаца1"/>
  </w:style>
  <w:style w:type="character" w:customStyle="1" w:styleId="a9">
    <w:name w:val="Текст выноски Знак"/>
    <w:basedOn w:val="a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"/>
  </w:style>
  <w:style w:type="character" w:customStyle="1" w:styleId="31">
    <w:name w:val="Заголовок 3 Знак"/>
    <w:basedOn w:val="a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a">
    <w:name w:val="Исходный текст"/>
    <w:rPr>
      <w:rFonts w:ascii="Liberation Mono" w:eastAsia="NSimSun" w:hAnsi="Liberation Mono" w:cs="Liberation Mono"/>
    </w:rPr>
  </w:style>
  <w:style w:type="character" w:customStyle="1" w:styleId="ab">
    <w:name w:val="Символ нумерации"/>
  </w:style>
  <w:style w:type="character" w:customStyle="1" w:styleId="ac">
    <w:name w:val="Маркеры"/>
    <w:rPr>
      <w:rFonts w:ascii="OpenSymbol" w:eastAsia="OpenSymbol" w:hAnsi="OpenSymbol" w:cs="OpenSymbol"/>
    </w:rPr>
  </w:style>
  <w:style w:type="character" w:customStyle="1" w:styleId="InternetLink1">
    <w:name w:val="Internet Link1"/>
    <w:rPr>
      <w:rFonts w:ascii="Times New Roman" w:eastAsia="Times New Roman" w:hAnsi="Times New Roman" w:cs="Times New Roman"/>
      <w:color w:val="0000FF"/>
      <w:sz w:val="24"/>
      <w:szCs w:val="24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Emphasis">
    <w:name w:val="Emphasis"/>
    <w:basedOn w:val="DefaultParagraphFont"/>
    <w:uiPriority w:val="20"/>
    <w:qFormat/>
    <w:rsid w:val="00740023"/>
    <w:rPr>
      <w:i/>
      <w:iCs/>
      <w:color w:val="70AD47" w:themeColor="accent6"/>
    </w:rPr>
  </w:style>
  <w:style w:type="paragraph" w:customStyle="1" w:styleId="ad">
    <w:name w:val="Заголовок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next w:val="Normal"/>
    <w:uiPriority w:val="35"/>
    <w:unhideWhenUsed/>
    <w:qFormat/>
    <w:rsid w:val="00740023"/>
    <w:pPr>
      <w:spacing w:line="240" w:lineRule="auto"/>
    </w:pPr>
    <w:rPr>
      <w:b/>
      <w:bCs/>
      <w:smallCaps/>
      <w:color w:val="595959" w:themeColor="text1" w:themeTint="A6"/>
    </w:rPr>
  </w:style>
  <w:style w:type="paragraph" w:customStyle="1" w:styleId="ae">
    <w:name w:val="Указатель"/>
    <w:basedOn w:val="Standard"/>
    <w:pPr>
      <w:suppressLineNumbers/>
    </w:pPr>
  </w:style>
  <w:style w:type="paragraph" w:customStyle="1" w:styleId="Standard">
    <w:name w:val="Standard"/>
    <w:pPr>
      <w:textAlignment w:val="baseline"/>
    </w:p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Times1420">
    <w:name w:val="Times14_РИО2"/>
    <w:basedOn w:val="Standard"/>
    <w:pPr>
      <w:spacing w:line="312" w:lineRule="auto"/>
      <w:ind w:firstLine="709"/>
      <w:jc w:val="both"/>
    </w:pPr>
    <w:rPr>
      <w:sz w:val="28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customStyle="1" w:styleId="af">
    <w:name w:val="Содержимое таблицы"/>
    <w:basedOn w:val="Standard"/>
    <w:pPr>
      <w:widowControl w:val="0"/>
      <w:suppressLineNumbers/>
    </w:pPr>
  </w:style>
  <w:style w:type="paragraph" w:customStyle="1" w:styleId="af0">
    <w:name w:val="Заголовок таблицы"/>
    <w:basedOn w:val="af"/>
    <w:pPr>
      <w:jc w:val="center"/>
    </w:pPr>
    <w:rPr>
      <w:b/>
      <w:bCs/>
    </w:rPr>
  </w:style>
  <w:style w:type="paragraph" w:customStyle="1" w:styleId="Textbodyindent">
    <w:name w:val="Text body indent"/>
    <w:basedOn w:val="Standard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1">
    <w:name w:val="список с точками"/>
    <w:basedOn w:val="Standard"/>
    <w:pPr>
      <w:spacing w:line="312" w:lineRule="auto"/>
      <w:ind w:left="360" w:hanging="360"/>
      <w:jc w:val="both"/>
    </w:pPr>
  </w:style>
  <w:style w:type="paragraph" w:customStyle="1" w:styleId="af2">
    <w:name w:val="Для таблиц"/>
    <w:basedOn w:val="Standard"/>
  </w:style>
  <w:style w:type="paragraph" w:customStyle="1" w:styleId="af3">
    <w:name w:val="Обычный (веб)"/>
    <w:basedOn w:val="Standard"/>
    <w:pPr>
      <w:spacing w:before="280" w:after="280"/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4002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paragraph" w:customStyle="1" w:styleId="25">
    <w:name w:val="Основной текст с отступом 2"/>
    <w:basedOn w:val="Standard"/>
    <w:pPr>
      <w:ind w:left="426" w:hanging="426"/>
      <w:jc w:val="both"/>
    </w:pPr>
    <w:rPr>
      <w:b/>
    </w:rPr>
  </w:style>
  <w:style w:type="paragraph" w:customStyle="1" w:styleId="32">
    <w:name w:val="Основной текст с отступом 3"/>
    <w:basedOn w:val="Standard"/>
    <w:pPr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af4">
    <w:name w:val="По центру"/>
    <w:basedOn w:val="Standard"/>
    <w:pPr>
      <w:jc w:val="center"/>
    </w:pPr>
    <w:rPr>
      <w:sz w:val="28"/>
      <w:szCs w:val="20"/>
    </w:rPr>
  </w:style>
  <w:style w:type="paragraph" w:customStyle="1" w:styleId="af5">
    <w:name w:val="Без отступа"/>
    <w:basedOn w:val="Standard"/>
    <w:pPr>
      <w:jc w:val="both"/>
    </w:pPr>
    <w:rPr>
      <w:sz w:val="28"/>
      <w:szCs w:val="20"/>
    </w:rPr>
  </w:style>
  <w:style w:type="paragraph" w:customStyle="1" w:styleId="Affiliation">
    <w:name w:val="Affiliation"/>
    <w:basedOn w:val="Standard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111">
    <w:name w:val="Знак Знак Знак Знак Знак Знак Знак1 Знак Знак1 Знак Знак Знак Знак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af6">
    <w:name w:val="Абзац списка"/>
    <w:basedOn w:val="Standard"/>
    <w:pPr>
      <w:ind w:left="720"/>
    </w:pPr>
  </w:style>
  <w:style w:type="paragraph" w:customStyle="1" w:styleId="ConsPlusNormal">
    <w:name w:val="ConsPlusNormal"/>
    <w:pPr>
      <w:widowControl w:val="0"/>
      <w:ind w:firstLine="720"/>
      <w:textAlignment w:val="baseline"/>
    </w:pPr>
    <w:rPr>
      <w:rFonts w:ascii="Arial" w:eastAsia="Times New Roman" w:hAnsi="Arial" w:cs="Arial"/>
      <w:sz w:val="20"/>
      <w:szCs w:val="20"/>
      <w:lang w:bidi="ar-SA"/>
    </w:rPr>
  </w:style>
  <w:style w:type="paragraph" w:styleId="Header">
    <w:name w:val="header"/>
    <w:basedOn w:val="Standard"/>
  </w:style>
  <w:style w:type="paragraph" w:customStyle="1" w:styleId="12">
    <w:name w:val="Основной текст1"/>
    <w:pPr>
      <w:widowControl w:val="0"/>
      <w:spacing w:line="240" w:lineRule="atLeast"/>
      <w:jc w:val="both"/>
      <w:textAlignment w:val="baseline"/>
    </w:pPr>
    <w:rPr>
      <w:rFonts w:ascii="Arial" w:eastAsia="Calibri" w:hAnsi="Arial" w:cs="Arial"/>
      <w:color w:val="000000"/>
      <w:szCs w:val="20"/>
      <w:lang w:bidi="ar-SA"/>
    </w:rPr>
  </w:style>
  <w:style w:type="paragraph" w:customStyle="1" w:styleId="221">
    <w:name w:val="Заголовок №2 (2)"/>
    <w:basedOn w:val="Standard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spacing w:line="276" w:lineRule="auto"/>
      <w:textAlignment w:val="baseline"/>
    </w:pPr>
    <w:rPr>
      <w:rFonts w:ascii="Times New Roman" w:eastAsia="Calibri" w:hAnsi="Times New Roman" w:cs="Times New Roman"/>
      <w:color w:val="000000"/>
      <w:sz w:val="16"/>
      <w:szCs w:val="20"/>
      <w:lang w:bidi="ar-SA"/>
    </w:rPr>
  </w:style>
  <w:style w:type="paragraph" w:customStyle="1" w:styleId="af7">
    <w:name w:val="Стиль"/>
    <w:pPr>
      <w:widowControl w:val="0"/>
      <w:textAlignment w:val="baseline"/>
    </w:pPr>
    <w:rPr>
      <w:rFonts w:ascii="Times New Roman" w:eastAsia="Times New Roman" w:hAnsi="Times New Roman" w:cs="Times New Roman"/>
      <w:spacing w:val="-1"/>
      <w:szCs w:val="20"/>
      <w:lang w:val="en-US" w:bidi="ar-SA"/>
    </w:rPr>
  </w:style>
  <w:style w:type="paragraph" w:customStyle="1" w:styleId="26">
    <w:name w:val="Основной текст 2"/>
    <w:basedOn w:val="Standard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textAlignment w:val="baseline"/>
    </w:pPr>
    <w:rPr>
      <w:rFonts w:ascii="Times New Roman" w:eastAsia="Times New Roman" w:hAnsi="Times New Roman" w:cs="Times New Roman"/>
      <w:color w:val="000000"/>
      <w:lang w:bidi="ar-SA"/>
    </w:rPr>
  </w:style>
  <w:style w:type="paragraph" w:customStyle="1" w:styleId="33">
    <w:name w:val="Основной текст 3"/>
    <w:basedOn w:val="Standard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4">
    <w:name w:val="Абзац списка1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ableStyle2">
    <w:name w:val="Table Style 2"/>
    <w:pPr>
      <w:textAlignment w:val="baseline"/>
    </w:pPr>
    <w:rPr>
      <w:rFonts w:ascii="Helvetica" w:eastAsia="Times New Roman" w:hAnsi="Helvetica" w:cs="Helvetica"/>
      <w:color w:val="000000"/>
      <w:sz w:val="20"/>
      <w:szCs w:val="20"/>
      <w:lang w:bidi="ar-SA"/>
    </w:rPr>
  </w:style>
  <w:style w:type="paragraph" w:customStyle="1" w:styleId="Style16">
    <w:name w:val="Style16"/>
    <w:pPr>
      <w:widowControl w:val="0"/>
      <w:spacing w:line="278" w:lineRule="exact"/>
      <w:jc w:val="both"/>
      <w:textAlignment w:val="baseline"/>
    </w:pPr>
    <w:rPr>
      <w:rFonts w:ascii="Arial Unicode MS" w:eastAsia="Times New Roman" w:hAnsi="Arial Unicode MS" w:cs="Arial Unicode MS"/>
      <w:color w:val="000000"/>
      <w:lang w:bidi="ar-SA"/>
    </w:rPr>
  </w:style>
  <w:style w:type="paragraph" w:customStyle="1" w:styleId="western">
    <w:name w:val="western"/>
    <w:basedOn w:val="Standard"/>
    <w:pPr>
      <w:spacing w:before="280" w:after="280"/>
    </w:pPr>
  </w:style>
  <w:style w:type="paragraph" w:customStyle="1" w:styleId="af8">
    <w:name w:val="Маркированный список"/>
    <w:basedOn w:val="Standard"/>
    <w:pPr>
      <w:ind w:left="360" w:hanging="360"/>
      <w:jc w:val="both"/>
    </w:pPr>
  </w:style>
  <w:style w:type="paragraph" w:customStyle="1" w:styleId="42">
    <w:name w:val="Маркированный список 4"/>
    <w:basedOn w:val="Standard"/>
    <w:pPr>
      <w:ind w:left="1209" w:hanging="360"/>
      <w:jc w:val="both"/>
    </w:pPr>
    <w:rPr>
      <w:szCs w:val="20"/>
    </w:rPr>
  </w:style>
  <w:style w:type="paragraph" w:customStyle="1" w:styleId="34">
    <w:name w:val="Маркированный список 3"/>
    <w:basedOn w:val="Standard"/>
    <w:pPr>
      <w:ind w:left="926" w:hanging="360"/>
    </w:pPr>
  </w:style>
  <w:style w:type="paragraph" w:customStyle="1" w:styleId="fortables12">
    <w:name w:val="for_tables_12"/>
    <w:basedOn w:val="Standard"/>
    <w:pPr>
      <w:spacing w:line="320" w:lineRule="exact"/>
    </w:pPr>
  </w:style>
  <w:style w:type="paragraph" w:customStyle="1" w:styleId="210">
    <w:name w:val="Основной текст 21"/>
    <w:basedOn w:val="Standard"/>
    <w:pPr>
      <w:ind w:firstLine="709"/>
      <w:jc w:val="both"/>
    </w:pPr>
  </w:style>
  <w:style w:type="paragraph" w:customStyle="1" w:styleId="Style40">
    <w:name w:val="Style40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7">
    <w:name w:val="Абзац списка2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Standard"/>
    <w:pPr>
      <w:widowControl w:val="0"/>
    </w:pPr>
    <w:rPr>
      <w:rFonts w:eastAsia="Calibri"/>
    </w:rPr>
  </w:style>
  <w:style w:type="paragraph" w:customStyle="1" w:styleId="af9">
    <w:name w:val="Текст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35">
    <w:name w:val="Абзац списка3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Normal1">
    <w:name w:val="Normal1"/>
    <w:pPr>
      <w:textAlignment w:val="baseline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43">
    <w:name w:val="Абзац списка4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imes1404200418041e2">
    <w:name w:val="times14___0420_0418_041e2"/>
    <w:basedOn w:val="Standard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pPr>
      <w:ind w:left="284"/>
      <w:jc w:val="both"/>
    </w:pPr>
    <w:rPr>
      <w:spacing w:val="-2"/>
      <w:sz w:val="28"/>
      <w:szCs w:val="20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pPr>
      <w:spacing w:before="280" w:after="280"/>
    </w:pPr>
  </w:style>
  <w:style w:type="paragraph" w:customStyle="1" w:styleId="afa">
    <w:name w:val="Название объекта"/>
    <w:basedOn w:val="Standard"/>
    <w:next w:val="Standard"/>
    <w:pPr>
      <w:ind w:firstLine="567"/>
    </w:pPr>
    <w:rPr>
      <w:szCs w:val="20"/>
    </w:rPr>
  </w:style>
  <w:style w:type="paragraph" w:customStyle="1" w:styleId="50">
    <w:name w:val="Абзац списка5"/>
    <w:basedOn w:val="Standard"/>
    <w:pPr>
      <w:ind w:left="720"/>
    </w:pPr>
    <w:rPr>
      <w:rFonts w:eastAsia="Calibri"/>
    </w:rPr>
  </w:style>
  <w:style w:type="paragraph" w:customStyle="1" w:styleId="afb">
    <w:name w:val="Текст выноски"/>
    <w:basedOn w:val="Standard"/>
    <w:rPr>
      <w:rFonts w:ascii="Tahoma" w:eastAsia="Tahoma" w:hAnsi="Tahoma" w:cs="Tahoma"/>
      <w:sz w:val="16"/>
      <w:szCs w:val="16"/>
    </w:rPr>
  </w:style>
  <w:style w:type="paragraph" w:customStyle="1" w:styleId="60">
    <w:name w:val="Абзац списка6"/>
    <w:basedOn w:val="Standard"/>
    <w:pPr>
      <w:ind w:left="720"/>
    </w:pPr>
    <w:rPr>
      <w:rFonts w:eastAsia="Calibri"/>
    </w:rPr>
  </w:style>
  <w:style w:type="paragraph" w:customStyle="1" w:styleId="afc">
    <w:name w:val="Текст абзаца"/>
    <w:basedOn w:val="Standard"/>
    <w:pPr>
      <w:ind w:firstLine="709"/>
      <w:jc w:val="both"/>
    </w:pPr>
    <w:rPr>
      <w:lang w:val="en-US"/>
    </w:rPr>
  </w:style>
  <w:style w:type="paragraph" w:customStyle="1" w:styleId="afd">
    <w:name w:val="Текст в заданном формате"/>
    <w:basedOn w:val="Standard"/>
    <w:rPr>
      <w:rFonts w:ascii="Liberation Mono" w:hAnsi="Liberation Mono" w:cs="Liberation Mono"/>
      <w:sz w:val="20"/>
      <w:szCs w:val="20"/>
    </w:rPr>
  </w:style>
  <w:style w:type="paragraph" w:customStyle="1" w:styleId="afe">
    <w:name w:val="Таблица"/>
    <w:basedOn w:val="Caption"/>
  </w:style>
  <w:style w:type="numbering" w:customStyle="1" w:styleId="aff">
    <w:name w:val="Без списка"/>
    <w:uiPriority w:val="99"/>
    <w:semiHidden/>
    <w:unhideWhenUsed/>
    <w:qFormat/>
  </w:style>
  <w:style w:type="character" w:customStyle="1" w:styleId="Heading1Char">
    <w:name w:val="Heading 1 Char"/>
    <w:basedOn w:val="DefaultParagraphFont"/>
    <w:link w:val="Heading1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40023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740023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740023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rsid w:val="00740023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023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740023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400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4002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SubtitleChar">
    <w:name w:val="Subtitle Char"/>
    <w:basedOn w:val="DefaultParagraphFont"/>
    <w:link w:val="Subtitle"/>
    <w:uiPriority w:val="11"/>
    <w:rsid w:val="00740023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740023"/>
    <w:rPr>
      <w:b/>
      <w:bCs/>
    </w:rPr>
  </w:style>
  <w:style w:type="paragraph" w:styleId="NoSpacing">
    <w:name w:val="No Spacing"/>
    <w:uiPriority w:val="1"/>
    <w:qFormat/>
    <w:rsid w:val="007400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4002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40023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02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023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4002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400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40023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40023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740023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40023"/>
    <w:pPr>
      <w:outlineLvl w:val="9"/>
    </w:pPr>
  </w:style>
  <w:style w:type="table" w:styleId="TableGrid">
    <w:name w:val="Table Grid"/>
    <w:basedOn w:val="TableNormal"/>
    <w:uiPriority w:val="39"/>
    <w:rsid w:val="00A1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0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96B8A-3347-4D0E-A5C8-3748F0985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10</Pages>
  <Words>1248</Words>
  <Characters>7119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Kovalev</dc:creator>
  <dc:description/>
  <cp:lastModifiedBy>Egor Kovalev</cp:lastModifiedBy>
  <cp:revision>23</cp:revision>
  <cp:lastPrinted>2025-10-01T08:26:00Z</cp:lastPrinted>
  <dcterms:created xsi:type="dcterms:W3CDTF">2025-10-01T08:26:00Z</dcterms:created>
  <dcterms:modified xsi:type="dcterms:W3CDTF">2026-04-20T09:20:00Z</dcterms:modified>
  <dc:language>ru-RU</dc:language>
</cp:coreProperties>
</file>