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391" w:rsidRPr="00FB2B7C" w:rsidRDefault="00D7211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6"/>
          <w:szCs w:val="56"/>
        </w:rPr>
      </w:pPr>
      <w:r w:rsidRPr="00FB2B7C">
        <w:rPr>
          <w:rFonts w:ascii="Times New Roman" w:eastAsia="Calibri" w:hAnsi="Times New Roman" w:cs="Times New Roman"/>
          <w:sz w:val="56"/>
          <w:szCs w:val="56"/>
        </w:rPr>
        <w:t>Производственная практика.</w:t>
      </w:r>
    </w:p>
    <w:p w:rsidR="00802391" w:rsidRPr="00FB2B7C" w:rsidRDefault="00D7211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6"/>
          <w:szCs w:val="56"/>
        </w:rPr>
      </w:pPr>
      <w:r w:rsidRPr="00FB2B7C">
        <w:rPr>
          <w:rFonts w:ascii="Times New Roman" w:eastAsia="Calibri" w:hAnsi="Times New Roman" w:cs="Times New Roman"/>
          <w:sz w:val="56"/>
          <w:szCs w:val="56"/>
        </w:rPr>
        <w:t>Разработка, администрирование и защита баз данных</w:t>
      </w:r>
    </w:p>
    <w:p w:rsidR="00802391" w:rsidRPr="00FB2B7C" w:rsidRDefault="0080239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:rsidR="00802391" w:rsidRPr="00FB2B7C" w:rsidRDefault="0080239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:rsidR="00802391" w:rsidRPr="00FB2B7C" w:rsidRDefault="0080239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2"/>
          <w:szCs w:val="52"/>
        </w:rPr>
      </w:pPr>
    </w:p>
    <w:p w:rsidR="00802391" w:rsidRPr="00FB2B7C" w:rsidRDefault="00D72111" w:rsidP="00FB2B7C">
      <w:pPr>
        <w:pStyle w:val="10"/>
        <w:tabs>
          <w:tab w:val="left" w:pos="1620"/>
        </w:tabs>
        <w:spacing w:line="360" w:lineRule="auto"/>
        <w:ind w:firstLine="709"/>
        <w:jc w:val="center"/>
        <w:rPr>
          <w:rFonts w:ascii="Times New Roman" w:eastAsia="Calibri" w:hAnsi="Times New Roman" w:cs="Times New Roman"/>
          <w:sz w:val="52"/>
          <w:szCs w:val="52"/>
        </w:rPr>
      </w:pPr>
      <w:r w:rsidRPr="00FB2B7C">
        <w:rPr>
          <w:rFonts w:ascii="Times New Roman" w:eastAsia="Calibri" w:hAnsi="Times New Roman" w:cs="Times New Roman"/>
          <w:sz w:val="52"/>
          <w:szCs w:val="52"/>
        </w:rPr>
        <w:t>Отчет</w:t>
      </w:r>
    </w:p>
    <w:p w:rsidR="00802391" w:rsidRPr="00FB2B7C" w:rsidRDefault="00D72111" w:rsidP="00FB2B7C">
      <w:pPr>
        <w:pStyle w:val="10"/>
        <w:spacing w:line="360" w:lineRule="auto"/>
        <w:ind w:firstLine="709"/>
        <w:jc w:val="center"/>
        <w:rPr>
          <w:rFonts w:ascii="Times New Roman" w:eastAsia="Calibri" w:hAnsi="Times New Roman" w:cs="Times New Roman"/>
          <w:sz w:val="52"/>
          <w:szCs w:val="52"/>
        </w:rPr>
      </w:pPr>
      <w:r w:rsidRPr="00FB2B7C">
        <w:rPr>
          <w:rFonts w:ascii="Times New Roman" w:eastAsia="Calibri" w:hAnsi="Times New Roman" w:cs="Times New Roman"/>
          <w:sz w:val="52"/>
          <w:szCs w:val="52"/>
        </w:rPr>
        <w:t>Лабораторная работа №24.5</w:t>
      </w: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center"/>
      </w:pPr>
      <w:r w:rsidRPr="00FB2B7C">
        <w:rPr>
          <w:color w:val="000000"/>
          <w:sz w:val="28"/>
          <w:szCs w:val="28"/>
        </w:rPr>
        <w:t>Разработать приложение для работы с БД электроразведочного профилирования на постоянном токе</w:t>
      </w:r>
    </w:p>
    <w:p w:rsidR="00802391" w:rsidRPr="00FB2B7C" w:rsidRDefault="00802391" w:rsidP="00FB2B7C">
      <w:pPr>
        <w:pStyle w:val="10"/>
        <w:spacing w:line="360" w:lineRule="auto"/>
        <w:ind w:firstLine="709"/>
        <w:jc w:val="center"/>
        <w:rPr>
          <w:rFonts w:ascii="Times New Roman" w:eastAsia="Calibri" w:hAnsi="Times New Roman" w:cs="Times New Roman"/>
          <w:sz w:val="36"/>
          <w:szCs w:val="36"/>
        </w:rPr>
      </w:pPr>
    </w:p>
    <w:p w:rsidR="00802391" w:rsidRDefault="00802391" w:rsidP="00FB2B7C">
      <w:pPr>
        <w:pStyle w:val="10"/>
        <w:spacing w:line="360" w:lineRule="auto"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FB2B7C" w:rsidRDefault="00FB2B7C" w:rsidP="00FB2B7C">
      <w:pPr>
        <w:pStyle w:val="10"/>
        <w:spacing w:line="360" w:lineRule="auto"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FB2B7C" w:rsidRPr="00FB2B7C" w:rsidRDefault="00FB2B7C" w:rsidP="00FB2B7C">
      <w:pPr>
        <w:pStyle w:val="10"/>
        <w:spacing w:line="360" w:lineRule="auto"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802391" w:rsidRPr="00FB2B7C" w:rsidRDefault="00802391" w:rsidP="00FB2B7C">
      <w:pPr>
        <w:pStyle w:val="10"/>
        <w:spacing w:line="360" w:lineRule="auto"/>
        <w:ind w:firstLine="709"/>
        <w:jc w:val="both"/>
        <w:rPr>
          <w:rFonts w:ascii="Times New Roman" w:eastAsia="Calibri" w:hAnsi="Times New Roman" w:cs="Times New Roman"/>
          <w:sz w:val="36"/>
          <w:szCs w:val="36"/>
        </w:rPr>
      </w:pPr>
    </w:p>
    <w:p w:rsidR="00802391" w:rsidRPr="00FB2B7C" w:rsidRDefault="00802391" w:rsidP="00FB2B7C">
      <w:pPr>
        <w:pStyle w:val="10"/>
        <w:spacing w:line="360" w:lineRule="auto"/>
        <w:ind w:firstLine="709"/>
        <w:jc w:val="right"/>
        <w:rPr>
          <w:rFonts w:ascii="Times New Roman" w:eastAsia="Calibri" w:hAnsi="Times New Roman" w:cs="Times New Roman"/>
          <w:sz w:val="36"/>
          <w:szCs w:val="36"/>
        </w:rPr>
      </w:pPr>
    </w:p>
    <w:p w:rsidR="00802391" w:rsidRPr="00FB2B7C" w:rsidRDefault="00CE0F0A" w:rsidP="00FB2B7C">
      <w:pPr>
        <w:pStyle w:val="10"/>
        <w:spacing w:line="360" w:lineRule="auto"/>
        <w:ind w:firstLine="709"/>
        <w:jc w:val="right"/>
        <w:rPr>
          <w:rFonts w:ascii="Times New Roman" w:eastAsia="Calibri" w:hAnsi="Times New Roman" w:cs="Times New Roman"/>
          <w:sz w:val="36"/>
          <w:szCs w:val="36"/>
        </w:rPr>
      </w:pPr>
      <w:r w:rsidRPr="00FB2B7C">
        <w:rPr>
          <w:rFonts w:ascii="Times New Roman" w:eastAsia="Calibri" w:hAnsi="Times New Roman" w:cs="Times New Roman"/>
          <w:sz w:val="36"/>
          <w:szCs w:val="36"/>
        </w:rPr>
        <w:t>Ларионова</w:t>
      </w:r>
      <w:r w:rsidR="00BF457D" w:rsidRPr="00FB2B7C"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Pr="00FB2B7C">
        <w:rPr>
          <w:rFonts w:ascii="Times New Roman" w:eastAsia="Calibri" w:hAnsi="Times New Roman" w:cs="Times New Roman"/>
          <w:sz w:val="36"/>
          <w:szCs w:val="36"/>
        </w:rPr>
        <w:t>Ирина</w:t>
      </w:r>
      <w:r w:rsidR="00BF457D" w:rsidRPr="00FB2B7C">
        <w:rPr>
          <w:rFonts w:ascii="Times New Roman" w:eastAsia="Calibri" w:hAnsi="Times New Roman" w:cs="Times New Roman"/>
          <w:sz w:val="36"/>
          <w:szCs w:val="36"/>
        </w:rPr>
        <w:t xml:space="preserve"> </w:t>
      </w:r>
      <w:r w:rsidRPr="00FB2B7C">
        <w:rPr>
          <w:rFonts w:ascii="Times New Roman" w:eastAsia="Calibri" w:hAnsi="Times New Roman" w:cs="Times New Roman"/>
          <w:sz w:val="36"/>
          <w:szCs w:val="36"/>
        </w:rPr>
        <w:t>Дмитриевна</w:t>
      </w:r>
      <w:r w:rsidR="00543513" w:rsidRPr="00FB2B7C">
        <w:rPr>
          <w:rFonts w:ascii="Times New Roman" w:eastAsia="Calibri" w:hAnsi="Times New Roman" w:cs="Times New Roman"/>
          <w:sz w:val="36"/>
          <w:szCs w:val="36"/>
        </w:rPr>
        <w:t xml:space="preserve"> 107г2</w:t>
      </w:r>
    </w:p>
    <w:p w:rsidR="00802391" w:rsidRDefault="00BF457D" w:rsidP="00FB2B7C">
      <w:pPr>
        <w:pStyle w:val="10"/>
        <w:spacing w:line="360" w:lineRule="auto"/>
        <w:ind w:firstLine="709"/>
        <w:jc w:val="right"/>
        <w:rPr>
          <w:rFonts w:ascii="Times New Roman" w:eastAsia="Calibri" w:hAnsi="Times New Roman" w:cs="Times New Roman"/>
          <w:sz w:val="36"/>
          <w:szCs w:val="36"/>
        </w:rPr>
      </w:pPr>
      <w:r w:rsidRPr="00FB2B7C">
        <w:rPr>
          <w:rFonts w:ascii="Times New Roman" w:eastAsia="Calibri" w:hAnsi="Times New Roman" w:cs="Times New Roman"/>
          <w:sz w:val="36"/>
          <w:szCs w:val="36"/>
        </w:rPr>
        <w:t>25</w:t>
      </w:r>
      <w:r w:rsidR="00D72111" w:rsidRPr="00FB2B7C">
        <w:rPr>
          <w:rFonts w:ascii="Times New Roman" w:eastAsia="Calibri" w:hAnsi="Times New Roman" w:cs="Times New Roman"/>
          <w:sz w:val="36"/>
          <w:szCs w:val="36"/>
        </w:rPr>
        <w:t>.04.2024</w:t>
      </w:r>
    </w:p>
    <w:p w:rsidR="00FB2B7C" w:rsidRDefault="00FB2B7C">
      <w:pPr>
        <w:rPr>
          <w:rFonts w:ascii="Times New Roman" w:eastAsia="Calibri" w:hAnsi="Times New Roman" w:cs="Times New Roman"/>
          <w:sz w:val="36"/>
          <w:szCs w:val="36"/>
        </w:rPr>
      </w:pPr>
      <w:r>
        <w:rPr>
          <w:rFonts w:ascii="Times New Roman" w:eastAsia="Calibri" w:hAnsi="Times New Roman" w:cs="Times New Roman"/>
          <w:sz w:val="36"/>
          <w:szCs w:val="36"/>
        </w:rPr>
        <w:br w:type="page"/>
      </w:r>
    </w:p>
    <w:p w:rsidR="00CE0F0A" w:rsidRPr="005C5C8F" w:rsidRDefault="00D72111" w:rsidP="005C5C8F">
      <w:pPr>
        <w:pStyle w:val="1"/>
        <w:keepNext w:val="0"/>
        <w:keepLines w:val="0"/>
        <w:spacing w:before="0" w:after="36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36"/>
        </w:rPr>
      </w:pPr>
      <w:r w:rsidRPr="008C2023">
        <w:rPr>
          <w:rFonts w:ascii="Times New Roman" w:eastAsia="Times New Roman" w:hAnsi="Times New Roman" w:cs="Times New Roman"/>
          <w:b/>
          <w:caps/>
          <w:sz w:val="36"/>
        </w:rPr>
        <w:lastRenderedPageBreak/>
        <w:t>Предметная область</w:t>
      </w: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  <w:shd w:val="clear" w:color="auto" w:fill="FFFFFF"/>
        </w:rPr>
        <w:t>Электроразведочное профилирование на постоянном токе (СЭП) используется для изучения геологической среды, включая горные породы, грунты, подземные воды и другие геологические образования.</w:t>
      </w:r>
    </w:p>
    <w:p w:rsidR="00CE0F0A" w:rsidRPr="00FB2B7C" w:rsidRDefault="00CE0F0A" w:rsidP="00FB2B7C">
      <w:pPr>
        <w:pStyle w:val="2"/>
        <w:spacing w:before="0" w:after="0" w:line="360" w:lineRule="auto"/>
        <w:ind w:firstLine="709"/>
        <w:jc w:val="both"/>
        <w:rPr>
          <w:rFonts w:ascii="Times New Roman" w:hAnsi="Times New Roman" w:cs="Times New Roman"/>
        </w:rPr>
      </w:pPr>
      <w:r w:rsidRPr="00FB2B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При работах методом симметричного </w:t>
      </w:r>
      <w:proofErr w:type="spellStart"/>
      <w:r w:rsidRPr="00FB2B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электропрофилирования</w:t>
      </w:r>
      <w:proofErr w:type="spellEnd"/>
      <w:r w:rsidRPr="00FB2B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(</w:t>
      </w:r>
      <w:proofErr w:type="spellStart"/>
      <w:r w:rsidRPr="00FB2B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сэп</w:t>
      </w:r>
      <w:proofErr w:type="spellEnd"/>
      <w:r w:rsidRPr="00FB2B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) используют симметричную </w:t>
      </w:r>
      <w:proofErr w:type="spellStart"/>
      <w:r w:rsidRPr="00FB2B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четырехэлектродную</w:t>
      </w:r>
      <w:proofErr w:type="spellEnd"/>
      <w:r w:rsidRPr="00FB2B7C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установку, которую перемещают вдоль профиля с заданным шагом чаще всего равным расстоянию </w:t>
      </w:r>
      <w:r w:rsidRPr="00FB2B7C">
        <w:rPr>
          <w:rFonts w:ascii="Times New Roman" w:hAnsi="Times New Roman" w:cs="Times New Roman"/>
          <w:b/>
          <w:bCs/>
          <w:i/>
          <w:iCs/>
          <w:color w:val="000000"/>
          <w:sz w:val="28"/>
          <w:szCs w:val="28"/>
        </w:rPr>
        <w:t>MN</w:t>
      </w:r>
      <w:r w:rsidRPr="00FB2B7C">
        <w:rPr>
          <w:rFonts w:ascii="Times New Roman" w:hAnsi="Times New Roman" w:cs="Times New Roman"/>
          <w:b/>
          <w:bCs/>
          <w:color w:val="000000"/>
          <w:sz w:val="28"/>
          <w:szCs w:val="28"/>
        </w:rPr>
        <w:t> (рис. 1).</w:t>
      </w:r>
    </w:p>
    <w:p w:rsidR="005C5C8F" w:rsidRDefault="00CE0F0A" w:rsidP="005C5C8F">
      <w:pPr>
        <w:pStyle w:val="2"/>
        <w:spacing w:before="0" w:after="0" w:line="360" w:lineRule="auto"/>
        <w:ind w:firstLine="709"/>
        <w:jc w:val="center"/>
      </w:pPr>
      <w:r w:rsidRPr="00FB2B7C">
        <w:rPr>
          <w:rFonts w:ascii="Times New Roman" w:hAnsi="Times New Roman" w:cs="Times New Roman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7D338FA0" wp14:editId="3E19F951">
            <wp:extent cx="3476625" cy="4410075"/>
            <wp:effectExtent l="0" t="0" r="0" b="0"/>
            <wp:docPr id="8" name="Рисунок 8" descr="https://studfile.net/html/2706/1/html_o4i6bEgy2_.1TcL/img-T68I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tudfile.net/html/2706/1/html_o4i6bEgy2_.1TcL/img-T68IT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6625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0A" w:rsidRPr="005C5C8F" w:rsidRDefault="005C5C8F" w:rsidP="005C5C8F">
      <w:pPr>
        <w:pStyle w:val="aa"/>
        <w:rPr>
          <w:rFonts w:cs="Times New Roman"/>
          <w:i/>
          <w:szCs w:val="28"/>
        </w:rPr>
      </w:pPr>
      <w:r w:rsidRPr="005C5C8F">
        <w:rPr>
          <w:rFonts w:cs="Times New Roman"/>
          <w:i/>
          <w:szCs w:val="28"/>
        </w:rPr>
        <w:t xml:space="preserve">Рисунок </w:t>
      </w:r>
      <w:r w:rsidRPr="005C5C8F">
        <w:rPr>
          <w:rFonts w:cs="Times New Roman"/>
          <w:i/>
          <w:szCs w:val="28"/>
        </w:rPr>
        <w:fldChar w:fldCharType="begin"/>
      </w:r>
      <w:r w:rsidRPr="005C5C8F">
        <w:rPr>
          <w:rFonts w:cs="Times New Roman"/>
          <w:i/>
          <w:szCs w:val="28"/>
        </w:rPr>
        <w:instrText xml:space="preserve"> SEQ Рисунок \* ARABIC </w:instrText>
      </w:r>
      <w:r w:rsidRPr="005C5C8F">
        <w:rPr>
          <w:rFonts w:cs="Times New Roman"/>
          <w:i/>
          <w:szCs w:val="28"/>
        </w:rPr>
        <w:fldChar w:fldCharType="separate"/>
      </w:r>
      <w:r w:rsidR="00E2473A">
        <w:rPr>
          <w:rFonts w:cs="Times New Roman"/>
          <w:i/>
          <w:noProof/>
          <w:szCs w:val="28"/>
        </w:rPr>
        <w:t>1</w:t>
      </w:r>
      <w:r w:rsidRPr="005C5C8F">
        <w:rPr>
          <w:rFonts w:cs="Times New Roman"/>
          <w:i/>
          <w:szCs w:val="28"/>
        </w:rPr>
        <w:fldChar w:fldCharType="end"/>
      </w:r>
      <w:r w:rsidRPr="005C5C8F">
        <w:rPr>
          <w:rFonts w:cs="Times New Roman"/>
          <w:i/>
          <w:szCs w:val="28"/>
        </w:rPr>
        <w:t xml:space="preserve"> - Установка метода симметричного профилирования: а - с одной питающей линией AB</w:t>
      </w:r>
    </w:p>
    <w:p w:rsidR="00CE0F0A" w:rsidRPr="00FB2B7C" w:rsidRDefault="00CE0F0A" w:rsidP="00FB2B7C">
      <w:pPr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</w:rPr>
        <w:t>Симметричную установку применяют для решения следующих задач:</w:t>
      </w:r>
    </w:p>
    <w:p w:rsidR="00CE0F0A" w:rsidRPr="00FB2B7C" w:rsidRDefault="00CE0F0A" w:rsidP="00FB2B7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FB2B7C">
        <w:rPr>
          <w:color w:val="000000"/>
          <w:sz w:val="28"/>
          <w:szCs w:val="28"/>
        </w:rPr>
        <w:lastRenderedPageBreak/>
        <w:t>картирования складчатых структур, имеющих в своем составе опорные электрические горизонты;</w:t>
      </w:r>
    </w:p>
    <w:p w:rsidR="00CE0F0A" w:rsidRPr="00FB2B7C" w:rsidRDefault="00CE0F0A" w:rsidP="00FB2B7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FB2B7C">
        <w:rPr>
          <w:color w:val="000000"/>
          <w:sz w:val="28"/>
          <w:szCs w:val="28"/>
        </w:rPr>
        <w:t>картирования крутопадающих объектов - даек, кварцевых жил, пластов угля и т.п.;</w:t>
      </w:r>
    </w:p>
    <w:p w:rsidR="00CE0F0A" w:rsidRPr="00FB2B7C" w:rsidRDefault="00CE0F0A" w:rsidP="00FB2B7C">
      <w:pPr>
        <w:pStyle w:val="a8"/>
        <w:numPr>
          <w:ilvl w:val="0"/>
          <w:numId w:val="12"/>
        </w:numPr>
        <w:spacing w:before="0" w:beforeAutospacing="0" w:after="0" w:afterAutospacing="0" w:line="360" w:lineRule="auto"/>
        <w:ind w:left="0" w:firstLine="709"/>
        <w:jc w:val="both"/>
        <w:textAlignment w:val="baseline"/>
        <w:rPr>
          <w:color w:val="000000"/>
          <w:sz w:val="28"/>
          <w:szCs w:val="28"/>
        </w:rPr>
      </w:pPr>
      <w:r w:rsidRPr="00FB2B7C">
        <w:rPr>
          <w:color w:val="000000"/>
          <w:sz w:val="28"/>
          <w:szCs w:val="28"/>
        </w:rPr>
        <w:t xml:space="preserve">картирования крутопадающих контактов различных по удельному сопротивлению пород - осадочных и изверженных, осадочных и выявления направлений </w:t>
      </w:r>
      <w:proofErr w:type="spellStart"/>
      <w:r w:rsidRPr="00FB2B7C">
        <w:rPr>
          <w:color w:val="000000"/>
          <w:sz w:val="28"/>
          <w:szCs w:val="28"/>
        </w:rPr>
        <w:t>трещиноватости</w:t>
      </w:r>
      <w:proofErr w:type="spellEnd"/>
      <w:r w:rsidRPr="00FB2B7C">
        <w:rPr>
          <w:color w:val="000000"/>
          <w:sz w:val="28"/>
          <w:szCs w:val="28"/>
        </w:rPr>
        <w:t xml:space="preserve"> или глянцевитости коренных пород под наносами.</w:t>
      </w:r>
    </w:p>
    <w:p w:rsidR="00CE0F0A" w:rsidRPr="00FB2B7C" w:rsidRDefault="00CE0F0A" w:rsidP="00FB2B7C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</w:rPr>
        <w:t>Наиболее широкое применение нашли установки </w:t>
      </w:r>
      <w:r w:rsidRPr="00FB2B7C">
        <w:rPr>
          <w:i/>
          <w:iCs/>
          <w:color w:val="000000"/>
          <w:sz w:val="28"/>
          <w:szCs w:val="28"/>
        </w:rPr>
        <w:t>AMNB</w:t>
      </w:r>
      <w:r w:rsidRPr="00FB2B7C">
        <w:rPr>
          <w:color w:val="000000"/>
          <w:sz w:val="28"/>
          <w:szCs w:val="28"/>
        </w:rPr>
        <w:t> (с одной питающей линией) и </w:t>
      </w:r>
      <w:r w:rsidRPr="00FB2B7C">
        <w:rPr>
          <w:i/>
          <w:iCs/>
          <w:color w:val="000000"/>
          <w:sz w:val="28"/>
          <w:szCs w:val="28"/>
        </w:rPr>
        <w:t>AA'MNB'B</w:t>
      </w:r>
      <w:r w:rsidRPr="00FB2B7C">
        <w:rPr>
          <w:color w:val="000000"/>
          <w:sz w:val="28"/>
          <w:szCs w:val="28"/>
        </w:rPr>
        <w:t> (с двумя питающими линиями) (см. рис. 2 </w:t>
      </w:r>
      <w:r w:rsidRPr="00FB2B7C">
        <w:rPr>
          <w:i/>
          <w:iCs/>
          <w:color w:val="000000"/>
          <w:sz w:val="28"/>
          <w:szCs w:val="28"/>
        </w:rPr>
        <w:t>a</w:t>
      </w:r>
      <w:r w:rsidRPr="00FB2B7C">
        <w:rPr>
          <w:color w:val="000000"/>
          <w:sz w:val="28"/>
          <w:szCs w:val="28"/>
        </w:rPr>
        <w:t>, </w:t>
      </w:r>
      <w:r w:rsidRPr="00FB2B7C">
        <w:rPr>
          <w:i/>
          <w:iCs/>
          <w:color w:val="000000"/>
          <w:sz w:val="28"/>
          <w:szCs w:val="28"/>
        </w:rPr>
        <w:t>б</w:t>
      </w:r>
      <w:r w:rsidRPr="00FB2B7C">
        <w:rPr>
          <w:color w:val="000000"/>
          <w:sz w:val="28"/>
          <w:szCs w:val="28"/>
        </w:rPr>
        <w:t>). Иногда применяют установку с тремя питающими линиями </w:t>
      </w:r>
      <w:r w:rsidRPr="00FB2B7C">
        <w:rPr>
          <w:i/>
          <w:iCs/>
          <w:color w:val="000000"/>
          <w:sz w:val="28"/>
          <w:szCs w:val="28"/>
        </w:rPr>
        <w:t>AA'A"MNB"B'B</w:t>
      </w:r>
      <w:r w:rsidRPr="00FB2B7C">
        <w:rPr>
          <w:color w:val="000000"/>
          <w:sz w:val="28"/>
          <w:szCs w:val="28"/>
        </w:rPr>
        <w:t>, которая позволяет изучать геологический разрез на трех глубинах и еще больше повысить геологическую информативность метода.</w:t>
      </w: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</w:rPr>
        <w:t>Размеры установки выбирают опытным путем на участке с известным геологическим разрезом. При отсутствии такой возможности величину разносов вычисляют теоретически. На практике было установлено, что размер линии </w:t>
      </w:r>
      <w:r w:rsidRPr="00FB2B7C">
        <w:rPr>
          <w:i/>
          <w:iCs/>
          <w:color w:val="000000"/>
          <w:sz w:val="28"/>
          <w:szCs w:val="28"/>
        </w:rPr>
        <w:t>АВ</w:t>
      </w:r>
      <w:r w:rsidRPr="00FB2B7C">
        <w:rPr>
          <w:color w:val="000000"/>
          <w:sz w:val="28"/>
          <w:szCs w:val="28"/>
        </w:rPr>
        <w:t> должен быть в 10-20 раз больше предполагаемой глубины залегания искомых объектов </w:t>
      </w:r>
      <w:r w:rsidRPr="00FB2B7C">
        <w:rPr>
          <w:i/>
          <w:iCs/>
          <w:color w:val="000000"/>
          <w:sz w:val="28"/>
          <w:szCs w:val="28"/>
        </w:rPr>
        <w:t>[АВ=(10-</w:t>
      </w:r>
      <w:proofErr w:type="gramStart"/>
      <w:r w:rsidRPr="00FB2B7C">
        <w:rPr>
          <w:i/>
          <w:iCs/>
          <w:color w:val="000000"/>
          <w:sz w:val="28"/>
          <w:szCs w:val="28"/>
        </w:rPr>
        <w:t>20)Н</w:t>
      </w:r>
      <w:proofErr w:type="gramEnd"/>
      <w:r w:rsidRPr="00FB2B7C">
        <w:rPr>
          <w:i/>
          <w:iCs/>
          <w:color w:val="000000"/>
          <w:sz w:val="28"/>
          <w:szCs w:val="28"/>
        </w:rPr>
        <w:t>]</w:t>
      </w:r>
      <w:r w:rsidRPr="00FB2B7C">
        <w:rPr>
          <w:color w:val="000000"/>
          <w:sz w:val="28"/>
          <w:szCs w:val="28"/>
        </w:rPr>
        <w:t>, а размер линии </w:t>
      </w:r>
      <w:r w:rsidRPr="00FB2B7C">
        <w:rPr>
          <w:i/>
          <w:iCs/>
          <w:color w:val="000000"/>
          <w:sz w:val="28"/>
          <w:szCs w:val="28"/>
        </w:rPr>
        <w:t>MN</w:t>
      </w:r>
      <w:r w:rsidRPr="00FB2B7C">
        <w:rPr>
          <w:color w:val="000000"/>
          <w:sz w:val="28"/>
          <w:szCs w:val="28"/>
        </w:rPr>
        <w:t> - в 3-10 раз меньше </w:t>
      </w:r>
      <w:r w:rsidRPr="00FB2B7C">
        <w:rPr>
          <w:i/>
          <w:iCs/>
          <w:color w:val="000000"/>
          <w:sz w:val="28"/>
          <w:szCs w:val="28"/>
        </w:rPr>
        <w:t>АВ</w:t>
      </w:r>
      <w:r w:rsidRPr="00FB2B7C">
        <w:rPr>
          <w:color w:val="000000"/>
          <w:sz w:val="28"/>
          <w:szCs w:val="28"/>
        </w:rPr>
        <w:t>.</w:t>
      </w: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</w:rPr>
        <w:t>На каждом пункте наблюдения в линии </w:t>
      </w:r>
      <w:r w:rsidRPr="00FB2B7C">
        <w:rPr>
          <w:i/>
          <w:iCs/>
          <w:color w:val="000000"/>
          <w:sz w:val="28"/>
          <w:szCs w:val="28"/>
        </w:rPr>
        <w:t>MN</w:t>
      </w:r>
      <w:r w:rsidRPr="00FB2B7C">
        <w:rPr>
          <w:color w:val="000000"/>
          <w:sz w:val="28"/>
          <w:szCs w:val="28"/>
        </w:rPr>
        <w:t> измеряют </w:t>
      </w:r>
      <w:r w:rsidRPr="00FB2B7C">
        <w:rPr>
          <w:i/>
          <w:iCs/>
          <w:color w:val="000000"/>
          <w:sz w:val="28"/>
          <w:szCs w:val="28"/>
        </w:rPr>
        <w:t>∆U</w:t>
      </w:r>
      <w:r w:rsidRPr="00FB2B7C">
        <w:rPr>
          <w:color w:val="000000"/>
          <w:sz w:val="28"/>
          <w:szCs w:val="28"/>
        </w:rPr>
        <w:t>, в линии </w:t>
      </w:r>
      <w:r w:rsidRPr="00FB2B7C">
        <w:rPr>
          <w:i/>
          <w:iCs/>
          <w:color w:val="000000"/>
          <w:sz w:val="28"/>
          <w:szCs w:val="28"/>
        </w:rPr>
        <w:t>AB -</w:t>
      </w:r>
      <w:r w:rsidRPr="00FB2B7C">
        <w:rPr>
          <w:color w:val="000000"/>
          <w:sz w:val="28"/>
          <w:szCs w:val="28"/>
        </w:rPr>
        <w:t> ток </w:t>
      </w:r>
      <w:r w:rsidRPr="00FB2B7C">
        <w:rPr>
          <w:i/>
          <w:iCs/>
          <w:color w:val="000000"/>
          <w:sz w:val="28"/>
          <w:szCs w:val="28"/>
        </w:rPr>
        <w:t>I</w:t>
      </w:r>
      <w:r w:rsidRPr="00FB2B7C">
        <w:rPr>
          <w:color w:val="000000"/>
          <w:sz w:val="28"/>
          <w:szCs w:val="28"/>
        </w:rPr>
        <w:t xml:space="preserve"> и вычисляют </w:t>
      </w:r>
      <w:proofErr w:type="spellStart"/>
      <w:r w:rsidRPr="00FB2B7C">
        <w:rPr>
          <w:i/>
          <w:iCs/>
          <w:color w:val="000000"/>
          <w:sz w:val="28"/>
          <w:szCs w:val="28"/>
        </w:rPr>
        <w:t>ρ</w:t>
      </w:r>
      <w:r w:rsidRPr="00FB2B7C">
        <w:rPr>
          <w:i/>
          <w:iCs/>
          <w:color w:val="000000"/>
          <w:sz w:val="17"/>
          <w:szCs w:val="17"/>
          <w:vertAlign w:val="subscript"/>
        </w:rPr>
        <w:t>к</w:t>
      </w:r>
      <w:proofErr w:type="spellEnd"/>
      <w:r w:rsidRPr="00FB2B7C">
        <w:rPr>
          <w:color w:val="000000"/>
          <w:sz w:val="28"/>
          <w:szCs w:val="28"/>
        </w:rPr>
        <w:t>. По значениям </w:t>
      </w:r>
      <w:proofErr w:type="spellStart"/>
      <w:r w:rsidRPr="00FB2B7C">
        <w:rPr>
          <w:i/>
          <w:iCs/>
          <w:color w:val="000000"/>
          <w:sz w:val="28"/>
          <w:szCs w:val="28"/>
        </w:rPr>
        <w:t>ρ</w:t>
      </w:r>
      <w:r w:rsidRPr="00FB2B7C">
        <w:rPr>
          <w:i/>
          <w:iCs/>
          <w:color w:val="000000"/>
          <w:sz w:val="17"/>
          <w:szCs w:val="17"/>
          <w:vertAlign w:val="subscript"/>
        </w:rPr>
        <w:t>к</w:t>
      </w:r>
      <w:proofErr w:type="spellEnd"/>
      <w:r w:rsidRPr="00FB2B7C">
        <w:rPr>
          <w:color w:val="000000"/>
          <w:sz w:val="28"/>
          <w:szCs w:val="28"/>
        </w:rPr>
        <w:t> строят график кажущихся сопротивлений вдоль профиля. </w:t>
      </w: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</w:rPr>
        <w:t>Установить природу аномалий часто бывает трудно, так как сходные графики можно наблюдать над различными разрезами. Чтобы получить более полные сведения, для оценки причин аномалий, используют установку с двумя питающими линиями </w:t>
      </w:r>
      <w:r w:rsidRPr="00FB2B7C">
        <w:rPr>
          <w:i/>
          <w:iCs/>
          <w:color w:val="000000"/>
          <w:sz w:val="28"/>
          <w:szCs w:val="28"/>
        </w:rPr>
        <w:t>AB</w:t>
      </w:r>
      <w:r w:rsidRPr="00FB2B7C">
        <w:rPr>
          <w:color w:val="000000"/>
          <w:sz w:val="28"/>
          <w:szCs w:val="28"/>
        </w:rPr>
        <w:t> и </w:t>
      </w:r>
      <w:r w:rsidRPr="00FB2B7C">
        <w:rPr>
          <w:i/>
          <w:iCs/>
          <w:color w:val="000000"/>
          <w:sz w:val="28"/>
          <w:szCs w:val="28"/>
        </w:rPr>
        <w:t>A'В' (AA'MNB'B)</w:t>
      </w:r>
      <w:r w:rsidRPr="00FB2B7C">
        <w:rPr>
          <w:color w:val="000000"/>
          <w:sz w:val="28"/>
          <w:szCs w:val="28"/>
        </w:rPr>
        <w:t>. На каждой точке, таким образом, определяют два значения </w:t>
      </w:r>
      <w:proofErr w:type="spellStart"/>
      <w:r w:rsidRPr="00FB2B7C">
        <w:rPr>
          <w:i/>
          <w:iCs/>
          <w:color w:val="000000"/>
          <w:sz w:val="28"/>
          <w:szCs w:val="28"/>
        </w:rPr>
        <w:t>ρ</w:t>
      </w:r>
      <w:r w:rsidRPr="00FB2B7C">
        <w:rPr>
          <w:i/>
          <w:iCs/>
          <w:color w:val="000000"/>
          <w:sz w:val="17"/>
          <w:szCs w:val="17"/>
          <w:vertAlign w:val="subscript"/>
        </w:rPr>
        <w:t>к</w:t>
      </w:r>
      <w:proofErr w:type="spellEnd"/>
      <w:r w:rsidRPr="00FB2B7C">
        <w:rPr>
          <w:color w:val="000000"/>
          <w:sz w:val="28"/>
          <w:szCs w:val="28"/>
        </w:rPr>
        <w:t xml:space="preserve">, относящихся к разным </w:t>
      </w:r>
      <w:r w:rsidRPr="00FB2B7C">
        <w:rPr>
          <w:color w:val="000000"/>
          <w:sz w:val="28"/>
          <w:szCs w:val="28"/>
        </w:rPr>
        <w:lastRenderedPageBreak/>
        <w:t>глубинам. На рис. 2 видно, что графики </w:t>
      </w:r>
      <w:proofErr w:type="spellStart"/>
      <w:r w:rsidRPr="00FB2B7C">
        <w:rPr>
          <w:i/>
          <w:iCs/>
          <w:color w:val="000000"/>
          <w:sz w:val="28"/>
          <w:szCs w:val="28"/>
        </w:rPr>
        <w:t>ρ</w:t>
      </w:r>
      <w:r w:rsidRPr="00FB2B7C">
        <w:rPr>
          <w:i/>
          <w:iCs/>
          <w:color w:val="000000"/>
          <w:sz w:val="17"/>
          <w:szCs w:val="17"/>
          <w:vertAlign w:val="subscript"/>
        </w:rPr>
        <w:t>к</w:t>
      </w:r>
      <w:proofErr w:type="spellEnd"/>
      <w:r w:rsidRPr="00FB2B7C">
        <w:rPr>
          <w:color w:val="000000"/>
          <w:sz w:val="28"/>
          <w:szCs w:val="28"/>
        </w:rPr>
        <w:t> при больших разносах </w:t>
      </w:r>
      <w:r w:rsidRPr="00FB2B7C">
        <w:rPr>
          <w:i/>
          <w:iCs/>
          <w:color w:val="000000"/>
          <w:sz w:val="28"/>
          <w:szCs w:val="28"/>
        </w:rPr>
        <w:t>AВ</w:t>
      </w:r>
      <w:r w:rsidRPr="00FB2B7C">
        <w:rPr>
          <w:color w:val="000000"/>
          <w:sz w:val="28"/>
          <w:szCs w:val="28"/>
        </w:rPr>
        <w:t> позволяют уточнить причины аномалий.</w:t>
      </w:r>
    </w:p>
    <w:p w:rsidR="005C5C8F" w:rsidRDefault="00CE0F0A" w:rsidP="005C5C8F">
      <w:pPr>
        <w:pStyle w:val="a8"/>
        <w:keepNext/>
        <w:spacing w:before="0" w:beforeAutospacing="0" w:after="0" w:afterAutospacing="0" w:line="360" w:lineRule="auto"/>
        <w:ind w:firstLine="709"/>
        <w:jc w:val="center"/>
      </w:pPr>
      <w:r w:rsidRPr="00FB2B7C">
        <w:rPr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 wp14:anchorId="45A5682C" wp14:editId="759A330A">
            <wp:extent cx="4143375" cy="6038850"/>
            <wp:effectExtent l="0" t="0" r="0" b="0"/>
            <wp:docPr id="6" name="Рисунок 6" descr="https://studfile.net/html/2706/1/html_o4i6bEgy2_.1TcL/img-caj7a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studfile.net/html/2706/1/html_o4i6bEgy2_.1TcL/img-caj7aW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3375" cy="603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0A" w:rsidRDefault="005C5C8F" w:rsidP="005C5C8F">
      <w:pPr>
        <w:pStyle w:val="aa"/>
        <w:rPr>
          <w:rFonts w:cs="Times New Roman"/>
          <w:i/>
        </w:rPr>
      </w:pPr>
      <w:r w:rsidRPr="005C5C8F">
        <w:rPr>
          <w:rFonts w:cs="Times New Roman"/>
          <w:i/>
        </w:rPr>
        <w:t xml:space="preserve">Рисунок </w:t>
      </w:r>
      <w:r w:rsidRPr="005C5C8F">
        <w:rPr>
          <w:rFonts w:cs="Times New Roman"/>
          <w:i/>
        </w:rPr>
        <w:fldChar w:fldCharType="begin"/>
      </w:r>
      <w:r w:rsidRPr="005C5C8F">
        <w:rPr>
          <w:rFonts w:cs="Times New Roman"/>
          <w:i/>
        </w:rPr>
        <w:instrText xml:space="preserve"> SEQ Рисунок \* ARABIC </w:instrText>
      </w:r>
      <w:r w:rsidRPr="005C5C8F">
        <w:rPr>
          <w:rFonts w:cs="Times New Roman"/>
          <w:i/>
        </w:rPr>
        <w:fldChar w:fldCharType="separate"/>
      </w:r>
      <w:r w:rsidR="00E2473A">
        <w:rPr>
          <w:rFonts w:cs="Times New Roman"/>
          <w:i/>
          <w:noProof/>
        </w:rPr>
        <w:t>2</w:t>
      </w:r>
      <w:r w:rsidRPr="005C5C8F">
        <w:rPr>
          <w:rFonts w:cs="Times New Roman"/>
          <w:i/>
        </w:rPr>
        <w:fldChar w:fldCharType="end"/>
      </w:r>
      <w:r w:rsidRPr="005C5C8F">
        <w:rPr>
          <w:rFonts w:cs="Times New Roman"/>
          <w:i/>
        </w:rPr>
        <w:t xml:space="preserve"> - Графики измерений</w:t>
      </w:r>
    </w:p>
    <w:p w:rsidR="00816E53" w:rsidRPr="00816E53" w:rsidRDefault="00816E53" w:rsidP="00816E53"/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</w:pPr>
      <w:r w:rsidRPr="00FB2B7C">
        <w:rPr>
          <w:color w:val="000000"/>
          <w:sz w:val="28"/>
          <w:szCs w:val="28"/>
          <w:shd w:val="clear" w:color="auto" w:fill="FFFFFF"/>
        </w:rPr>
        <w:t>Электроразведочное профилирование на постоянном токе (СЭП) требует обработки и анализа данных, полученных в результате проведения электроразведочных работ. Это может включать в себя фильтрацию, сглаживание, коррекцию и другие методы обработки данных.</w:t>
      </w:r>
    </w:p>
    <w:p w:rsidR="00CE0F0A" w:rsidRPr="00FB2B7C" w:rsidRDefault="00CE0F0A" w:rsidP="00FB2B7C">
      <w:pPr>
        <w:pStyle w:val="a8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shd w:val="clear" w:color="auto" w:fill="FFFFFF"/>
        </w:rPr>
      </w:pPr>
      <w:r w:rsidRPr="00FB2B7C">
        <w:rPr>
          <w:color w:val="000000"/>
          <w:sz w:val="28"/>
          <w:szCs w:val="28"/>
          <w:shd w:val="clear" w:color="auto" w:fill="FFFFFF"/>
        </w:rPr>
        <w:lastRenderedPageBreak/>
        <w:t>В целом, электроразведочное профилирование на постоянном токе (СЭП) является важным методом геофизических исследований, который позволяет изучать геологическую среду и ее характеристики.</w:t>
      </w:r>
    </w:p>
    <w:p w:rsidR="00816E53" w:rsidRDefault="00816E53">
      <w:pPr>
        <w:rPr>
          <w:rFonts w:ascii="Times New Roman" w:eastAsia="Times New Roman" w:hAnsi="Times New Roman" w:cs="Times New Roman"/>
          <w:sz w:val="24"/>
          <w:szCs w:val="24"/>
        </w:rPr>
      </w:pPr>
      <w:r>
        <w:br w:type="page"/>
      </w:r>
    </w:p>
    <w:p w:rsidR="00802391" w:rsidRPr="00816E53" w:rsidRDefault="00D72111" w:rsidP="00816E53">
      <w:pPr>
        <w:pStyle w:val="1"/>
        <w:keepNext w:val="0"/>
        <w:keepLines w:val="0"/>
        <w:spacing w:before="0" w:after="36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36"/>
        </w:rPr>
      </w:pPr>
      <w:r w:rsidRPr="00816E53">
        <w:rPr>
          <w:rFonts w:ascii="Times New Roman" w:eastAsia="Times New Roman" w:hAnsi="Times New Roman" w:cs="Times New Roman"/>
          <w:b/>
          <w:caps/>
          <w:sz w:val="36"/>
        </w:rPr>
        <w:lastRenderedPageBreak/>
        <w:t>Требования к приложению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Функциональные требования: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Ввод данных о профиле СЭП;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Хранение данных о профиле СЭП в БД;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Редактирование данных о профиле СЭП;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Удаление данных о профиле СЭП в БД;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Анализ данных о профиле СЭП;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Визуализация данных о профиле СЭП;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Экспорт данных о профиле СЭП;</w:t>
      </w:r>
    </w:p>
    <w:p w:rsidR="00CE0F0A" w:rsidRPr="00CE0F0A" w:rsidRDefault="00CE0F0A" w:rsidP="00FB2B7C">
      <w:pPr>
        <w:numPr>
          <w:ilvl w:val="0"/>
          <w:numId w:val="1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Синтетические данные.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Нефункциональных требования:</w:t>
      </w:r>
    </w:p>
    <w:p w:rsidR="00CE0F0A" w:rsidRPr="00CE0F0A" w:rsidRDefault="00CE0F0A" w:rsidP="00FB2B7C">
      <w:pPr>
        <w:numPr>
          <w:ilvl w:val="0"/>
          <w:numId w:val="1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Надежность: приложение должно обеспечивать стабильную работу и защиту данных от потери или повреждения;</w:t>
      </w:r>
    </w:p>
    <w:p w:rsidR="00CE0F0A" w:rsidRPr="00CE0F0A" w:rsidRDefault="00CE0F0A" w:rsidP="00FB2B7C">
      <w:pPr>
        <w:numPr>
          <w:ilvl w:val="0"/>
          <w:numId w:val="1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Производительность: приложение должно обеспечивать быструю обработку данных и доступ к БД;</w:t>
      </w:r>
    </w:p>
    <w:p w:rsidR="00CE0F0A" w:rsidRPr="00CE0F0A" w:rsidRDefault="00CE0F0A" w:rsidP="00FB2B7C">
      <w:pPr>
        <w:numPr>
          <w:ilvl w:val="0"/>
          <w:numId w:val="1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Удобство использования: интерфейс приложения должен быть интуитивно понятным и удобным для пользователя;</w:t>
      </w:r>
    </w:p>
    <w:p w:rsidR="00CE0F0A" w:rsidRPr="00CE0F0A" w:rsidRDefault="00CE0F0A" w:rsidP="00FB2B7C">
      <w:pPr>
        <w:numPr>
          <w:ilvl w:val="0"/>
          <w:numId w:val="1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Масштабируемость: приложение должно быть способно работать с большими объемами данных и масштабироваться при необходимости;</w:t>
      </w:r>
    </w:p>
    <w:p w:rsidR="00CE0F0A" w:rsidRPr="00CE0F0A" w:rsidRDefault="00CE0F0A" w:rsidP="00FB2B7C">
      <w:pPr>
        <w:numPr>
          <w:ilvl w:val="0"/>
          <w:numId w:val="1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Безопасность: приложение должно обеспечивать защиту данных от несанкционированного доступа и утечки информации.</w:t>
      </w:r>
    </w:p>
    <w:p w:rsidR="0089101C" w:rsidRDefault="0089101C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CE0F0A" w:rsidRPr="00CE0F0A" w:rsidRDefault="00CE0F0A" w:rsidP="0089101C">
      <w:pPr>
        <w:spacing w:after="36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b/>
          <w:bCs/>
          <w:caps/>
          <w:sz w:val="36"/>
          <w:szCs w:val="36"/>
          <w:shd w:val="clear" w:color="auto" w:fill="FFFFFF"/>
        </w:rPr>
        <w:lastRenderedPageBreak/>
        <w:t>Диаграмма вариантов-использования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Актёры: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Заказчик – имеет возможность просматривать данные проекта, отслеживать процесс работы;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Руководитель проектного отдела – использует приложение для просмотра данных всех проектов, чтобы контролировать текущие работы и принимать решения на основе данных;</w:t>
      </w:r>
    </w:p>
    <w:p w:rsidR="00CE0F0A" w:rsidRPr="00CE0F0A" w:rsidRDefault="0089101C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Работник</w:t>
      </w:r>
      <w:r w:rsidR="00CE0F0A"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использует приложение для добавления, редактирования и удаления данных проектов, в которых он принимает участие;</w:t>
      </w:r>
    </w:p>
    <w:p w:rsid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Администратор – имеет полный доступ ко всем данным приложения с возможностью их добавления, редактирования и удаления.</w:t>
      </w:r>
    </w:p>
    <w:p w:rsidR="006E75DE" w:rsidRPr="00CE0F0A" w:rsidRDefault="006E75DE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Диаграмма вариантов использования представлена на рисунке 3.</w:t>
      </w:r>
    </w:p>
    <w:p w:rsidR="00CE0F0A" w:rsidRPr="00CE0F0A" w:rsidRDefault="00CE0F0A" w:rsidP="0089101C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6E75DE" w:rsidRDefault="00CE0F0A" w:rsidP="006E75DE">
      <w:pPr>
        <w:keepNext/>
        <w:spacing w:line="360" w:lineRule="auto"/>
        <w:ind w:firstLine="709"/>
        <w:jc w:val="both"/>
      </w:pPr>
      <w:r w:rsidRPr="00FB2B7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2D3FEB94" wp14:editId="083D48C9">
            <wp:extent cx="5400675" cy="3589474"/>
            <wp:effectExtent l="0" t="0" r="0" b="0"/>
            <wp:docPr id="9" name="Рисунок 9" descr="https://lh7-us.googleusercontent.com/MBLGY4dTekKDzM0lq1hEqu5qoTGNAM4RynfHfAaR7zvleCL-wi1y1yro3GsOLN93V8iDgS6k6YqtK_UNf1fKdG7G-OiSPqXzM2dDoER_qK7Pfh1K_AIIPxVWemssbd5OVp47nzwlMaKZ7eaMCfF06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7-us.googleusercontent.com/MBLGY4dTekKDzM0lq1hEqu5qoTGNAM4RynfHfAaR7zvleCL-wi1y1yro3GsOLN93V8iDgS6k6YqtK_UNf1fKdG7G-OiSPqXzM2dDoER_qK7Pfh1K_AIIPxVWemssbd5OVp47nzwlMaKZ7eaMCfF06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377" cy="359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0A" w:rsidRPr="00CE0F0A" w:rsidRDefault="006E75DE" w:rsidP="006E75DE">
      <w:pPr>
        <w:pStyle w:val="aa"/>
        <w:rPr>
          <w:rFonts w:eastAsia="Times New Roman" w:cs="Times New Roman"/>
          <w:i/>
          <w:sz w:val="40"/>
          <w:szCs w:val="24"/>
        </w:rPr>
      </w:pPr>
      <w:r w:rsidRPr="006E75DE">
        <w:rPr>
          <w:rFonts w:cs="Times New Roman"/>
          <w:i/>
        </w:rPr>
        <w:t xml:space="preserve">Рисунок </w:t>
      </w:r>
      <w:r w:rsidRPr="006E75DE">
        <w:rPr>
          <w:rFonts w:cs="Times New Roman"/>
          <w:i/>
        </w:rPr>
        <w:fldChar w:fldCharType="begin"/>
      </w:r>
      <w:r w:rsidRPr="006E75DE">
        <w:rPr>
          <w:rFonts w:cs="Times New Roman"/>
          <w:i/>
        </w:rPr>
        <w:instrText xml:space="preserve"> SEQ Рисунок \* ARABIC </w:instrText>
      </w:r>
      <w:r w:rsidRPr="006E75DE">
        <w:rPr>
          <w:rFonts w:cs="Times New Roman"/>
          <w:i/>
        </w:rPr>
        <w:fldChar w:fldCharType="separate"/>
      </w:r>
      <w:r w:rsidR="00E2473A">
        <w:rPr>
          <w:rFonts w:cs="Times New Roman"/>
          <w:i/>
          <w:noProof/>
        </w:rPr>
        <w:t>3</w:t>
      </w:r>
      <w:r w:rsidRPr="006E75DE">
        <w:rPr>
          <w:rFonts w:cs="Times New Roman"/>
          <w:i/>
        </w:rPr>
        <w:fldChar w:fldCharType="end"/>
      </w:r>
      <w:r w:rsidRPr="006E75DE">
        <w:rPr>
          <w:rFonts w:cs="Times New Roman"/>
          <w:i/>
        </w:rPr>
        <w:t xml:space="preserve"> </w:t>
      </w:r>
      <w:r>
        <w:rPr>
          <w:rFonts w:cs="Times New Roman"/>
          <w:i/>
        </w:rPr>
        <w:t>–</w:t>
      </w:r>
      <w:r w:rsidRPr="006E75DE">
        <w:rPr>
          <w:rFonts w:cs="Times New Roman"/>
          <w:i/>
        </w:rPr>
        <w:t xml:space="preserve"> Диаграмма</w:t>
      </w:r>
      <w:r>
        <w:rPr>
          <w:rFonts w:cs="Times New Roman"/>
          <w:i/>
        </w:rPr>
        <w:t xml:space="preserve"> вариантов использования</w:t>
      </w:r>
    </w:p>
    <w:p w:rsidR="00BF457D" w:rsidRPr="00FB2B7C" w:rsidRDefault="00BF457D" w:rsidP="00FB2B7C">
      <w:pPr>
        <w:pStyle w:val="10"/>
        <w:spacing w:line="360" w:lineRule="auto"/>
        <w:ind w:firstLine="709"/>
        <w:jc w:val="both"/>
        <w:rPr>
          <w:rFonts w:ascii="Times New Roman" w:eastAsia="Calibri" w:hAnsi="Times New Roman" w:cs="Times New Roman"/>
        </w:rPr>
      </w:pPr>
    </w:p>
    <w:p w:rsidR="00BF457D" w:rsidRPr="00FB2B7C" w:rsidRDefault="00BF457D" w:rsidP="00FB2B7C">
      <w:pPr>
        <w:pStyle w:val="10"/>
        <w:spacing w:line="360" w:lineRule="auto"/>
        <w:ind w:firstLine="709"/>
        <w:jc w:val="both"/>
        <w:rPr>
          <w:rFonts w:ascii="Times New Roman" w:eastAsia="Calibri" w:hAnsi="Times New Roman" w:cs="Times New Roman"/>
        </w:rPr>
        <w:sectPr w:rsidR="00BF457D" w:rsidRPr="00FB2B7C">
          <w:pgSz w:w="11909" w:h="16834"/>
          <w:pgMar w:top="1440" w:right="1440" w:bottom="1440" w:left="1440" w:header="720" w:footer="720" w:gutter="0"/>
          <w:pgNumType w:start="1"/>
          <w:cols w:space="720"/>
        </w:sectPr>
      </w:pPr>
    </w:p>
    <w:p w:rsidR="00802391" w:rsidRPr="006E75DE" w:rsidRDefault="00D72111" w:rsidP="006E75DE">
      <w:pPr>
        <w:pStyle w:val="10"/>
        <w:spacing w:after="36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36"/>
          <w:szCs w:val="28"/>
        </w:rPr>
      </w:pPr>
      <w:r w:rsidRPr="006E75DE">
        <w:rPr>
          <w:rFonts w:ascii="Times New Roman" w:eastAsia="Times New Roman" w:hAnsi="Times New Roman" w:cs="Times New Roman"/>
          <w:b/>
          <w:caps/>
          <w:sz w:val="36"/>
          <w:szCs w:val="28"/>
        </w:rPr>
        <w:lastRenderedPageBreak/>
        <w:t>Описание сущностей:</w:t>
      </w:r>
    </w:p>
    <w:p w:rsidR="00CE0F0A" w:rsidRPr="00CE0F0A" w:rsidRDefault="00CE0F0A" w:rsidP="00FB2B7C">
      <w:pPr>
        <w:numPr>
          <w:ilvl w:val="0"/>
          <w:numId w:val="15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Компании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(заказчики) – это организации или компании, которые заказывают проведение геофизических работ. К каждой компании закреплён один пользователь – представитель компании. (</w:t>
      </w:r>
      <w:proofErr w:type="spellStart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Название компании, Адрес, Телефон, Почта, </w:t>
      </w:r>
      <w:proofErr w:type="spellStart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Пользователя)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2.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Проекты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–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это отдельные геофизические работы, которые проводятся на определенных площадях. За проектами закреплён геофизик, отвечающий за вест проект. (</w:t>
      </w:r>
      <w:proofErr w:type="spellStart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Компании, Дата начала, Дата окончания, </w:t>
      </w:r>
      <w:proofErr w:type="spellStart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Геофизика, Описание проекта)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3.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Площади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участки земли или территории, на которых проводятся геофизические работы. (</w:t>
      </w:r>
      <w:proofErr w:type="spellStart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, Адрес, Координаты, Размер).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4.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Профили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линии площади, на которых проводятся геофизические работы.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Протяжённость, </w:t>
      </w:r>
      <w:proofErr w:type="spellStart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Площади,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Координаты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5.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Пикеты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точки на профиле, которые объединяются в линию съёмки.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proofErr w:type="spellStart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Профиля, Координаты)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6.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Измерения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– это результаты измерений, проведенных на пикетах работником. (</w:t>
      </w:r>
      <w:proofErr w:type="spellStart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Пикета, Данные измерения, Дата, </w:t>
      </w:r>
      <w:proofErr w:type="spellStart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Пользователя)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7.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Пользователи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данные о пользователях приложения.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ФИО, Пароль, Логин, </w:t>
      </w:r>
      <w:proofErr w:type="spellStart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>id</w:t>
      </w:r>
      <w:proofErr w:type="spellEnd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Роли, Телефон)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8. </w:t>
      </w: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Роли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– роли пользователей приложения.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(</w:t>
      </w:r>
      <w:proofErr w:type="spellStart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id</w:t>
      </w:r>
      <w:proofErr w:type="spellEnd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, Название)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Связи между сущностями:</w:t>
      </w:r>
    </w:p>
    <w:p w:rsidR="00CE0F0A" w:rsidRPr="00CE0F0A" w:rsidRDefault="00CE0F0A" w:rsidP="00FB2B7C">
      <w:pPr>
        <w:numPr>
          <w:ilvl w:val="0"/>
          <w:numId w:val="16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Роли – Пользователи: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одного пользователя может быть только одна роль, но одна и та же роль </w:t>
      </w:r>
      <w:proofErr w:type="spellStart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иожет</w:t>
      </w:r>
      <w:proofErr w:type="spellEnd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быть у нескольких пользователей (один ко многим).</w:t>
      </w:r>
    </w:p>
    <w:p w:rsidR="00CE0F0A" w:rsidRPr="00CE0F0A" w:rsidRDefault="00CE0F0A" w:rsidP="00FB2B7C">
      <w:pPr>
        <w:numPr>
          <w:ilvl w:val="0"/>
          <w:numId w:val="17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Пользователи – Заказчики (компании):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Пользоваетель</w:t>
      </w:r>
      <w:proofErr w:type="spellEnd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 ролью «заказчик» является внешним ключом сущности Компании заказчика, а также у компании может быть только один, </w:t>
      </w:r>
      <w:proofErr w:type="spellStart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обращающися</w:t>
      </w:r>
      <w:proofErr w:type="spellEnd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представитель (один к одному).</w:t>
      </w:r>
    </w:p>
    <w:p w:rsidR="00CE0F0A" w:rsidRPr="00CE0F0A" w:rsidRDefault="00CE0F0A" w:rsidP="00FB2B7C">
      <w:pPr>
        <w:numPr>
          <w:ilvl w:val="0"/>
          <w:numId w:val="18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Пользователи – Проекты: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Пользователь с ролью «геофизик» является внешним ключом сущности Проекты, так как к каждому проекту назначается работник, ответственный за проект. 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одного проекта может быть один </w:t>
      </w:r>
      <w:proofErr w:type="spellStart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отвественный</w:t>
      </w:r>
      <w:proofErr w:type="spellEnd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но у один работник может быть </w:t>
      </w:r>
      <w:proofErr w:type="spellStart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отвественным</w:t>
      </w:r>
      <w:proofErr w:type="spellEnd"/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нескольких проектах (один ко многим).</w:t>
      </w:r>
    </w:p>
    <w:p w:rsidR="00CE0F0A" w:rsidRPr="00CE0F0A" w:rsidRDefault="00CE0F0A" w:rsidP="00FB2B7C">
      <w:pPr>
        <w:numPr>
          <w:ilvl w:val="0"/>
          <w:numId w:val="19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Пользователи – Измерения: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Один работник может проводить несколько измерений, но одно измерение может проводить один работник (один ко многим).</w:t>
      </w:r>
    </w:p>
    <w:p w:rsidR="00CE0F0A" w:rsidRPr="00CE0F0A" w:rsidRDefault="00CE0F0A" w:rsidP="00FB2B7C">
      <w:pPr>
        <w:numPr>
          <w:ilvl w:val="0"/>
          <w:numId w:val="20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Компания – Проект: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Одна компания может заказывать несколько проектов, но один проект ведётся для одной компании (один ко многим).</w:t>
      </w:r>
    </w:p>
    <w:p w:rsidR="00CE0F0A" w:rsidRPr="00CE0F0A" w:rsidRDefault="00CE0F0A" w:rsidP="00FB2B7C">
      <w:pPr>
        <w:numPr>
          <w:ilvl w:val="0"/>
          <w:numId w:val="21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Проект – Площадь: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Так как один проект может проводиться на нескольких площадях и одна площадь может участвовать в нескольких проектах (многие ко многим).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Для исключения связи </w:t>
      </w:r>
      <w:r w:rsidR="00A077E6">
        <w:rPr>
          <w:rFonts w:ascii="Times New Roman" w:eastAsia="Times New Roman" w:hAnsi="Times New Roman" w:cs="Times New Roman"/>
          <w:color w:val="000000"/>
          <w:sz w:val="28"/>
          <w:szCs w:val="28"/>
        </w:rPr>
        <w:t>многие ко многим была добавлена</w:t>
      </w: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промежуточная таблица Площади проекта.</w:t>
      </w:r>
    </w:p>
    <w:p w:rsidR="00CE0F0A" w:rsidRPr="00CE0F0A" w:rsidRDefault="00CE0F0A" w:rsidP="00FB2B7C">
      <w:pPr>
        <w:numPr>
          <w:ilvl w:val="0"/>
          <w:numId w:val="22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Площадь – Профили: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На одной площади может быть несколько профилей (один ко многим).</w:t>
      </w:r>
    </w:p>
    <w:p w:rsidR="00CE0F0A" w:rsidRPr="00CE0F0A" w:rsidRDefault="00CE0F0A" w:rsidP="00FB2B7C">
      <w:pPr>
        <w:numPr>
          <w:ilvl w:val="0"/>
          <w:numId w:val="23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Профиль – Пикеты:</w:t>
      </w:r>
    </w:p>
    <w:p w:rsidR="00CE0F0A" w:rsidRPr="00CE0F0A" w:rsidRDefault="00CE0F0A" w:rsidP="00FB2B7C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На одном профиле может быть несколько пикетов.</w:t>
      </w:r>
    </w:p>
    <w:p w:rsidR="00CE0F0A" w:rsidRPr="00CE0F0A" w:rsidRDefault="00CE0F0A" w:rsidP="00FB2B7C">
      <w:pPr>
        <w:numPr>
          <w:ilvl w:val="0"/>
          <w:numId w:val="24"/>
        </w:numPr>
        <w:spacing w:line="360" w:lineRule="auto"/>
        <w:ind w:left="0" w:firstLine="709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Пикеты – Измерения:</w:t>
      </w:r>
    </w:p>
    <w:p w:rsidR="00CE0F0A" w:rsidRDefault="00CE0F0A" w:rsidP="00A077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CE0F0A">
        <w:rPr>
          <w:rFonts w:ascii="Times New Roman" w:eastAsia="Times New Roman" w:hAnsi="Times New Roman" w:cs="Times New Roman"/>
          <w:color w:val="000000"/>
          <w:sz w:val="28"/>
          <w:szCs w:val="28"/>
        </w:rPr>
        <w:t>На одном пикете может быть несколько измерений (один ко многим).</w:t>
      </w:r>
    </w:p>
    <w:p w:rsidR="00A077E6" w:rsidRDefault="00A077E6" w:rsidP="00A077E6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Схема базы данных представлена на рисунке 4.</w:t>
      </w:r>
    </w:p>
    <w:p w:rsidR="00A077E6" w:rsidRDefault="00A077E6" w:rsidP="00A077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77E6" w:rsidRDefault="00A077E6" w:rsidP="00A077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  <w:sectPr w:rsidR="00A077E6" w:rsidSect="00CE0F0A">
          <w:type w:val="continuous"/>
          <w:pgSz w:w="11909" w:h="16834"/>
          <w:pgMar w:top="1134" w:right="850" w:bottom="1134" w:left="1701" w:header="708" w:footer="708" w:gutter="0"/>
          <w:cols w:space="720"/>
        </w:sectPr>
      </w:pPr>
    </w:p>
    <w:p w:rsidR="00A077E6" w:rsidRPr="00CE0F0A" w:rsidRDefault="00A077E6" w:rsidP="00A077E6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077E6" w:rsidRDefault="00CE0F0A" w:rsidP="00A077E6">
      <w:pPr>
        <w:keepNext/>
        <w:spacing w:line="360" w:lineRule="auto"/>
        <w:ind w:firstLine="709"/>
        <w:jc w:val="center"/>
      </w:pPr>
      <w:r w:rsidRPr="00FB2B7C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shd w:val="clear" w:color="auto" w:fill="FFFFFF"/>
        </w:rPr>
        <w:drawing>
          <wp:inline distT="0" distB="0" distL="0" distR="0" wp14:anchorId="7B1676CB" wp14:editId="27D850C5">
            <wp:extent cx="9139503" cy="4095750"/>
            <wp:effectExtent l="0" t="0" r="0" b="0"/>
            <wp:docPr id="11" name="Рисунок 11" descr="https://lh7-us.googleusercontent.com/eqjdw1GQDCj4e3Mx8mLGcDkKQw8fYWbnc7fHGLRDgUSn5JC5O55O7VQ1BnTY0wZtVua1yDdsiUWDVUyFYg8xU3iJ78Zlgvp2XLLupvwZT7jNcFlVlkClaVBP4Y3fGjIAY8hCIoeozvEncoLrXXwfK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us.googleusercontent.com/eqjdw1GQDCj4e3Mx8mLGcDkKQw8fYWbnc7fHGLRDgUSn5JC5O55O7VQ1BnTY0wZtVua1yDdsiUWDVUyFYg8xU3iJ78Zlgvp2XLLupvwZT7jNcFlVlkClaVBP4Y3fGjIAY8hCIoeozvEncoLrXXwfK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54288" cy="4102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0F0A" w:rsidRDefault="00A077E6" w:rsidP="00A077E6">
      <w:pPr>
        <w:pStyle w:val="aa"/>
        <w:rPr>
          <w:rFonts w:cs="Times New Roman"/>
          <w:i/>
        </w:rPr>
      </w:pPr>
      <w:r w:rsidRPr="00A077E6">
        <w:rPr>
          <w:rFonts w:cs="Times New Roman"/>
          <w:i/>
        </w:rPr>
        <w:t xml:space="preserve">Рисунок </w:t>
      </w:r>
      <w:r w:rsidRPr="00A077E6">
        <w:rPr>
          <w:rFonts w:cs="Times New Roman"/>
          <w:i/>
        </w:rPr>
        <w:fldChar w:fldCharType="begin"/>
      </w:r>
      <w:r w:rsidRPr="00A077E6">
        <w:rPr>
          <w:rFonts w:cs="Times New Roman"/>
          <w:i/>
        </w:rPr>
        <w:instrText xml:space="preserve"> SEQ Рисунок \* ARABIC </w:instrText>
      </w:r>
      <w:r w:rsidRPr="00A077E6">
        <w:rPr>
          <w:rFonts w:cs="Times New Roman"/>
          <w:i/>
        </w:rPr>
        <w:fldChar w:fldCharType="separate"/>
      </w:r>
      <w:r w:rsidR="00E2473A">
        <w:rPr>
          <w:rFonts w:cs="Times New Roman"/>
          <w:i/>
          <w:noProof/>
        </w:rPr>
        <w:t>4</w:t>
      </w:r>
      <w:r w:rsidRPr="00A077E6">
        <w:rPr>
          <w:rFonts w:cs="Times New Roman"/>
          <w:i/>
        </w:rPr>
        <w:fldChar w:fldCharType="end"/>
      </w:r>
      <w:r w:rsidRPr="00A077E6">
        <w:rPr>
          <w:rFonts w:cs="Times New Roman"/>
          <w:i/>
        </w:rPr>
        <w:t xml:space="preserve"> - </w:t>
      </w:r>
      <w:r w:rsidRPr="00A077E6">
        <w:rPr>
          <w:rFonts w:cs="Times New Roman"/>
          <w:i/>
          <w:lang w:val="en-US"/>
        </w:rPr>
        <w:t>ER</w:t>
      </w:r>
      <w:r w:rsidRPr="00E2473A">
        <w:rPr>
          <w:rFonts w:cs="Times New Roman"/>
          <w:i/>
        </w:rPr>
        <w:t>-</w:t>
      </w:r>
      <w:r w:rsidRPr="00A077E6">
        <w:rPr>
          <w:rFonts w:cs="Times New Roman"/>
          <w:i/>
        </w:rPr>
        <w:t>диаграмма</w:t>
      </w:r>
    </w:p>
    <w:p w:rsidR="00A077E6" w:rsidRPr="00A077E6" w:rsidRDefault="00A077E6" w:rsidP="00A077E6"/>
    <w:p w:rsidR="00A077E6" w:rsidRPr="00A077E6" w:rsidRDefault="00A077E6" w:rsidP="00A077E6"/>
    <w:p w:rsidR="00A077E6" w:rsidRDefault="00A077E6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36"/>
          <w:szCs w:val="36"/>
        </w:rPr>
        <w:sectPr w:rsidR="00A077E6" w:rsidSect="00A077E6">
          <w:pgSz w:w="16834" w:h="11909" w:orient="landscape"/>
          <w:pgMar w:top="1701" w:right="1134" w:bottom="850" w:left="1134" w:header="708" w:footer="708" w:gutter="0"/>
          <w:cols w:space="720"/>
          <w:docGrid w:linePitch="299"/>
        </w:sectPr>
      </w:pPr>
    </w:p>
    <w:p w:rsidR="00802391" w:rsidRPr="00A077E6" w:rsidRDefault="00D72111" w:rsidP="00A077E6">
      <w:pPr>
        <w:pStyle w:val="10"/>
        <w:spacing w:after="360" w:line="360" w:lineRule="auto"/>
        <w:ind w:firstLine="709"/>
        <w:jc w:val="center"/>
        <w:rPr>
          <w:rFonts w:ascii="Times New Roman" w:eastAsia="Times New Roman" w:hAnsi="Times New Roman" w:cs="Times New Roman"/>
          <w:b/>
          <w:caps/>
          <w:sz w:val="36"/>
          <w:szCs w:val="36"/>
        </w:rPr>
      </w:pPr>
      <w:r w:rsidRPr="00A077E6">
        <w:rPr>
          <w:rFonts w:ascii="Times New Roman" w:eastAsia="Times New Roman" w:hAnsi="Times New Roman" w:cs="Times New Roman"/>
          <w:b/>
          <w:caps/>
          <w:sz w:val="36"/>
          <w:szCs w:val="36"/>
        </w:rPr>
        <w:lastRenderedPageBreak/>
        <w:t>Руководство пользователя:</w:t>
      </w:r>
    </w:p>
    <w:p w:rsidR="000752AE" w:rsidRPr="00FB2B7C" w:rsidRDefault="000752AE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6"/>
        </w:rPr>
      </w:pPr>
      <w:r w:rsidRPr="00FB2B7C">
        <w:rPr>
          <w:rFonts w:ascii="Times New Roman" w:eastAsia="Times New Roman" w:hAnsi="Times New Roman" w:cs="Times New Roman"/>
          <w:sz w:val="28"/>
          <w:szCs w:val="36"/>
        </w:rPr>
        <w:t xml:space="preserve">При запуске приложения появляется окно </w:t>
      </w:r>
      <w:r w:rsidR="002A4360" w:rsidRPr="00FB2B7C">
        <w:rPr>
          <w:rFonts w:ascii="Times New Roman" w:eastAsia="Times New Roman" w:hAnsi="Times New Roman" w:cs="Times New Roman"/>
          <w:sz w:val="28"/>
          <w:szCs w:val="36"/>
        </w:rPr>
        <w:t xml:space="preserve">авторизации, </w:t>
      </w:r>
      <w:r w:rsidRPr="00FB2B7C">
        <w:rPr>
          <w:rFonts w:ascii="Times New Roman" w:eastAsia="Times New Roman" w:hAnsi="Times New Roman" w:cs="Times New Roman"/>
          <w:sz w:val="28"/>
          <w:szCs w:val="36"/>
        </w:rPr>
        <w:t xml:space="preserve">в котором нужно ввести </w:t>
      </w:r>
      <w:r w:rsidR="002A4360" w:rsidRPr="00FB2B7C">
        <w:rPr>
          <w:rFonts w:ascii="Times New Roman" w:eastAsia="Times New Roman" w:hAnsi="Times New Roman" w:cs="Times New Roman"/>
          <w:sz w:val="28"/>
          <w:szCs w:val="36"/>
        </w:rPr>
        <w:t xml:space="preserve">логин и пароль и нажать </w:t>
      </w:r>
      <w:r w:rsidRPr="00FB2B7C">
        <w:rPr>
          <w:rFonts w:ascii="Times New Roman" w:eastAsia="Times New Roman" w:hAnsi="Times New Roman" w:cs="Times New Roman"/>
          <w:sz w:val="28"/>
          <w:szCs w:val="36"/>
        </w:rPr>
        <w:t>на кнопку «Подключиться». Окно подкл</w:t>
      </w:r>
      <w:r w:rsidR="00A077E6">
        <w:rPr>
          <w:rFonts w:ascii="Times New Roman" w:eastAsia="Times New Roman" w:hAnsi="Times New Roman" w:cs="Times New Roman"/>
          <w:sz w:val="28"/>
          <w:szCs w:val="36"/>
        </w:rPr>
        <w:t>ючения представлено на рисунке 5</w:t>
      </w:r>
      <w:r w:rsidRPr="00FB2B7C">
        <w:rPr>
          <w:rFonts w:ascii="Times New Roman" w:eastAsia="Times New Roman" w:hAnsi="Times New Roman" w:cs="Times New Roman"/>
          <w:sz w:val="28"/>
          <w:szCs w:val="36"/>
        </w:rPr>
        <w:t>.</w:t>
      </w:r>
    </w:p>
    <w:p w:rsidR="00A077E6" w:rsidRDefault="00BF0D9D" w:rsidP="00A077E6">
      <w:pPr>
        <w:pStyle w:val="10"/>
        <w:keepNext/>
        <w:spacing w:line="360" w:lineRule="auto"/>
        <w:ind w:firstLine="709"/>
        <w:jc w:val="center"/>
      </w:pPr>
      <w:r w:rsidRPr="00FB2B7C">
        <w:rPr>
          <w:rFonts w:ascii="Times New Roman" w:eastAsia="Times New Roman" w:hAnsi="Times New Roman" w:cs="Times New Roman"/>
          <w:noProof/>
          <w:sz w:val="28"/>
          <w:szCs w:val="36"/>
        </w:rPr>
        <w:drawing>
          <wp:inline distT="0" distB="0" distL="0" distR="0" wp14:anchorId="231BE251" wp14:editId="7FC5FDB6">
            <wp:extent cx="5180237" cy="492442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3258" cy="494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2AE" w:rsidRPr="00A077E6" w:rsidRDefault="00A077E6" w:rsidP="00A077E6">
      <w:pPr>
        <w:pStyle w:val="aa"/>
        <w:rPr>
          <w:rFonts w:eastAsia="Times New Roman" w:cs="Times New Roman"/>
          <w:i/>
          <w:sz w:val="44"/>
          <w:szCs w:val="36"/>
        </w:rPr>
      </w:pPr>
      <w:r w:rsidRPr="00A077E6">
        <w:rPr>
          <w:rFonts w:cs="Times New Roman"/>
          <w:i/>
        </w:rPr>
        <w:t xml:space="preserve">Рисунок </w:t>
      </w:r>
      <w:r w:rsidRPr="00A077E6">
        <w:rPr>
          <w:rFonts w:cs="Times New Roman"/>
          <w:i/>
        </w:rPr>
        <w:fldChar w:fldCharType="begin"/>
      </w:r>
      <w:r w:rsidRPr="00A077E6">
        <w:rPr>
          <w:rFonts w:cs="Times New Roman"/>
          <w:i/>
        </w:rPr>
        <w:instrText xml:space="preserve"> SEQ Рисунок \* ARABIC </w:instrText>
      </w:r>
      <w:r w:rsidRPr="00A077E6">
        <w:rPr>
          <w:rFonts w:cs="Times New Roman"/>
          <w:i/>
        </w:rPr>
        <w:fldChar w:fldCharType="separate"/>
      </w:r>
      <w:r w:rsidR="00E2473A">
        <w:rPr>
          <w:rFonts w:cs="Times New Roman"/>
          <w:i/>
          <w:noProof/>
        </w:rPr>
        <w:t>5</w:t>
      </w:r>
      <w:r w:rsidRPr="00A077E6">
        <w:rPr>
          <w:rFonts w:cs="Times New Roman"/>
          <w:i/>
        </w:rPr>
        <w:fldChar w:fldCharType="end"/>
      </w:r>
      <w:r>
        <w:rPr>
          <w:rFonts w:cs="Times New Roman"/>
          <w:i/>
        </w:rPr>
        <w:t xml:space="preserve"> - А</w:t>
      </w:r>
      <w:r w:rsidRPr="00A077E6">
        <w:rPr>
          <w:rFonts w:cs="Times New Roman"/>
          <w:i/>
        </w:rPr>
        <w:t>вторизация</w:t>
      </w:r>
    </w:p>
    <w:p w:rsidR="000752AE" w:rsidRPr="00FB2B7C" w:rsidRDefault="000752AE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36"/>
        </w:rPr>
      </w:pPr>
    </w:p>
    <w:p w:rsidR="002A4360" w:rsidRPr="00FB2B7C" w:rsidRDefault="002A4360" w:rsidP="00FB2B7C">
      <w:pPr>
        <w:pStyle w:val="10"/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 xml:space="preserve">Администратор: </w:t>
      </w:r>
    </w:p>
    <w:p w:rsidR="00851DB8" w:rsidRPr="00FB2B7C" w:rsidRDefault="00851DB8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 xml:space="preserve">При входе с правами администратора отрывается главное 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окно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 xml:space="preserve"> управления проектами,</w:t>
      </w:r>
      <w:r w:rsidR="00602BB1" w:rsidRPr="00FB2B7C">
        <w:rPr>
          <w:rFonts w:ascii="Times New Roman" w:eastAsia="Times New Roman" w:hAnsi="Times New Roman" w:cs="Times New Roman"/>
          <w:sz w:val="28"/>
          <w:szCs w:val="28"/>
        </w:rPr>
        <w:t xml:space="preserve"> в котором можно оперировать записями,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 xml:space="preserve"> представленное на рисунке</w:t>
      </w:r>
      <w:r w:rsidR="00A077E6">
        <w:rPr>
          <w:rFonts w:ascii="Times New Roman" w:eastAsia="Times New Roman" w:hAnsi="Times New Roman" w:cs="Times New Roman"/>
          <w:sz w:val="28"/>
          <w:szCs w:val="28"/>
        </w:rPr>
        <w:t xml:space="preserve"> 6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2473A" w:rsidRDefault="00851DB8" w:rsidP="00E2473A">
      <w:pPr>
        <w:pStyle w:val="10"/>
        <w:keepNext/>
        <w:spacing w:line="360" w:lineRule="auto"/>
        <w:ind w:firstLine="709"/>
        <w:jc w:val="center"/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47378A7E" wp14:editId="38C8E016">
            <wp:extent cx="5553075" cy="330704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5439" cy="3314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1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</w:t>
      </w:r>
      <w:fldSimple w:instr=" SEQ Рисунок \* ARABIC ">
        <w:r w:rsidRPr="00E2473A">
          <w:t>6</w:t>
        </w:r>
      </w:fldSimple>
      <w:r>
        <w:t xml:space="preserve"> - Главное окно администратора</w:t>
      </w:r>
    </w:p>
    <w:p w:rsidR="00602BB1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2BB1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При нажатии на кнопку «детали», открывается окно с подробностями выбранного проекта, представленное на рисунке</w:t>
      </w:r>
      <w:r w:rsidR="00A077E6">
        <w:rPr>
          <w:rFonts w:ascii="Times New Roman" w:eastAsia="Times New Roman" w:hAnsi="Times New Roman" w:cs="Times New Roman"/>
          <w:sz w:val="28"/>
          <w:szCs w:val="28"/>
        </w:rPr>
        <w:t>7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02BB1" w:rsidRDefault="00602BB1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BA2153B" wp14:editId="22727AB4">
            <wp:extent cx="5657850" cy="352482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1398" cy="352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</w:t>
      </w:r>
      <w:r>
        <w:t>7</w:t>
      </w:r>
      <w:r>
        <w:t xml:space="preserve"> </w:t>
      </w:r>
      <w:r>
        <w:t>–</w:t>
      </w:r>
      <w:r>
        <w:t xml:space="preserve"> </w:t>
      </w:r>
      <w:r>
        <w:t>Окно деталей проекта</w:t>
      </w:r>
    </w:p>
    <w:p w:rsidR="00602BB1" w:rsidRPr="00FB2B7C" w:rsidRDefault="00602BB1" w:rsidP="00E2473A">
      <w:pPr>
        <w:pStyle w:val="1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602BB1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Также администратор может управлять данными пользователей при переходе в соответствующее </w:t>
      </w:r>
      <w:r w:rsidR="00A077E6">
        <w:rPr>
          <w:rFonts w:ascii="Times New Roman" w:eastAsia="Times New Roman" w:hAnsi="Times New Roman" w:cs="Times New Roman"/>
          <w:sz w:val="28"/>
          <w:szCs w:val="28"/>
        </w:rPr>
        <w:t>окно, представленное на рисунках 8, 9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2473A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96B3170" wp14:editId="13E0B662">
            <wp:extent cx="5248275" cy="5087317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58408" cy="509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</w:t>
      </w:r>
      <w:r>
        <w:t>8</w:t>
      </w:r>
      <w:r>
        <w:t xml:space="preserve"> </w:t>
      </w:r>
      <w:r w:rsidR="009B2F38">
        <w:t>–</w:t>
      </w:r>
      <w:r>
        <w:t xml:space="preserve"> </w:t>
      </w:r>
      <w:r w:rsidR="009B2F38">
        <w:t>Окно управления пользователями</w:t>
      </w:r>
    </w:p>
    <w:p w:rsidR="00602BB1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br/>
        <w:t>Окно добавления данных:</w:t>
      </w:r>
    </w:p>
    <w:p w:rsidR="00602BB1" w:rsidRDefault="00602BB1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DA95341" wp14:editId="35AFBD4E">
            <wp:extent cx="4276725" cy="1986226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84337" cy="1989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2BB1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</w:t>
      </w:r>
      <w:r>
        <w:t>9</w:t>
      </w:r>
      <w:r>
        <w:t xml:space="preserve"> </w:t>
      </w:r>
      <w:r w:rsidR="009B2F38">
        <w:t>–</w:t>
      </w:r>
      <w:r>
        <w:t xml:space="preserve"> </w:t>
      </w:r>
      <w:r w:rsidR="009B2F38">
        <w:t>Добавление записи</w:t>
      </w:r>
    </w:p>
    <w:p w:rsidR="002A4360" w:rsidRPr="00FB2B7C" w:rsidRDefault="00851DB8" w:rsidP="00FB2B7C">
      <w:pPr>
        <w:pStyle w:val="10"/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lastRenderedPageBreak/>
        <w:t>Проектный директор:</w:t>
      </w:r>
    </w:p>
    <w:p w:rsidR="00851DB8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При входе в систему на правах проектного директора открывается единственное окно с просмотром данных всех существующих проектов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>, р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исунок</w:t>
      </w:r>
      <w:r w:rsidR="00A077E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>10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602BB1" w:rsidRPr="00FB2B7C" w:rsidRDefault="00602BB1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084CFA28" wp14:editId="138B944E">
            <wp:extent cx="5826760" cy="2514261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51583" cy="2524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10 </w:t>
      </w:r>
      <w:r w:rsidR="009B2F38">
        <w:t>–</w:t>
      </w:r>
      <w:r>
        <w:t xml:space="preserve"> </w:t>
      </w:r>
      <w:r w:rsidR="009B2F38">
        <w:t>Окно проектного директора</w:t>
      </w:r>
    </w:p>
    <w:p w:rsidR="00602BB1" w:rsidRPr="00FB2B7C" w:rsidRDefault="00602BB1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1DB8" w:rsidRPr="00FB2B7C" w:rsidRDefault="00851DB8" w:rsidP="00FB2B7C">
      <w:pPr>
        <w:pStyle w:val="10"/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Работник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851DB8" w:rsidRPr="00FB2B7C" w:rsidRDefault="00C46593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При входе для работника открывается окно с проектами, над которыми работает именно он, рисунок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 xml:space="preserve"> 11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46593" w:rsidRDefault="00C46593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7989F407" wp14:editId="635EDFD2">
            <wp:extent cx="5676900" cy="2482961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86948" cy="2487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</w:t>
      </w:r>
      <w:r>
        <w:t>11</w:t>
      </w:r>
      <w:r>
        <w:t xml:space="preserve"> </w:t>
      </w:r>
      <w:r w:rsidR="009B2F38">
        <w:t>–</w:t>
      </w:r>
      <w:r>
        <w:t xml:space="preserve"> </w:t>
      </w:r>
      <w:r w:rsidR="009B2F38">
        <w:t>Окно работника</w:t>
      </w:r>
    </w:p>
    <w:p w:rsidR="00E2473A" w:rsidRDefault="00E2473A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73A" w:rsidRDefault="00E2473A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2473A" w:rsidRPr="00FB2B7C" w:rsidRDefault="00E2473A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851DB8" w:rsidRPr="00FB2B7C" w:rsidRDefault="00851DB8" w:rsidP="00FB2B7C">
      <w:pPr>
        <w:pStyle w:val="10"/>
        <w:numPr>
          <w:ilvl w:val="1"/>
          <w:numId w:val="23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lastRenderedPageBreak/>
        <w:t>Заказчик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C7FAA" w:rsidRPr="00FB2B7C" w:rsidRDefault="00BC7FAA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Для заказчика при входе открывается главное окно с копкой перехода к проектам, рисунок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 xml:space="preserve"> 12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C7FAA" w:rsidRDefault="00BC7FAA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6F0FFEA1" wp14:editId="7E44A85F">
            <wp:extent cx="2295525" cy="2828679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02296" cy="2837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</w:t>
      </w:r>
      <w:r>
        <w:t>12</w:t>
      </w:r>
      <w:r>
        <w:t xml:space="preserve"> </w:t>
      </w:r>
      <w:r w:rsidR="009B2F38">
        <w:t>–</w:t>
      </w:r>
      <w:r>
        <w:t xml:space="preserve"> </w:t>
      </w:r>
      <w:r w:rsidR="009B2F38">
        <w:t>Главное окно заказчика</w:t>
      </w:r>
    </w:p>
    <w:p w:rsidR="00E2473A" w:rsidRPr="00FB2B7C" w:rsidRDefault="00E2473A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BC7FAA" w:rsidRPr="00FB2B7C" w:rsidRDefault="00BC7FAA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C7FAA" w:rsidRPr="00FB2B7C" w:rsidRDefault="00BC7FAA" w:rsidP="00E2473A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В окне проектов представлены все доступные заказчику проекты, рисунок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 xml:space="preserve"> 13:</w:t>
      </w:r>
    </w:p>
    <w:p w:rsidR="00E2473A" w:rsidRDefault="00FB2B7C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13EBDBF8" wp14:editId="1629724F">
            <wp:extent cx="5793423" cy="3162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803314" cy="3167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</w:t>
      </w:r>
      <w:r>
        <w:t>13</w:t>
      </w:r>
      <w:r>
        <w:t xml:space="preserve"> </w:t>
      </w:r>
      <w:r w:rsidR="009B2F38">
        <w:t>–</w:t>
      </w:r>
      <w:r>
        <w:t xml:space="preserve"> </w:t>
      </w:r>
      <w:r w:rsidR="009B2F38">
        <w:t>Окно проектов</w:t>
      </w:r>
    </w:p>
    <w:p w:rsidR="00BF457D" w:rsidRPr="00FB2B7C" w:rsidRDefault="00FB2B7C" w:rsidP="00E2473A">
      <w:pPr>
        <w:pStyle w:val="10"/>
        <w:spacing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lastRenderedPageBreak/>
        <w:br/>
      </w:r>
    </w:p>
    <w:p w:rsidR="00FB2B7C" w:rsidRPr="00FB2B7C" w:rsidRDefault="00FB2B7C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У выбранного проекта заказчик так же может посмотреть детали, рисунок</w:t>
      </w:r>
      <w:r w:rsidR="00E2473A">
        <w:rPr>
          <w:rFonts w:ascii="Times New Roman" w:eastAsia="Times New Roman" w:hAnsi="Times New Roman" w:cs="Times New Roman"/>
          <w:sz w:val="28"/>
          <w:szCs w:val="28"/>
        </w:rPr>
        <w:t xml:space="preserve"> 14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2473A" w:rsidRDefault="00FB2B7C" w:rsidP="00E2473A">
      <w:pPr>
        <w:pStyle w:val="10"/>
        <w:spacing w:line="360" w:lineRule="auto"/>
        <w:ind w:left="709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drawing>
          <wp:inline distT="0" distB="0" distL="0" distR="0" wp14:anchorId="3705CB4D" wp14:editId="6FAF401D">
            <wp:extent cx="5622218" cy="35242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31208" cy="352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73A" w:rsidRPr="00FB2B7C" w:rsidRDefault="00E2473A" w:rsidP="00E2473A">
      <w:pPr>
        <w:pStyle w:val="aa"/>
        <w:rPr>
          <w:rFonts w:eastAsia="Times New Roman" w:cs="Times New Roman"/>
          <w:szCs w:val="28"/>
        </w:rPr>
      </w:pPr>
      <w:r>
        <w:t xml:space="preserve">Рисунок </w:t>
      </w:r>
      <w:r>
        <w:t>14</w:t>
      </w:r>
      <w:r>
        <w:t xml:space="preserve"> </w:t>
      </w:r>
      <w:r w:rsidR="009B2F38">
        <w:t>–</w:t>
      </w:r>
      <w:r>
        <w:t xml:space="preserve"> </w:t>
      </w:r>
      <w:r w:rsidR="009B2F38">
        <w:t>Окно деталей проекта</w:t>
      </w:r>
    </w:p>
    <w:p w:rsidR="00A077E6" w:rsidRPr="00A077E6" w:rsidRDefault="00FB2B7C" w:rsidP="00A077E6">
      <w:pPr>
        <w:pStyle w:val="10"/>
        <w:spacing w:line="360" w:lineRule="auto"/>
        <w:ind w:left="709"/>
        <w:jc w:val="both"/>
        <w:rPr>
          <w:rFonts w:ascii="Times New Roman" w:eastAsia="Times New Roman" w:hAnsi="Times New Roman" w:cs="Times New Roman"/>
          <w:b/>
          <w:sz w:val="32"/>
          <w:szCs w:val="36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br/>
      </w:r>
      <w:r w:rsidR="00A077E6" w:rsidRPr="00A077E6">
        <w:rPr>
          <w:rFonts w:ascii="Times New Roman" w:eastAsia="Times New Roman" w:hAnsi="Times New Roman" w:cs="Times New Roman"/>
          <w:b/>
          <w:sz w:val="32"/>
          <w:szCs w:val="36"/>
        </w:rPr>
        <w:t>Средства разработки:</w:t>
      </w:r>
    </w:p>
    <w:p w:rsidR="00A077E6" w:rsidRPr="00FB2B7C" w:rsidRDefault="00A077E6" w:rsidP="00A077E6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>Объектно-ориентированный язык С#.</w:t>
      </w:r>
    </w:p>
    <w:p w:rsidR="00A077E6" w:rsidRPr="00FB2B7C" w:rsidRDefault="00A077E6" w:rsidP="00A077E6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 xml:space="preserve">Платформа </w:t>
      </w:r>
      <w:r w:rsidRPr="00FB2B7C">
        <w:rPr>
          <w:rFonts w:ascii="Times New Roman" w:eastAsia="Times New Roman" w:hAnsi="Times New Roman" w:cs="Times New Roman"/>
          <w:sz w:val="28"/>
          <w:szCs w:val="28"/>
          <w:lang w:val="en-US"/>
        </w:rPr>
        <w:t>Windows Forms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77E6" w:rsidRPr="00FB2B7C" w:rsidRDefault="00A077E6" w:rsidP="00A077E6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 xml:space="preserve">СУБД MS SQL </w:t>
      </w:r>
      <w:proofErr w:type="spellStart"/>
      <w:r w:rsidRPr="00FB2B7C">
        <w:rPr>
          <w:rFonts w:ascii="Times New Roman" w:eastAsia="Times New Roman" w:hAnsi="Times New Roman" w:cs="Times New Roman"/>
          <w:sz w:val="28"/>
          <w:szCs w:val="28"/>
        </w:rPr>
        <w:t>Server</w:t>
      </w:r>
      <w:proofErr w:type="spellEnd"/>
      <w:r w:rsidRPr="00FB2B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077E6" w:rsidRPr="00FB2B7C" w:rsidRDefault="00A077E6" w:rsidP="00A077E6">
      <w:pPr>
        <w:pStyle w:val="10"/>
        <w:numPr>
          <w:ilvl w:val="0"/>
          <w:numId w:val="4"/>
        </w:numPr>
        <w:spacing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B2B7C">
        <w:rPr>
          <w:rFonts w:ascii="Times New Roman" w:eastAsia="Times New Roman" w:hAnsi="Times New Roman" w:cs="Times New Roman"/>
          <w:sz w:val="28"/>
          <w:szCs w:val="28"/>
        </w:rPr>
        <w:t xml:space="preserve">Среда разработки </w:t>
      </w:r>
      <w:proofErr w:type="spellStart"/>
      <w:r w:rsidRPr="00FB2B7C">
        <w:rPr>
          <w:rFonts w:ascii="Times New Roman" w:eastAsia="Times New Roman" w:hAnsi="Times New Roman" w:cs="Times New Roman"/>
          <w:sz w:val="28"/>
          <w:szCs w:val="28"/>
        </w:rPr>
        <w:t>Visual</w:t>
      </w:r>
      <w:proofErr w:type="spellEnd"/>
      <w:r w:rsidRPr="00FB2B7C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B2B7C">
        <w:rPr>
          <w:rFonts w:ascii="Times New Roman" w:eastAsia="Times New Roman" w:hAnsi="Times New Roman" w:cs="Times New Roman"/>
          <w:sz w:val="28"/>
          <w:szCs w:val="28"/>
        </w:rPr>
        <w:t>Studio</w:t>
      </w:r>
      <w:proofErr w:type="spellEnd"/>
      <w:r w:rsidRPr="00FB2B7C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B2B7C" w:rsidRPr="00FB2B7C" w:rsidRDefault="00FB2B7C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BF457D" w:rsidRPr="00FB2B7C" w:rsidRDefault="00BF457D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415062" w:rsidRPr="00FB2B7C" w:rsidRDefault="00415062" w:rsidP="00FB2B7C">
      <w:pPr>
        <w:pStyle w:val="10"/>
        <w:spacing w:line="360" w:lineRule="auto"/>
        <w:ind w:firstLine="709"/>
        <w:jc w:val="both"/>
        <w:rPr>
          <w:rFonts w:ascii="Times New Roman" w:hAnsi="Times New Roman" w:cs="Times New Roman"/>
        </w:rPr>
      </w:pPr>
    </w:p>
    <w:p w:rsidR="00D72111" w:rsidRPr="00FB2B7C" w:rsidRDefault="00415062" w:rsidP="00FB2B7C">
      <w:pPr>
        <w:pStyle w:val="10"/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077E6">
        <w:rPr>
          <w:rFonts w:ascii="Times New Roman" w:eastAsia="Times New Roman" w:hAnsi="Times New Roman" w:cs="Times New Roman"/>
          <w:b/>
          <w:sz w:val="28"/>
          <w:szCs w:val="28"/>
        </w:rPr>
        <w:t>Код</w:t>
      </w:r>
      <w:r w:rsidRPr="00FB2B7C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770E8" w:rsidRPr="00E770E8">
        <w:rPr>
          <w:rFonts w:ascii="Times New Roman" w:eastAsia="Times New Roman" w:hAnsi="Times New Roman" w:cs="Times New Roman"/>
          <w:sz w:val="28"/>
          <w:szCs w:val="28"/>
        </w:rPr>
        <w:t>https://github.com/LarionovaID/Agg.git</w:t>
      </w:r>
      <w:bookmarkStart w:id="0" w:name="_GoBack"/>
      <w:bookmarkEnd w:id="0"/>
    </w:p>
    <w:sectPr w:rsidR="00D72111" w:rsidRPr="00FB2B7C" w:rsidSect="00A077E6">
      <w:pgSz w:w="11909" w:h="16834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6E74" w:rsidRDefault="004B6E74" w:rsidP="00A077E6">
      <w:pPr>
        <w:spacing w:line="240" w:lineRule="auto"/>
      </w:pPr>
      <w:r>
        <w:separator/>
      </w:r>
    </w:p>
  </w:endnote>
  <w:endnote w:type="continuationSeparator" w:id="0">
    <w:p w:rsidR="004B6E74" w:rsidRDefault="004B6E74" w:rsidP="00A077E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6E74" w:rsidRDefault="004B6E74" w:rsidP="00A077E6">
      <w:pPr>
        <w:spacing w:line="240" w:lineRule="auto"/>
      </w:pPr>
      <w:r>
        <w:separator/>
      </w:r>
    </w:p>
  </w:footnote>
  <w:footnote w:type="continuationSeparator" w:id="0">
    <w:p w:rsidR="004B6E74" w:rsidRDefault="004B6E74" w:rsidP="00A077E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24531"/>
    <w:multiLevelType w:val="multilevel"/>
    <w:tmpl w:val="7A38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0F60D1"/>
    <w:multiLevelType w:val="multilevel"/>
    <w:tmpl w:val="F618B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352DBB"/>
    <w:multiLevelType w:val="multilevel"/>
    <w:tmpl w:val="2EBC5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176071"/>
    <w:multiLevelType w:val="multilevel"/>
    <w:tmpl w:val="280C9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7F12A6"/>
    <w:multiLevelType w:val="multilevel"/>
    <w:tmpl w:val="47089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56618F"/>
    <w:multiLevelType w:val="multilevel"/>
    <w:tmpl w:val="D9CAA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7F55091"/>
    <w:multiLevelType w:val="multilevel"/>
    <w:tmpl w:val="21F4D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7A425E"/>
    <w:multiLevelType w:val="hybridMultilevel"/>
    <w:tmpl w:val="CA826F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5F736EE"/>
    <w:multiLevelType w:val="multilevel"/>
    <w:tmpl w:val="E976F6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05A8B"/>
    <w:multiLevelType w:val="multilevel"/>
    <w:tmpl w:val="9998EFF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E84CCD"/>
    <w:multiLevelType w:val="hybridMultilevel"/>
    <w:tmpl w:val="40AC9A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266E48"/>
    <w:multiLevelType w:val="multilevel"/>
    <w:tmpl w:val="0E3694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EFD26EE"/>
    <w:multiLevelType w:val="multilevel"/>
    <w:tmpl w:val="53487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F402CE7"/>
    <w:multiLevelType w:val="hybridMultilevel"/>
    <w:tmpl w:val="B798C71E"/>
    <w:lvl w:ilvl="0" w:tplc="14A0C4EE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40D7617"/>
    <w:multiLevelType w:val="multilevel"/>
    <w:tmpl w:val="3D0ED65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5" w15:restartNumberingAfterBreak="0">
    <w:nsid w:val="479C71F4"/>
    <w:multiLevelType w:val="multilevel"/>
    <w:tmpl w:val="0C988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82E60E5"/>
    <w:multiLevelType w:val="hybridMultilevel"/>
    <w:tmpl w:val="6DAAA50E"/>
    <w:lvl w:ilvl="0" w:tplc="14A0C4EE">
      <w:start w:val="1"/>
      <w:numFmt w:val="decimal"/>
      <w:lvlText w:val="%1."/>
      <w:lvlJc w:val="left"/>
      <w:pPr>
        <w:ind w:left="816" w:hanging="456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AD5F33"/>
    <w:multiLevelType w:val="multilevel"/>
    <w:tmpl w:val="FEE68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DCA7DE2"/>
    <w:multiLevelType w:val="multilevel"/>
    <w:tmpl w:val="41D4D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17100F6"/>
    <w:multiLevelType w:val="multilevel"/>
    <w:tmpl w:val="374E34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906FD8"/>
    <w:multiLevelType w:val="multilevel"/>
    <w:tmpl w:val="07CC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8A685B"/>
    <w:multiLevelType w:val="multilevel"/>
    <w:tmpl w:val="7B6090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291BE5"/>
    <w:multiLevelType w:val="multilevel"/>
    <w:tmpl w:val="CADC027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3" w15:restartNumberingAfterBreak="0">
    <w:nsid w:val="7FC62D76"/>
    <w:multiLevelType w:val="multilevel"/>
    <w:tmpl w:val="8BAA66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1"/>
  </w:num>
  <w:num w:numId="2">
    <w:abstractNumId w:val="9"/>
  </w:num>
  <w:num w:numId="3">
    <w:abstractNumId w:val="19"/>
  </w:num>
  <w:num w:numId="4">
    <w:abstractNumId w:val="22"/>
  </w:num>
  <w:num w:numId="5">
    <w:abstractNumId w:val="14"/>
  </w:num>
  <w:num w:numId="6">
    <w:abstractNumId w:val="8"/>
  </w:num>
  <w:num w:numId="7">
    <w:abstractNumId w:val="23"/>
  </w:num>
  <w:num w:numId="8">
    <w:abstractNumId w:val="7"/>
  </w:num>
  <w:num w:numId="9">
    <w:abstractNumId w:val="16"/>
  </w:num>
  <w:num w:numId="10">
    <w:abstractNumId w:val="13"/>
  </w:num>
  <w:num w:numId="11">
    <w:abstractNumId w:val="10"/>
  </w:num>
  <w:num w:numId="12">
    <w:abstractNumId w:val="20"/>
  </w:num>
  <w:num w:numId="13">
    <w:abstractNumId w:val="0"/>
  </w:num>
  <w:num w:numId="14">
    <w:abstractNumId w:val="11"/>
  </w:num>
  <w:num w:numId="15">
    <w:abstractNumId w:val="12"/>
  </w:num>
  <w:num w:numId="16">
    <w:abstractNumId w:val="4"/>
  </w:num>
  <w:num w:numId="17">
    <w:abstractNumId w:val="6"/>
  </w:num>
  <w:num w:numId="18">
    <w:abstractNumId w:val="3"/>
  </w:num>
  <w:num w:numId="19">
    <w:abstractNumId w:val="1"/>
  </w:num>
  <w:num w:numId="20">
    <w:abstractNumId w:val="18"/>
  </w:num>
  <w:num w:numId="21">
    <w:abstractNumId w:val="5"/>
  </w:num>
  <w:num w:numId="22">
    <w:abstractNumId w:val="17"/>
  </w:num>
  <w:num w:numId="23">
    <w:abstractNumId w:val="15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391"/>
    <w:rsid w:val="000752AE"/>
    <w:rsid w:val="0017536C"/>
    <w:rsid w:val="002A4360"/>
    <w:rsid w:val="00300E0D"/>
    <w:rsid w:val="00326DDF"/>
    <w:rsid w:val="00415062"/>
    <w:rsid w:val="0041713E"/>
    <w:rsid w:val="004B6E74"/>
    <w:rsid w:val="004D2817"/>
    <w:rsid w:val="00543513"/>
    <w:rsid w:val="005C5C8F"/>
    <w:rsid w:val="00602BB1"/>
    <w:rsid w:val="00657824"/>
    <w:rsid w:val="006E75DE"/>
    <w:rsid w:val="007317A3"/>
    <w:rsid w:val="00802391"/>
    <w:rsid w:val="00816E53"/>
    <w:rsid w:val="00851DB8"/>
    <w:rsid w:val="0089101C"/>
    <w:rsid w:val="008C2023"/>
    <w:rsid w:val="009B2F38"/>
    <w:rsid w:val="00A077E6"/>
    <w:rsid w:val="00BB53E8"/>
    <w:rsid w:val="00BC7FAA"/>
    <w:rsid w:val="00BF0D9D"/>
    <w:rsid w:val="00BF457D"/>
    <w:rsid w:val="00C46593"/>
    <w:rsid w:val="00CE0F0A"/>
    <w:rsid w:val="00D72111"/>
    <w:rsid w:val="00E2473A"/>
    <w:rsid w:val="00E770E8"/>
    <w:rsid w:val="00FB2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E75AD"/>
  <w15:docId w15:val="{80BD4710-C1CB-46CD-92B1-54B69B7F64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10"/>
    <w:next w:val="10"/>
    <w:rsid w:val="00802391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10"/>
    <w:next w:val="10"/>
    <w:rsid w:val="00802391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10"/>
    <w:next w:val="10"/>
    <w:rsid w:val="00802391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10"/>
    <w:next w:val="10"/>
    <w:rsid w:val="00802391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10"/>
    <w:next w:val="10"/>
    <w:rsid w:val="00802391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10"/>
    <w:next w:val="10"/>
    <w:rsid w:val="00802391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Обычный1"/>
    <w:rsid w:val="00802391"/>
  </w:style>
  <w:style w:type="table" w:customStyle="1" w:styleId="TableNormal">
    <w:name w:val="Table Normal"/>
    <w:rsid w:val="0080239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10"/>
    <w:next w:val="10"/>
    <w:rsid w:val="00802391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10"/>
    <w:next w:val="10"/>
    <w:rsid w:val="00802391"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D7211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72111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D72111"/>
    <w:rPr>
      <w:color w:val="0000FF" w:themeColor="hyperlink"/>
      <w:u w:val="single"/>
    </w:rPr>
  </w:style>
  <w:style w:type="paragraph" w:styleId="a8">
    <w:name w:val="Normal (Web)"/>
    <w:basedOn w:val="a"/>
    <w:uiPriority w:val="99"/>
    <w:semiHidden/>
    <w:unhideWhenUsed/>
    <w:rsid w:val="00CE0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List Paragraph"/>
    <w:basedOn w:val="a"/>
    <w:uiPriority w:val="34"/>
    <w:qFormat/>
    <w:rsid w:val="00851DB8"/>
    <w:pPr>
      <w:ind w:left="720"/>
      <w:contextualSpacing/>
    </w:pPr>
  </w:style>
  <w:style w:type="paragraph" w:styleId="aa">
    <w:name w:val="caption"/>
    <w:basedOn w:val="a"/>
    <w:next w:val="a"/>
    <w:uiPriority w:val="35"/>
    <w:unhideWhenUsed/>
    <w:qFormat/>
    <w:rsid w:val="00E2473A"/>
    <w:pPr>
      <w:spacing w:after="200" w:line="240" w:lineRule="auto"/>
      <w:jc w:val="center"/>
    </w:pPr>
    <w:rPr>
      <w:rFonts w:ascii="Times New Roman" w:hAnsi="Times New Roman"/>
      <w:iCs/>
      <w:sz w:val="28"/>
      <w:szCs w:val="18"/>
    </w:rPr>
  </w:style>
  <w:style w:type="paragraph" w:styleId="ab">
    <w:name w:val="header"/>
    <w:basedOn w:val="a"/>
    <w:link w:val="ac"/>
    <w:uiPriority w:val="99"/>
    <w:unhideWhenUsed/>
    <w:rsid w:val="00A077E6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A077E6"/>
  </w:style>
  <w:style w:type="paragraph" w:styleId="ad">
    <w:name w:val="footer"/>
    <w:basedOn w:val="a"/>
    <w:link w:val="ae"/>
    <w:uiPriority w:val="99"/>
    <w:unhideWhenUsed/>
    <w:rsid w:val="00A077E6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A07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09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0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99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92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1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1334</Words>
  <Characters>7610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Ирина Ларионова</dc:creator>
  <cp:lastModifiedBy>Ирина Ларионова</cp:lastModifiedBy>
  <cp:revision>2</cp:revision>
  <dcterms:created xsi:type="dcterms:W3CDTF">2024-04-25T09:24:00Z</dcterms:created>
  <dcterms:modified xsi:type="dcterms:W3CDTF">2024-04-25T09:24:00Z</dcterms:modified>
</cp:coreProperties>
</file>