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EXPRESS DELIVERY GROUP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538D"/>
          <w:sz w:val="44"/>
          <w:szCs w:val="44"/>
        </w:rPr>
        <w:t xml:space="preserve">EDG Platform — Project State Document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0"/>
          <w:szCs w:val="30"/>
        </w:rPr>
        <w:t xml:space="preserve">Vehicle Management Module (vehicle-service)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Versione 1.0  |  Marzo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0"/>
                <w:szCs w:val="20"/>
              </w:rPr>
              <w:t xml:space="preserve">Progetto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EDG Platform — Piattaforma logistica e spedizioni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0"/>
                <w:szCs w:val="20"/>
              </w:rPr>
              <w:t xml:space="preserve">Modulo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Vehicle Management System (Modulo Gestione Mezzi)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0"/>
                <w:szCs w:val="20"/>
              </w:rPr>
              <w:t xml:space="preserve">Sviluppatore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Mormegil (solo developer)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0"/>
                <w:szCs w:val="20"/>
              </w:rPr>
              <w:t xml:space="preserve">Ambiente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Windows 11 (sviluppo) + Ubuntu/Plesk Ionos (produzione)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0"/>
                <w:szCs w:val="20"/>
              </w:rPr>
              <w:t xml:space="preserve">Stack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Node.js / Express / Sequelize / TypeScript / PostgreSQL / Docker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0"/>
                <w:szCs w:val="20"/>
              </w:rPr>
              <w:t xml:space="preserve">Versione doc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1.0 — Marzo 2026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1. Contesto e Obiettivi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EDG (Express Delivery Group) sta costruendo una piattaforma completa per la gestione logistica e delle spedizioni. L'architettura è a microservizi con orchestrazione Docker/Traefik, frontend React/TypeScript, backend Node.js/Express con Sequelize, e strategia multi-database (MySQL/PostgreSQL per dati strutturati, MongoDB per i log).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Obiettivo del Modulo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Il primo modulo operativo sviluppato è il Vehicle Management System (Modulo Gestione Mezzi). Gestisce: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La flotta veicoli (camion, furgoni, auto aziendali, muletti)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Gli autisti e la loro documentazione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Le scadenze amministrative e di revisione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La manutenzione programmata e gli interventi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letture km e l'integrazione telematica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Le assegnazioni veicolo-autista nel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Le conformità normative degli autisti (CQC, patenti, ecc.)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Notifiche di sistema e allegati documentali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Metodologia di Sviluppo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Approccio iterativo per blocchi funzionali con verifica a ogni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Type-First: tipi → API → store → hooks → pagine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Un file alla volta, approvazione esplicita prima di procedere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Modularità come criterio guida (divide et impera)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Auth sempre delegata all'auth-service (JWT + header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Migrazioni Sequelize (non sync) per la gestione schema</w:t>
      </w: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2. Architettura Infrastruttura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Stack Tecnologico Globale EDG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Frontend principale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React + TypeScript + Vite + Tailwind CSS v4 + Radix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Backend microservizi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Node.js + Express + Sequelize + TypeScript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Database strutturati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PostgreSQL (vehicle-service) + MySQL (auth, altri)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Database log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Orchestrazione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Docker Compose + Traefik (reverse proxy / HA)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api-gateway-1 + api-gateway-2 (failover automatico)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email-service (SMTP/Aruba, Handlebars templates)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 centralizzati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log-service (MongoDB)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Auth / RBAC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auth-service (JWT, roles, permissions esplicite)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Struttura Cartelle (Windows)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D:\Sviluppo\edg-docker\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docker-compose.yml        ← orchestrazione centralizzata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api-gateway/gateway.js    ← proxy + JWT validation + header injection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auth-service/             ← autenticazione e RBAC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vehicle-service/          ← modulo gestione mezzi (questo modulo)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log-service/              ← log centralizzati MongoDB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email-service/            ← invio email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postgres/init/            ← script inizializzazione DB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pro-frontend/             ← frontend principale React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Container Docker Attivi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40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traefik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Reverse proxy + load balancer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80, 443, 8080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api-gateway-1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Gateway primario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interno (via Traefik)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api-gateway-2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Gateway failover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interno (via Traefik)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edg-postgres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PostgreSQL 16 Alpine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5432 (esposta per DBeaver)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vehicle-service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Microservizio gestione mezzi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3003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Autenticazione + RBAC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3001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log-service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Log centralizzati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3002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email-service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Email SMTP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3004 (interno)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mongodb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Database log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27017 (interno)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3. vehicle-service — Dettagli Tecnici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Configurazione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5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Porta interna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3003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Database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edg_vehicles (PostgreSQL, container: edg-postgres)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DB User app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vehicle_user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DB User admin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edg_admin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Base path API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/api/vehicles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Auth mode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GATEWAY_MODE (header x-gateway-secret + x-user-data)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Upload path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/uploads (volume Docker: vehicle-uploads)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Framework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Express + Sequelize 6 + TypeScript 5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Struttura File Sorgente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vehicle-service/src/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app.ts                    ← entry point Express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database.ts             ← Sequelize instance (underscored:true, freezeTableName:true)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sequelize-cli.js        ← config CLI migrazioni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models/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index.ts                ← TUTTE le associazioni qui (import sempre da qui)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[16 model files]        ← un file per tabella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migrations/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20260306-00-initial-schema.js ← baseline no-op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schemas/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lookupSchemas.ts        ← Joi per 6 lookup tables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vehicleSchemas.ts       ← Joi per vehicles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driverSchemas.ts        ← Joi per drivers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operativeSchemas.ts     ← Joi per 6 entità operative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transversalSchemas.ts   ← Joi per notifications + attachments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controllers/              ← 1 file per entità (14 totali)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routes/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index.ts                ← aggregatore, monta tutti i sub-router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[14 route files]        ← 1 per entità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middleware/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auth.ts                 ← requireAuth (x-gateway-secret + x-user-data)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rbac.ts                 ← requirePermission, requireRole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validate.ts             ← validateBody/Query/Params con Joi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errorHandler.ts         ← global error handler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upload.ts               ← multer config (file allegati)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utils/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response.ts             ← successResponse, createdResponse, paginate...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errors.ts               ← AppError, NotFoundError, ConflictError...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crudFactory.ts          ← factory CRUD generica per lookup tables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services/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logger.ts               ← fire-and-forget verso log-service</w:t>
      </w: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4. Schema Database — edg_vehicles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16 tabelle organizzate in 4 gruppi funzionali. Naming: snake_case. Framework Sequelize con underscored:true mappa automaticamente camelCase → snake_case (con eccezioni per campi numerici finali, vedi sezione Bug noti).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Lookup Tables (6)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40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vehicle_categories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Categorie veicoli (camion, furgone...)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isActive, sortOrder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telematics_providers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Fornitori telematica GPS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apiEndpoint, apiKey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workshops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Officine/carrozzerie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città, indirizzo, tel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deadline_types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Tipi scadenze (revisione, assicurazione...)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alertDays_1/2/3, isRecurring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maintenance_types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Tipi manutenzione (tagliando, cinghia...)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kmThreshold, daysThreshold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driver_compliance_types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Tipi conformità autista (CQC, patente...)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alertDays_1/2/3, hasExpiry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Core Tables (2)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55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 principali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brand, model, plate, vin, year, fuel_type, status (active/maintenance/decommissioned), category_id, telematics_provider_id, current_km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drivers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first_name, last_name, phone, email, city, license_number, license_expiry, is_active (soft delete)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Operative Tables (6)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40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 notevoli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km_readings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Storico letture km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source: manual | telematics_api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vehicle_deadlines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Scadenze per veicolo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UNIQUE(vehicle_id, deadline_type_id)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maintenance_schedules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Piano manutenzione per veicolo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Auto-aggiornato da maintenance_records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maintenance_records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Storico interventi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Aggiorna schedule + km veicolo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vehicle_assignments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Storico assegnazioni veicolo-autista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Auto-chiusura assignment precedente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driver_compliances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Conformità normative autisti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UNIQUE(driver_id, type_id)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Transversal Tables (2)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55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Alert di sistema (scadenze, manutenzioni). API: lettura, mark-read, archiviazione, creazione manuale.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File allegati a qualsiasi entità (vehicle, driver, deadline, record, compliance). Upload via multer in /uploads/{entityType}/{entityId}/.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5. API Routes — /api/vehicles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Tutte le route passano per il gateway (JWT validation + header injection). Base URL: http://localhost:8080/api/vehicles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Lookup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26"/>
        <w:gridCol w:w="2000"/>
      </w:tblGrid>
      <w:tr>
        <w:trPr>
          <w:tblHeader/>
        </w:trPr>
        <w:tc>
          <w:tcPr>
            <w:tcW w:type="dxa" w:w="3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Metodi disponibili</w:t>
            </w:r>
          </w:p>
        </w:tc>
        <w:tc>
          <w:tcPr>
            <w:tcW w:type="dxa" w:w="20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/ GET/:id POST PUT/:id PATCH/:id/toggle DELETE/:id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 / create / update /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/telematics-providers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/ GET/:id POST PUT/:id PATCH/:id/toggle DELETE/:id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 / create / update /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/workshops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/ GET/:id POST PUT/:id PATCH/:id/toggle DELETE/:id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 / create / update /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/deadline-types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/ GET/:id POST PUT/:id PATCH/:id/toggle DELETE/:id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 / create / update /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/maintenance-types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/ GET/:id POST PUT/:id PATCH/:id/toggle DELETE/:id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 / create / update / 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/driver-compliance-types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/ GET/:id POST PUT/:id PATCH/:id/toggle DELETE/:id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 / create / update / delete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rPr>
          <w:tblHeader/>
        </w:trPr>
        <w:tc>
          <w:tcPr>
            <w:tcW w:type="dxa" w:w="2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Metodi disponibili</w:t>
            </w:r>
          </w:p>
        </w:tc>
        <w:tc>
          <w:tcPr>
            <w:tcW w:type="dxa" w:w="2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/vehicles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(filters: status/categoryId/fuelType/hasPlate/search) GET/:id POST PUT/:id PATCH/:id/status DELETE/:id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Soft delete: status=decommissioned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/drivers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(filters: active/search/city) GET/:id POST PUT/:id PATCH/:id/toggle DELETE/:id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Soft delete: isActive=false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Operative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8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Metodi disponibili</w:t>
            </w:r>
          </w:p>
        </w:tc>
        <w:tc>
          <w:tcPr>
            <w:tcW w:type="dxa" w:w="28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 speciale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/km-readings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(vehicleId/source/dateFrom/dateTo) GET/:id POST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POST: valida che km &gt;= ultima lettura, aggiorna currentKm veicolo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/deadlines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(vehicleId/status) GET/:id POST PUT/:id PATCH/:id/renew DELETE/:id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UNIQUE(vehicleId, deadlineTypeId). Status calcolato automaticamente da expiryDate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/maintenance-schedules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(vehicleId/status) GET/:id PUT/:id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Read-only + override manuale. Auto-aggiornato da maintenance-records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/maintenance-records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(vehicleId/typeId/workshopId/dateFrom/dateTo) GET/:id POST PUT/:id DELETE/:id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POST: transazione atomica (crea record + aggiorna/crea schedule)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/assignments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(vehicleId/driverId/active) GET/:id GET/vehicle/:vehicleId/current POST PATCH/:id/end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POST: auto-chiude assignment precedente driver. Conflitto se veicolo già assegnato ad altro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/driver-compliances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(driverId/status) GET/:id POST PUT/:id PATCH/:id/renew DELETE/:id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UNIQUE(driverId, typeId). Status calcolato da expiresAt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Transversali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26"/>
        <w:gridCol w:w="2200"/>
      </w:tblGrid>
      <w:tr>
        <w:trPr>
          <w:tblHeader/>
        </w:trPr>
        <w:tc>
          <w:tcPr>
            <w:tcW w:type="dxa" w:w="20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Metodi disponibili</w:t>
            </w:r>
          </w:p>
        </w:tc>
        <w:tc>
          <w:tcPr>
            <w:tcW w:type="dxa" w:w="22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(vehicleId/driverId/type/severity/isRead/isArchived) GET/unread-count GET/:id POST PATCH/:id/read PATCH/read-all PATCH/:id/archive DELETE/:id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isArchived=false default sulla GET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/attachments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GET (entityType + entityId required) GET/:id GET/:id/download POST (multipart/form-data, campo: file) DELETE/:id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Upload in /uploads/{entityType}/{entityId}/. Tipi: jpg/png/pdf/docx/xlsx/csv. Max 10MB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6. API Gateway — Configurazione Critica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Route vehicles nel gateway.js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File: D:\Sviluppo\edg-docker\api-gateway\gateway.js — riga ~290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app.use('/api/vehicles', async (req, res, next) =&gt; {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1. Valida JWT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jwtValidatorMiddleware(req, res, async err =&gt; {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2. Inietta x-gateway-secret + x-user-data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injectGatewayHeaders(req, res, async err =&gt; {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const response = await axios({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method: req.method,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url: `${VEHICLE_SERVICE}/api/vehicles${req.url}`,  // req.url include ?query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data: ['GET', 'DELETE'].includes(req.method) ? undefined : req.body,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NOTA: NO params: req.query  ← causerebbe duplicazione dei query params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headers: { 'x-gateway-secret': ..., 'x-user-data': ... },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});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});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BE5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2"/>
                <w:szCs w:val="22"/>
              </w:rPr>
              <w:t xml:space="preserve">⚠️ ATTENZIONE: </w:t>
            </w: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NON aggiungere params: req.query alla chiamata axios. Causerebbe duplicazione dei query params (req.url li contiene già). Questo causa errori di validazione Joi dove i valori arrivano come array invece di stringa/numero.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Header Auth — Formato x-user-data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Il gateway invia x-user-data come plain JSON string (NON base64):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"accountId": 123, "email": "user@example.com", "accountType": "admin", "roleId": 1, "permissions": ["vehicles.read", "vehicles.create", ...] }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Il middleware auth.ts normalizza: id = accountId, role = accountType, uuid opzionale (fallback a email per audit log).</w:t>
      </w: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7. Bug Noti e Pattern Risolti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Questa sezione documenta i bug ricorrenti trovati durante lo sviluppo del vehicle-service con PostgreSQL + Sequelize. Applicare questi pattern preventivamente in futuri sviluppi.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#1 — ORDER BY con findAndCountAll + include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BE5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2"/>
                <w:szCs w:val="22"/>
              </w:rPr>
              <w:t xml:space="preserve">Sintomo: </w:t>
            </w: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PostgreSQL error "column expiryDate does not exist" su query con JOIN.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Causa: con findAndCountAll + include, Sequelize genera una subquery. Nell'ORDER BY esterno usa l'alias camelCase ("expiryDate") invece del nome colonna reale, che PostgreSQL non riconosce.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Soluzione: usare sequelize.literal con nome tabella + colonna qualificato: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SBAGLIATO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order: [['expiry_date', 'ASC']]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CORRETTO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order: [[sequelize.literal('"VehicleDeadline"."expiry_date"'), 'ASC']]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#2 — Campi con numero finale (underscored:true)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BE5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2"/>
                <w:szCs w:val="22"/>
              </w:rPr>
              <w:t xml:space="preserve">Sintomo: </w:t>
            </w: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PostgreSQL error "column alert_days1 does not exist" con hint "perhaps you meant alert_days_1".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Causa: con underscored:true, Sequelize converte camelCase inserendo _ prima delle maiuscole, ma NON separa i numeri finali. alertDays1 → alert_days1, ma la colonna nel DB è alert_days_1.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Soluzione: aggiungere field esplicito nel modello: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alertDays1: {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type: DataTypes.INTEGER,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allowNull: false,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defaultValue: 30,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field: 'alert_days_1',  // ← OBBLIGATORIO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Modelli affetti: DeadlineType (alertDays1/2/3), DriverComplianceType (alertDays1/2/3).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#3 — Gateway params duplicati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BE5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2"/>
                <w:szCs w:val="22"/>
              </w:rPr>
              <w:t xml:space="preserve">Sintomo: </w:t>
            </w: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Errori Joi "entityType must be a string" su campi inviati come query param. Il valore arriva come array ['vehicle', 'vehicle'] invece di stringa.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Causa: nel gateway axios veniva passato sia req.url (che include già ?query=...) sia params: req.query, causando duplicazione.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Soluzione: rimuovere params: req.query dalla chiamata axios. Vedere sezione 6.1.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Bug #4 — Import modelli da file individuali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BE5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538D"/>
                <w:sz w:val="22"/>
                <w:szCs w:val="22"/>
              </w:rPr>
              <w:t xml:space="preserve">Sintomo: </w:t>
            </w:r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>Associations not registered. Query senza JOIN nonostante include() specificato.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Causa: le associazioni Sequelize sono definite solo in models/index.ts. Importando da file individuali (es: import Vehicle from '../models/Vehicle') non vengono caricate.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❌ SBAGLIATO — associations non caricate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Vehicle from '../models/Vehicle';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✅ CORRETTO — carica tutte le associations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Vehicle, VehicleCategory } from '../models';</w:t>
      </w: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8. Stato Avanzamento — Marzo 2026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Completato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26"/>
            <w:tcBorders>
              <w:top w:val="single" w:color="1F538D" w:sz="1"/>
              <w:left w:val="single" w:color="1F538D" w:sz="1"/>
              <w:bottom w:val="single" w:color="1F538D" w:sz="1"/>
              <w:right w:val="single" w:color="1F538D" w:sz="1"/>
            </w:tcBorders>
            <w:shd w:fill="1F53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PostgreSQL container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edg-postgres, database edg_vehicles + edg_operational, utenti edg_admin + vehicle_user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16 tabelle DB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Schema completo con tutti i vincoli, indici, default 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16 modelli Sequelize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Tutti con associazioni in models/index.ts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Migrazione baseline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20260306-00-initial-schema.js (no-op)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Dockerfile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Multi-stage build (builder + production)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docker-compose integration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vehicle-service + volume vehicle-uploads + healthcheck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API Gateway routing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/api/vehicles/* → vehicle-service:3003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Middleware layer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auth, rbac, validate (Joi), errorHandler, upload (multer)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Utils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response, errors, crudFactory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Blocco 1: Lookup (6 route)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categories, telematics-providers, workshops, deadline-types, maintenance-types, driver-compliance-types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Blocco 2: Core (2 route)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vehicles (con soft-delete e status), drivers (con toggle active)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Blocco 3: Operative (6 route)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km-readings, deadlines, maintenance-schedules, maintenance-records, assignments, driver-compliances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✅ Blocco 4: Transversali (2 route)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notifications, attachments (con upload multer)</w:t>
            </w:r>
          </w:p>
        </w:tc>
      </w:tr>
    </w:tbl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Pending / Prossimi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Cron job: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Aggiornamento automatico status scadenze e conformità (daily check expired/expiring)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Telematica: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Polling API provider GPS per aggiornamento automatico km e posizione veicoli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Frontend: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Modulo Gestione Mezzi su pro-frontend (React/TypeScript)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Test: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Test con dati reali — POST su vehicles, drivers, deadlines, maintenance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Dev Hub: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Avvio del Development Intelligence Hub (meta-applicazione per tracking stato sistema EDG)</w:t>
      </w:r>
    </w:p>
    <w:p>
      <w:pPr>
        <w:spacing w:after="0"/>
      </w:pPr>
    </w:p>
    <w:p>
      <w:pPr>
        <w:spacing w:after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538D"/>
          <w:sz w:val="36"/>
          <w:szCs w:val="36"/>
        </w:rPr>
        <w:t xml:space="preserve">9. Comandi Utili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Docker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Build e avvio vehicle-service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build vehicle-service --progress=plain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 vehicle-service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Log in tempo reale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vehicle-service -f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Riavvio gateway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 --build api-gateway-1 api-gateway-2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Accesso diretto a PostgreSQL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edg-postgres psql -U edg_admin -d edg_vehicles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Permessi PostgreSQL (se necessario)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edg-postgres psql -U edg_admin -d edg_vehicles -c \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"GRANT SELECT, INSERT, UPDATE, DELETE ON ALL TABLES IN SCHEMA public TO vehicle_user;"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edg-postgres psql -U edg_admin -d edg_vehicles -c \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"ALTER DEFAULT PRIVILEGES IN SCHEMA public GRANT SELECT, INSERT, UPDATE, DELETE ON TABLES TO vehicle_user;"</w:t>
      </w:r>
    </w:p>
    <w:p>
      <w:pPr>
        <w:spacing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Migrazioni (da eseguire da Git Bash in vehicle-service/)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node_modules/.bin/sequelize.cmd db:migrate</w:t>
      </w:r>
    </w:p>
    <w:p>
      <w:pPr>
        <w:pBdr>
          <w:left w:val="single" w:color="2E75B6" w:sz="12" w:space="4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node_modules/.bin/sequelize.cmd db:migrate:status</w:t>
      </w:r>
    </w:p>
    <w:p>
      <w:pPr>
        <w:spacing w:after="0"/>
      </w:pPr>
    </w:p>
    <w:p>
      <w:pPr>
        <w:spacing w:after="0"/>
      </w:pPr>
    </w:p>
    <w:p>
      <w:pPr>
        <w:pBdr>
          <w:top w:val="single" w:color="2E75B6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EDG Platform — Project State Document v1.0  |  Marzo 2026  |  Generato con Claude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538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2026-03-10T11:29:41.875Z</dcterms:created>
  <dcterms:modified xsi:type="dcterms:W3CDTF">2026-03-10T11:29:41.875Z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