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i w:val="0"/>
          <w:sz w:val="22"/>
        </w:rPr>
        <w:t>UNIVERSIDADE DE FORTALEZA</w:t>
      </w:r>
    </w:p>
    <w:p>
      <w:pPr>
        <w:spacing w:after="0" w:before="0"/>
        <w:jc w:val="center"/>
      </w:pPr>
      <w:r>
        <w:rPr>
          <w:rFonts w:ascii="Calibri" w:hAnsi="Calibri" w:eastAsia="Calibri"/>
          <w:b/>
          <w:i w:val="0"/>
          <w:sz w:val="22"/>
        </w:rPr>
        <w:t>CENTRO DE CIÊNCIAS TECNOLÓGICAS</w:t>
      </w:r>
    </w:p>
    <w:p>
      <w:pPr>
        <w:spacing w:after="0" w:before="0"/>
        <w:jc w:val="center"/>
      </w:pPr>
      <w:r>
        <w:rPr>
          <w:rFonts w:ascii="Calibri" w:hAnsi="Calibri" w:eastAsia="Calibri"/>
          <w:b/>
          <w:i w:val="0"/>
          <w:sz w:val="22"/>
        </w:rPr>
        <w:t>TECNÓLOGO EM ANÁLISE E DESENVOLVIMENTO DE SISTEMAS</w:t>
      </w:r>
    </w:p>
    <w:p>
      <w:pPr>
        <w:spacing w:after="0" w:before="0"/>
        <w:jc w:val="center"/>
      </w:pPr>
      <w:r>
        <w:rPr>
          <w:rFonts w:ascii="Calibri" w:hAnsi="Calibri" w:eastAsia="Calibri"/>
          <w:b/>
          <w:i w:val="0"/>
          <w:sz w:val="22"/>
        </w:rPr>
        <w:t>N393 — Projeto Aplicado Multiplataforma</w:t>
      </w:r>
    </w:p>
    <w:p>
      <w:pPr>
        <w:spacing w:after="0" w:before="0"/>
      </w:pPr>
    </w:p>
    <w:p>
      <w:pPr>
        <w:spacing w:after="0" w:before="360"/>
        <w:jc w:val="center"/>
      </w:pPr>
      <w:r>
        <w:rPr>
          <w:rFonts w:ascii="Calibri" w:hAnsi="Calibri" w:eastAsia="Calibri"/>
          <w:b/>
          <w:i w:val="0"/>
          <w:sz w:val="28"/>
        </w:rPr>
        <w:t>DOCUMENTAÇÃO DE ENTREGA</w:t>
      </w:r>
    </w:p>
    <w:p>
      <w:pPr>
        <w:spacing w:after="0" w:before="0"/>
        <w:jc w:val="center"/>
      </w:pPr>
      <w:r>
        <w:rPr>
          <w:rFonts w:ascii="Calibri" w:hAnsi="Calibri" w:eastAsia="Calibri"/>
          <w:b/>
          <w:i w:val="0"/>
          <w:sz w:val="28"/>
        </w:rPr>
        <w:t>Sprint 2</w:t>
      </w:r>
    </w:p>
    <w:p>
      <w:pPr>
        <w:spacing w:after="0" w:before="0"/>
      </w:pPr>
    </w:p>
    <w:p>
      <w:pPr>
        <w:spacing w:after="160" w:before="360"/>
        <w:jc w:val="center"/>
      </w:pPr>
      <w:r>
        <w:rPr>
          <w:rFonts w:ascii="Calibri" w:hAnsi="Calibri" w:eastAsia="Calibri"/>
          <w:b/>
          <w:i w:val="0"/>
          <w:sz w:val="22"/>
        </w:rPr>
        <w:t>Fortaleza — 2025</w:t>
      </w:r>
    </w:p>
    <w:p>
      <w:pPr>
        <w:spacing w:after="120" w:before="280"/>
      </w:pPr>
      <w:r>
        <w:rPr>
          <w:rFonts w:ascii="Calibri" w:hAnsi="Calibri" w:eastAsia="Calibri"/>
          <w:b/>
          <w:i w:val="0"/>
          <w:color w:val="1F3864"/>
          <w:sz w:val="28"/>
        </w:rPr>
        <w:t>1. Nome do projeto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sz w:val="22"/>
        </w:rPr>
        <w:t>FisioTech — aplicativo mobile de gestão para clínicas e consultórios de fisioterapia, reunindo cadastro de pacientes e profissionais, agendamento e acompanhamento clínico de consultas e comunicação entre paciente e profissional em uma única base de código, distribuída como aplicação web e como aplicativo Android nativo.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Supervisora: Profª. Lyndainês Santos.</w:t>
      </w:r>
    </w:p>
    <w:p>
      <w:pPr>
        <w:spacing w:after="120" w:before="280"/>
      </w:pPr>
      <w:r>
        <w:rPr>
          <w:rFonts w:ascii="Calibri" w:hAnsi="Calibri" w:eastAsia="Calibri"/>
          <w:b/>
          <w:i w:val="0"/>
          <w:color w:val="1F3864"/>
          <w:sz w:val="28"/>
        </w:rPr>
        <w:t>2. Integrantes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9"/>
        <w:gridCol w:w="2835"/>
      </w:tblGrid>
      <w:tr>
        <w:tc>
          <w:tcPr>
            <w:tcW w:type="dxa" w:w="5669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Nome do integrante</w:t>
            </w:r>
          </w:p>
        </w:tc>
        <w:tc>
          <w:tcPr>
            <w:tcW w:type="dxa" w:w="2835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Matrícula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Gabriel Raniere Barbosa Neri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2412891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Pedro Italo do Nascimento Costa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2426040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Marco Antonio Pessoa Noronha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2427661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Larissa Maria Félix de Oliveira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2422783</w:t>
            </w:r>
          </w:p>
        </w:tc>
      </w:tr>
      <w:tr>
        <w:tc>
          <w:tcPr>
            <w:tcW w:type="dxa" w:w="5669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Caio Gabriel Rodrigues de Melo</w:t>
            </w:r>
          </w:p>
        </w:tc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2422764</w:t>
            </w:r>
          </w:p>
        </w:tc>
      </w:tr>
    </w:tbl>
    <w:p>
      <w:pPr>
        <w:spacing w:after="120" w:before="280"/>
      </w:pPr>
      <w:r>
        <w:rPr>
          <w:rFonts w:ascii="Calibri" w:hAnsi="Calibri" w:eastAsia="Calibri"/>
          <w:b/>
          <w:i w:val="0"/>
          <w:color w:val="1F3864"/>
          <w:sz w:val="28"/>
        </w:rPr>
        <w:t>3. Links do projeto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Repositório de código e quadro de acompanhamento da equipe.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402"/>
        <w:gridCol w:w="5102"/>
      </w:tblGrid>
      <w:tr>
        <w:tc>
          <w:tcPr>
            <w:tcW w:type="dxa" w:w="3402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Recurso</w:t>
            </w:r>
          </w:p>
        </w:tc>
        <w:tc>
          <w:tcPr>
            <w:tcW w:type="dxa" w:w="5102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Endereço</w:t>
            </w:r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Repositório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hyperlink r:id="rId9">
              <w:r>
                <w:rPr>
                  <w:color w:val="0563C1"/>
                  <w:u w:val="single"/>
                  <w:rFonts w:ascii="Calibri" w:hAnsi="Calibri"/>
                </w:rPr>
                <w:t>Link</w:t>
              </w:r>
            </w:hyperlink>
          </w:p>
        </w:tc>
      </w:tr>
      <w:tr>
        <w:tc>
          <w:tcPr>
            <w:tcW w:type="dxa" w:w="340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Project (board)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hyperlink r:id="rId10">
              <w:r>
                <w:rPr>
                  <w:color w:val="0563C1"/>
                  <w:u w:val="single"/>
                  <w:rFonts w:ascii="Calibri" w:hAnsi="Calibri"/>
                </w:rPr>
                <w:t>Link</w:t>
              </w:r>
            </w:hyperlink>
          </w:p>
        </w:tc>
      </w:tr>
    </w:tbl>
    <w:p>
      <w:pPr>
        <w:spacing w:after="120" w:before="280"/>
      </w:pPr>
      <w:r>
        <w:rPr>
          <w:rFonts w:ascii="Calibri" w:hAnsi="Calibri" w:eastAsia="Calibri"/>
          <w:b/>
          <w:i w:val="0"/>
          <w:color w:val="1F3864"/>
          <w:sz w:val="28"/>
        </w:rPr>
        <w:t>4. Atividades da Sprint</w:t>
      </w:r>
    </w:p>
    <w:p>
      <w:pPr>
        <w:spacing w:after="160" w:before="0"/>
        <w:jc w:val="both"/>
      </w:pPr>
      <w:r>
        <w:rPr>
          <w:rFonts w:ascii="Calibri" w:hAnsi="Calibri" w:eastAsia="Calibri"/>
          <w:b w:val="0"/>
          <w:i w:val="0"/>
          <w:sz w:val="22"/>
        </w:rPr>
        <w:t>Com a fundação técnica estabelecida na Sprint 1, a Sprint 2 desloca o foco da construção inicial para o amadurecimento do produto. O trabalho se organiza em três frentes complementares: elevar o nível de segurança e de confiabilidade do que já existe (autenticação por token, versionamento do banco, testes de integração e integração contínua), tirar a aplicação do ambiente local e colocá-la em um ambiente publicado com o aplicativo Android conectado a ele, e ampliar o valor clínico do sistema com o acompanhamento da evolução do paciente e a agenda do profissional.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5216"/>
        <w:gridCol w:w="1361"/>
      </w:tblGrid>
      <w:tr>
        <w:tc>
          <w:tcPr>
            <w:tcW w:type="dxa" w:w="1928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Item</w:t>
            </w:r>
          </w:p>
        </w:tc>
        <w:tc>
          <w:tcPr>
            <w:tcW w:type="dxa" w:w="5216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Atividade</w:t>
            </w:r>
          </w:p>
        </w:tc>
        <w:tc>
          <w:tcPr>
            <w:tcW w:type="dxa" w:w="1361"/>
            <w:shd w:val="clear" w:color="auto" w:fill="DEEAF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sz w:val="22"/>
              </w:rPr>
              <w:t>Status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#5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Migrar a autenticação de HTTP Basic para JWT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Backlog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#6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Versionar o schema do banco com migrações Flyway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Backlog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#7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Publicar a API em ambiente de homologação e gerar o .apk conectado a ela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Backlog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#8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Automatizar build e testes em pipeline de integração contínua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Backlog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#9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Implementar a recuperação de senha por e-mail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Backlog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#10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Registrar a evolução clínica e o plano terapêutico por sessão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Backlog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#11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Construir a agenda e os indicadores do profissional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Backlog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#12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Paginar, filtrar e ordenar as listagens da API e do aplicativo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Backlog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#13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Cobrir os endpoints com testes de integração automatizados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Backlog</w:t>
            </w:r>
          </w:p>
        </w:tc>
      </w:tr>
      <w:tr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Fisio-Teach #14</w:t>
            </w:r>
          </w:p>
        </w:tc>
        <w:tc>
          <w:tcPr>
            <w:tcW w:type="dxa" w:w="521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Criação de documentação e entrega de sprint</w:t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sz w:val="22"/>
              </w:rPr>
              <w:t>Backlog</w:t>
            </w:r>
          </w:p>
        </w:tc>
      </w:tr>
    </w:tbl>
    <w:p>
      <w:pPr>
        <w:spacing w:after="160" w:before="240"/>
      </w:pPr>
      <w:r>
        <w:rPr>
          <w:rFonts w:ascii="Calibri" w:hAnsi="Calibri" w:eastAsia="Calibri"/>
          <w:b w:val="0"/>
          <w:i w:val="0"/>
          <w:sz w:val="22"/>
        </w:rPr>
        <w:t>Registro do quadro de atividades:</w:t>
      </w:r>
    </w:p>
    <w:p>
      <w:pPr>
        <w:spacing w:after="120" w:before="120"/>
        <w:jc w:val="center"/>
      </w:pPr>
      <w:r>
        <w:rPr>
          <w:rFonts w:ascii="Calibri" w:hAnsi="Calibri" w:eastAsia="Calibri"/>
          <w:b w:val="0"/>
          <w:i/>
          <w:color w:val="808080"/>
          <w:sz w:val="22"/>
        </w:rPr>
        <w:t>[Inserir aqui a captura de tela do quadro da Sprint 2 no project do repositório]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i/>
          <w:sz w:val="20"/>
        </w:rPr>
        <w:t>Figura 1 — Backlog da Sprint 2 no project do repositório.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gabrielneriqa/fisiotech-back" TargetMode="External"/><Relationship Id="rId10" Type="http://schemas.openxmlformats.org/officeDocument/2006/relationships/hyperlink" Target="https://github.com/gabrielneriqa/fisiotech-back/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