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082E3B" w14:textId="77777777" w:rsidR="00044C65" w:rsidRDefault="00044C65"/>
    <w:sectPr w:rsidR="00044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F7"/>
    <w:rsid w:val="00044C65"/>
    <w:rsid w:val="001D5B04"/>
    <w:rsid w:val="003664F7"/>
    <w:rsid w:val="0038049F"/>
    <w:rsid w:val="009333CF"/>
    <w:rsid w:val="00CD2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21B5AC"/>
  <w15:chartTrackingRefBased/>
  <w15:docId w15:val="{7F060E67-801A-0946-B941-CDC7796C1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4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4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4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4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4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4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4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4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4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4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Larissa M Dias</dc:creator>
  <cp:keywords/>
  <dc:description/>
  <cp:lastModifiedBy>Larissa M Dias</cp:lastModifiedBy>
  <cp:revision>1</cp:revision>
  <dcterms:created xsi:type="dcterms:W3CDTF">2026-08-13T21:25:00Z</dcterms:created>
  <dcterms:modified xsi:type="dcterms:W3CDTF">2026-08-13T21:25:00Z</dcterms:modified>
</cp:coreProperties>
</file>