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DC5" w:rsidRDefault="001F61EE">
      <w:pPr>
        <w:jc w:val="center"/>
        <w:rPr>
          <w:b/>
          <w:color w:val="1F2328"/>
          <w:sz w:val="33"/>
          <w:szCs w:val="33"/>
          <w:highlight w:val="white"/>
        </w:rPr>
      </w:pPr>
      <w:r>
        <w:rPr>
          <w:b/>
          <w:color w:val="1F2328"/>
          <w:sz w:val="33"/>
          <w:szCs w:val="33"/>
          <w:highlight w:val="white"/>
        </w:rPr>
        <w:t>Requisitos Funcionais do Sistema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RF001 - Cadastrar livros no sistema</w:t>
      </w: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RF002 - Registrar usuários da biblioteca</w:t>
      </w: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RF003 - Realizar empréstimo de livros</w:t>
      </w: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RF004 - Devolver livros emprestados</w:t>
      </w: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RF005 - Consultar livros disponíveis</w:t>
      </w: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RF006 - Validar multas por atraso na devolução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jc w:val="center"/>
        <w:rPr>
          <w:b/>
          <w:color w:val="1F2328"/>
          <w:sz w:val="33"/>
          <w:szCs w:val="33"/>
          <w:highlight w:val="white"/>
        </w:rPr>
      </w:pPr>
      <w:r>
        <w:rPr>
          <w:b/>
          <w:color w:val="1F2328"/>
          <w:sz w:val="33"/>
          <w:szCs w:val="33"/>
          <w:highlight w:val="white"/>
        </w:rPr>
        <w:t>Plano de Teste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rPr>
          <w:color w:val="1F2328"/>
          <w:sz w:val="26"/>
          <w:szCs w:val="26"/>
          <w:highlight w:val="white"/>
        </w:rPr>
      </w:pPr>
      <w:r>
        <w:rPr>
          <w:color w:val="1F2328"/>
          <w:sz w:val="26"/>
          <w:szCs w:val="26"/>
          <w:highlight w:val="white"/>
        </w:rPr>
        <w:t>Objetivo: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Validar todas as funcionalidades do sistema de gerenciamento da biblioteca.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rPr>
          <w:color w:val="1F2328"/>
          <w:sz w:val="26"/>
          <w:szCs w:val="26"/>
          <w:highlight w:val="white"/>
        </w:rPr>
      </w:pPr>
      <w:r>
        <w:rPr>
          <w:color w:val="1F2328"/>
          <w:sz w:val="26"/>
          <w:szCs w:val="26"/>
          <w:highlight w:val="white"/>
        </w:rPr>
        <w:t>Escopo: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Testes unitários para cada classe;</w:t>
      </w:r>
    </w:p>
    <w:p w:rsidR="00FB5DC5" w:rsidRDefault="001F61EE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Testes de Integração;</w:t>
      </w:r>
    </w:p>
    <w:p w:rsidR="00FB5DC5" w:rsidRDefault="001F61EE">
      <w:pPr>
        <w:numPr>
          <w:ilvl w:val="0"/>
          <w:numId w:val="2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Testes de Funcionalidade Essenciais.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rPr>
          <w:color w:val="1F2328"/>
          <w:sz w:val="26"/>
          <w:szCs w:val="26"/>
          <w:highlight w:val="white"/>
        </w:rPr>
      </w:pPr>
      <w:r>
        <w:rPr>
          <w:color w:val="1F2328"/>
          <w:sz w:val="26"/>
          <w:szCs w:val="26"/>
          <w:highlight w:val="white"/>
        </w:rPr>
        <w:t>Estratégia: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numPr>
          <w:ilvl w:val="0"/>
          <w:numId w:val="3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Desenvolvimento Dirigido por Testes (TDD);</w:t>
      </w:r>
    </w:p>
    <w:p w:rsidR="00FB5DC5" w:rsidRDefault="001F61EE">
      <w:pPr>
        <w:numPr>
          <w:ilvl w:val="0"/>
          <w:numId w:val="3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Cobertura de pelo menos 80% do código;</w:t>
      </w:r>
    </w:p>
    <w:p w:rsidR="00FB5DC5" w:rsidRDefault="001F61EE">
      <w:pPr>
        <w:numPr>
          <w:ilvl w:val="0"/>
          <w:numId w:val="3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 xml:space="preserve">Testes com </w:t>
      </w:r>
      <w:proofErr w:type="spellStart"/>
      <w:r>
        <w:rPr>
          <w:color w:val="1F2328"/>
          <w:sz w:val="24"/>
          <w:szCs w:val="24"/>
          <w:highlight w:val="white"/>
        </w:rPr>
        <w:t>JUnit</w:t>
      </w:r>
      <w:proofErr w:type="spellEnd"/>
      <w:r>
        <w:rPr>
          <w:color w:val="1F2328"/>
          <w:sz w:val="24"/>
          <w:szCs w:val="24"/>
          <w:highlight w:val="white"/>
        </w:rPr>
        <w:t xml:space="preserve"> 5.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rPr>
          <w:color w:val="1F2328"/>
          <w:sz w:val="26"/>
          <w:szCs w:val="26"/>
          <w:highlight w:val="white"/>
        </w:rPr>
      </w:pPr>
      <w:r>
        <w:rPr>
          <w:color w:val="1F2328"/>
          <w:sz w:val="26"/>
          <w:szCs w:val="26"/>
          <w:highlight w:val="white"/>
        </w:rPr>
        <w:t>Critérios de Aceitação: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1F61EE">
      <w:pPr>
        <w:numPr>
          <w:ilvl w:val="0"/>
          <w:numId w:val="1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Todos os testes devem ser aprovados;</w:t>
      </w:r>
    </w:p>
    <w:p w:rsidR="00FB5DC5" w:rsidRDefault="001F61EE">
      <w:pPr>
        <w:numPr>
          <w:ilvl w:val="0"/>
          <w:numId w:val="1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Código livre de erros críticos e bugs;</w:t>
      </w:r>
    </w:p>
    <w:p w:rsidR="00FB5DC5" w:rsidRDefault="001F61EE">
      <w:pPr>
        <w:numPr>
          <w:ilvl w:val="0"/>
          <w:numId w:val="1"/>
        </w:numPr>
        <w:rPr>
          <w:color w:val="1F2328"/>
          <w:sz w:val="24"/>
          <w:szCs w:val="24"/>
          <w:highlight w:val="white"/>
        </w:rPr>
      </w:pPr>
      <w:r>
        <w:rPr>
          <w:color w:val="1F2328"/>
          <w:sz w:val="24"/>
          <w:szCs w:val="24"/>
          <w:highlight w:val="white"/>
        </w:rPr>
        <w:t>Operações em menos de 100ms.</w:t>
      </w:r>
    </w:p>
    <w:p w:rsidR="00FB5DC5" w:rsidRDefault="00FB5DC5">
      <w:pPr>
        <w:rPr>
          <w:color w:val="1F2328"/>
          <w:sz w:val="24"/>
          <w:szCs w:val="24"/>
          <w:highlight w:val="white"/>
        </w:rPr>
      </w:pPr>
    </w:p>
    <w:p w:rsidR="00FB5DC5" w:rsidRDefault="00FB5DC5"/>
    <w:p w:rsidR="00FB5DC5" w:rsidRDefault="00FB5DC5"/>
    <w:p w:rsidR="00FB5DC5" w:rsidRDefault="00FB5DC5"/>
    <w:p w:rsidR="00FB5DC5" w:rsidRDefault="00FB5DC5"/>
    <w:p w:rsidR="00FB5DC5" w:rsidRDefault="00FB5DC5"/>
    <w:p w:rsidR="00FB5DC5" w:rsidRDefault="00FB5DC5"/>
    <w:p w:rsidR="00FB5DC5" w:rsidRDefault="00FB5DC5"/>
    <w:p w:rsidR="00FB5DC5" w:rsidRDefault="00FB5DC5"/>
    <w:p w:rsidR="00FB5DC5" w:rsidRDefault="00FB5DC5"/>
    <w:p w:rsidR="00FB5DC5" w:rsidRDefault="00FB5DC5"/>
    <w:p w:rsidR="00FB5DC5" w:rsidRDefault="001F61EE">
      <w:pPr>
        <w:jc w:val="center"/>
        <w:rPr>
          <w:b/>
          <w:sz w:val="33"/>
          <w:szCs w:val="33"/>
        </w:rPr>
      </w:pPr>
      <w:r>
        <w:rPr>
          <w:b/>
          <w:sz w:val="33"/>
          <w:szCs w:val="33"/>
        </w:rPr>
        <w:lastRenderedPageBreak/>
        <w:t>Matriz de Rastreabilidade</w:t>
      </w:r>
    </w:p>
    <w:p w:rsidR="00FB5DC5" w:rsidRDefault="00FB5DC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Requisitos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Observações</w:t>
            </w: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RF001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1F2328"/>
                <w:sz w:val="24"/>
                <w:szCs w:val="24"/>
                <w:highlight w:val="white"/>
              </w:rPr>
              <w:t>CT001, CT002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  <w:rPr>
                <w:sz w:val="24"/>
                <w:szCs w:val="24"/>
                <w:highlight w:val="white"/>
              </w:rPr>
            </w:pPr>
            <w:r w:rsidRPr="00127AF0">
              <w:rPr>
                <w:rFonts w:ascii="Segoe UI Emoji" w:hAnsi="Segoe UI Emoji" w:cs="Segoe UI Emoji"/>
              </w:rPr>
              <w:t>✅</w:t>
            </w:r>
            <w:r>
              <w:rPr>
                <w:rFonts w:ascii="Arial Unicode MS" w:eastAsia="Arial Unicode MS" w:hAnsi="Arial Unicode MS" w:cs="Arial Unicode MS"/>
                <w:color w:val="1F2328"/>
                <w:sz w:val="20"/>
                <w:szCs w:val="20"/>
                <w:shd w:val="clear" w:color="auto" w:fill="F6F8FA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Concluída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RF002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CT003, CT004, CT008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</w:pPr>
            <w:r w:rsidRPr="00127AF0">
              <w:rPr>
                <w:rFonts w:ascii="Segoe UI Emoji" w:hAnsi="Segoe UI Emoji" w:cs="Segoe UI Emoji"/>
              </w:rPr>
              <w:t>✅</w:t>
            </w:r>
            <w:r>
              <w:rPr>
                <w:sz w:val="24"/>
                <w:szCs w:val="24"/>
                <w:highlight w:val="white"/>
              </w:rPr>
              <w:t>Concluída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RF003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CT003, CT005, CT008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</w:pPr>
            <w:r w:rsidRPr="00127AF0">
              <w:rPr>
                <w:rFonts w:ascii="Segoe UI Emoji" w:hAnsi="Segoe UI Emoji" w:cs="Segoe UI Emoji"/>
              </w:rPr>
              <w:t>✅</w:t>
            </w:r>
            <w:r>
              <w:rPr>
                <w:sz w:val="24"/>
                <w:szCs w:val="24"/>
                <w:highlight w:val="white"/>
              </w:rPr>
              <w:t>Concluída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RF004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</w:pPr>
            <w:r w:rsidRPr="00127AF0">
              <w:rPr>
                <w:rFonts w:ascii="Segoe UI Emoji" w:hAnsi="Segoe UI Emoji" w:cs="Segoe UI Emoji"/>
              </w:rPr>
              <w:t>✅</w:t>
            </w:r>
            <w:r>
              <w:rPr>
                <w:sz w:val="24"/>
                <w:szCs w:val="24"/>
                <w:highlight w:val="white"/>
              </w:rPr>
              <w:t>Concluída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RF005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</w:pPr>
            <w:r w:rsidRPr="00127AF0">
              <w:rPr>
                <w:rFonts w:ascii="Segoe UI Emoji" w:hAnsi="Segoe UI Emoji" w:cs="Segoe UI Emoji"/>
              </w:rPr>
              <w:t>✅</w:t>
            </w:r>
            <w:r>
              <w:rPr>
                <w:sz w:val="24"/>
                <w:szCs w:val="24"/>
                <w:highlight w:val="white"/>
              </w:rPr>
              <w:t>Concluída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RF006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  <w:rPr>
                <w:sz w:val="26"/>
                <w:szCs w:val="26"/>
                <w:highlight w:val="white"/>
              </w:rPr>
            </w:pPr>
            <w:r w:rsidRPr="00127AF0">
              <w:rPr>
                <w:rFonts w:ascii="Segoe UI Emoji" w:hAnsi="Segoe UI Emoji" w:cs="Segoe UI Emoji"/>
              </w:rPr>
              <w:t>❌</w:t>
            </w:r>
            <w:r>
              <w:rPr>
                <w:rFonts w:ascii="Arial Unicode MS" w:eastAsia="Arial Unicode MS" w:hAnsi="Arial Unicode MS" w:cs="Arial Unicode MS"/>
                <w:color w:val="1F2328"/>
                <w:sz w:val="20"/>
                <w:szCs w:val="20"/>
                <w:shd w:val="clear" w:color="auto" w:fill="F6F8FA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>Falha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empréstimo estava vindo como nulo.</w:t>
            </w:r>
          </w:p>
        </w:tc>
      </w:tr>
      <w:tr w:rsidR="00FB5DC5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RF006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CT006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348" w:lineRule="auto"/>
            </w:pPr>
            <w:r w:rsidRPr="00127AF0">
              <w:rPr>
                <w:rFonts w:ascii="Segoe UI Emoji" w:hAnsi="Segoe UI Emoji" w:cs="Segoe UI Emoji"/>
              </w:rPr>
              <w:t>✅</w:t>
            </w:r>
            <w:bookmarkStart w:id="0" w:name="_GoBack"/>
            <w:bookmarkEnd w:id="0"/>
            <w:r>
              <w:rPr>
                <w:sz w:val="24"/>
                <w:szCs w:val="24"/>
                <w:highlight w:val="white"/>
              </w:rPr>
              <w:t>Concluída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Erro anterior estava sendo ocasionado por um teste feito.</w:t>
            </w:r>
          </w:p>
        </w:tc>
      </w:tr>
    </w:tbl>
    <w:p w:rsidR="00FB5DC5" w:rsidRDefault="00FB5DC5"/>
    <w:p w:rsidR="00FB5DC5" w:rsidRDefault="00FB5DC5"/>
    <w:p w:rsidR="00FB5DC5" w:rsidRDefault="001F61EE">
      <w:pPr>
        <w:pStyle w:val="Ttulo3"/>
        <w:keepNext w:val="0"/>
        <w:keepLines w:val="0"/>
        <w:shd w:val="clear" w:color="auto" w:fill="FFFFFF"/>
        <w:spacing w:before="280" w:line="300" w:lineRule="auto"/>
        <w:jc w:val="center"/>
      </w:pPr>
      <w:bookmarkStart w:id="1" w:name="_tzjxbsgq5v8q" w:colFirst="0" w:colLast="0"/>
      <w:bookmarkEnd w:id="1"/>
      <w:r>
        <w:rPr>
          <w:b/>
          <w:color w:val="1F2328"/>
          <w:sz w:val="33"/>
          <w:szCs w:val="33"/>
        </w:rPr>
        <w:t>Casos de Teste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CTDI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Pré-Condições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Passos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Resultado Esperado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Livro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  <w:rPr>
                <w:color w:val="1F2328"/>
                <w:highlight w:val="white"/>
              </w:rPr>
            </w:pPr>
            <w:r>
              <w:rPr>
                <w:color w:val="1F2328"/>
                <w:highlight w:val="white"/>
              </w:rPr>
              <w:t>1. Criar livro com ISBN, título, autor;</w:t>
            </w:r>
          </w:p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1F2328"/>
                <w:highlight w:val="white"/>
              </w:rPr>
              <w:t>2. Adicionar à biblioteca.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Livro cadastrado com sucesso.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 ao cadastrar Livro Nulo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highlight w:val="white"/>
              </w:rPr>
            </w:pPr>
            <w:r>
              <w:rPr>
                <w:color w:val="1F2328"/>
                <w:highlight w:val="white"/>
              </w:rPr>
              <w:t>1. Tentar adicionar livro nulo.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Bloquear o cadastro do livro nulo.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Cadastro de Usuário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FB5D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2328"/>
                <w:highlight w:val="white"/>
              </w:rPr>
            </w:pPr>
            <w:r>
              <w:rPr>
                <w:color w:val="1F2328"/>
                <w:highlight w:val="white"/>
              </w:rPr>
              <w:t>1. Criar Usuário;</w:t>
            </w:r>
          </w:p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F2328"/>
                <w:highlight w:val="white"/>
              </w:rPr>
            </w:pPr>
            <w:r>
              <w:rPr>
                <w:color w:val="1F2328"/>
                <w:highlight w:val="white"/>
              </w:rPr>
              <w:t>2. Cadastrar na Biblioteca.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usuário deve ser adicionado com sucesso.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Emprestar Livro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Livro e Usuário cadastrado.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color w:val="1F2328"/>
                <w:highlight w:val="white"/>
              </w:rPr>
              <w:t>1. Registrar empréstimo.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Empréstimo realizado com sucesso.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Erro ao </w:t>
            </w:r>
            <w:r>
              <w:lastRenderedPageBreak/>
              <w:t>emprestar Livro Indisponível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Livro e Usuário </w:t>
            </w:r>
            <w:r>
              <w:lastRenderedPageBreak/>
              <w:t>cadastrados;</w:t>
            </w:r>
          </w:p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Livro já emprestado.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1. Registrar um </w:t>
            </w:r>
            <w:r>
              <w:lastRenderedPageBreak/>
              <w:t>empréstimo;</w:t>
            </w:r>
          </w:p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Tentar emprestar o mesmo livro.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O Empréstimo </w:t>
            </w:r>
            <w:r>
              <w:lastRenderedPageBreak/>
              <w:t>não deverá ser realizado.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CT006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Multa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Livro e Usuário cadastrados;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t>Livro já emprestado.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1. Registrar um empréstimo;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t>2. Realizar a devolução com atraso.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devolução deve ser completada e a multa deve ser calculada corretamente.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Listar Livros Disponíveis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Livro cadastrado.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  <w:rPr>
                <w:color w:val="1F2328"/>
                <w:highlight w:val="white"/>
              </w:rPr>
            </w:pPr>
            <w:r>
              <w:rPr>
                <w:color w:val="1F2328"/>
                <w:highlight w:val="white"/>
              </w:rPr>
              <w:t>1. Criar 2 livros;</w:t>
            </w:r>
          </w:p>
          <w:p w:rsidR="00FB5DC5" w:rsidRDefault="001F61EE">
            <w:pPr>
              <w:widowControl w:val="0"/>
              <w:spacing w:line="240" w:lineRule="auto"/>
              <w:rPr>
                <w:color w:val="1F2328"/>
                <w:highlight w:val="white"/>
              </w:rPr>
            </w:pPr>
            <w:r>
              <w:rPr>
                <w:color w:val="1F2328"/>
                <w:highlight w:val="white"/>
              </w:rPr>
              <w:t>2. Adicioná-los à biblioteca;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rPr>
                <w:color w:val="1F2328"/>
                <w:highlight w:val="white"/>
              </w:rPr>
              <w:t xml:space="preserve">3. </w:t>
            </w:r>
            <w:r>
              <w:t>Emprestar um dos livros;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t>4. Listar os Livros disponíveis;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Apenas os livros disponíveis devem ser listados.</w:t>
            </w:r>
          </w:p>
        </w:tc>
      </w:tr>
      <w:tr w:rsidR="00FB5DC5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CT008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Bloquear Empréstimo de usuário com Multa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Livro e Usuário cadastrados;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t>Livro já emprestado e devolvido com atraso.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spacing w:line="240" w:lineRule="auto"/>
            </w:pPr>
            <w:r>
              <w:t>1. Registrar um empréstimo;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t>2. Realizar a devolução com atraso;</w:t>
            </w:r>
          </w:p>
          <w:p w:rsidR="00FB5DC5" w:rsidRDefault="001F61EE">
            <w:pPr>
              <w:widowControl w:val="0"/>
              <w:spacing w:line="240" w:lineRule="auto"/>
            </w:pPr>
            <w:r>
              <w:t>3. Tentar realizar outro empréstimo.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5DC5" w:rsidRDefault="001F61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Empréstimo não deve ser realizado.</w:t>
            </w:r>
          </w:p>
        </w:tc>
      </w:tr>
    </w:tbl>
    <w:p w:rsidR="00FB5DC5" w:rsidRDefault="00FB5DC5"/>
    <w:sectPr w:rsidR="00FB5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8410A"/>
    <w:multiLevelType w:val="multilevel"/>
    <w:tmpl w:val="AE98B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7A38BE"/>
    <w:multiLevelType w:val="multilevel"/>
    <w:tmpl w:val="FCA4E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1C5E17"/>
    <w:multiLevelType w:val="multilevel"/>
    <w:tmpl w:val="AE322B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DC5"/>
    <w:rsid w:val="001F61EE"/>
    <w:rsid w:val="00F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136C20-E146-496F-AD50-34F8F962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2115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LARISSA SILVA DE SOUZA NEITZKE</cp:lastModifiedBy>
  <cp:revision>2</cp:revision>
  <dcterms:created xsi:type="dcterms:W3CDTF">2025-09-26T23:38:00Z</dcterms:created>
  <dcterms:modified xsi:type="dcterms:W3CDTF">2025-09-26T23:39:00Z</dcterms:modified>
</cp:coreProperties>
</file>