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Ficha técnica- Projeto 1 (Segmentação)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para a planilha do projeto: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https://docs.google.com/spreadsheets/d/1XhVNaa84BnGD0Rnov9xCuvaNp-NGtZkPEDmdA8e6jko/edit?usp=sharing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Início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de todo o projeto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cópias das planilhas para manter as originais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 Processar e preparar a base de dados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A- Conectar/importar dados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da fórmula IMPORTRANGE para importar as três planilhas.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B-Identificar e tratar valores nulos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valores nulos foram identificados com a fórmula COUNTBLANK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poucos valores nulos nas tabelas "clientes" e transacoes" comparados ao total de clientes, portanto foram excluídos da planilha base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planilhas "clientes" e "transacoes" foram importadas novamente já sem os valores nulos com a fórmula QUERY + IMPORTRANGE (abas "clientes_sem_nulos" e "transacoes_sem_nulos")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foram identificados valores nulos na tabela "resumo_compras"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C- Identificar e tratar valores duplicados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poucos valores duplicados apenas na tabela "resumo_compras", com formatação condicional (fórmula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=CONT.SE(A:A;A1)&gt;1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valores duplicados foram excluídos manualmente da planilha base e importados novamente com a fórmula IMPORTRANGE (aba "resumo_compras_sem_duplicados)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D- Identificar e gerenciar dados fora do escopo da análise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Foram identificados apenas na análise exploratória </w:t>
      </w:r>
    </w:p>
    <w:p w:rsidR="00000000" w:rsidDel="00000000" w:rsidP="00000000" w:rsidRDefault="00000000" w:rsidRPr="00000000" w14:paraId="0000001B">
      <w:pPr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cc0000"/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0"/>
        </w:rPr>
        <w:t xml:space="preserve">E- Unir tabelas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a tabela de transações continha várias linhas para cada id de cliente , foi criada uma nova aba (resumo_transacoes) com uma tabela dinâmica resumindo quantas compras cada cliente fez online, na loja e o total de compras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apenas os ids presentes nas três planilhas foi criada a aba ids_verificados com uma tabela contendo uma coluna para ids dos clientes, uma para registro de transações e uma para registro de compras. Para identificar os ids presentes na aba "resumo_transacoes" foi usada a fórmula SE+CONT.SE, para que retornasse "positivo" caso o id estivesse presente e "negativo" caso não estivesse presente. O mesmo foi feito para a aba "resumo_de_compras_sem_duplicados"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unir as tabelas na aba "tabelas_unidas" foi criada uma coluna para os ids, importando os ids da aba "ids_verificados" com a fórmula QUERY (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=QUERY(ids_verificados!A2:C2214;"select Col1 where Col2= 'positivo' and Col3= 'positivo'"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outras colunas das abas "clientes_sem_nulos" e "resumo_compras_sem_dupicados" foram importadas com a fórmula PROCX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colunas da aba "resumo_transacoes" foram importadas com a fórmula SE + PROCX para substituir valores vazios por zero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F- Criar novas variáveis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criada uma coluna para dividir os clientes por faixas etárias (18 a 24 anos, 25 a 34 anos, 35 a 44 anos, 45 a 54 anos, 55 a 64 anos e 65 anos ou mais) usando a fórmula SE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 Fazer uma análise exploratória </w:t>
      </w:r>
    </w:p>
    <w:p w:rsidR="00000000" w:rsidDel="00000000" w:rsidP="00000000" w:rsidRDefault="00000000" w:rsidRPr="00000000" w14:paraId="00000027">
      <w:pPr>
        <w:ind w:left="720" w:firstLine="0"/>
        <w:rPr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A- Agrupar dados de acordo com variáveis categóricas/ B- Visualizar variáveis categóricas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criada a aba "variaveis_categoricas" para que fossem criadas tabelas dinâmicas de cada variável categórica e a partir delas gráficos de barra para melhor visualização. Com esses gráficos ficou evidente que a maior parte dos clientes tem entre 45 a 54 anos, escolaridade de nível superior, são casados e que poucos responderam à campanha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os gráficos foram identificados três clientes com mais de 100 anos e excluídos da planilha base (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Identificar e gerenciar dados fora do escopo da análise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C- Calcular quartil, decil ou percentil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dos conteúdos indicados para aplicar na próxima fase do projeto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3-Aplicar técnica de análise 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A- Aplicar segmentação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criada a aba "rfm" para aplicação da segmentação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Tabela com as variáveis do RFM: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RECÊNCIA: Para descobrir os valores de recência foi criada a aba "data_ultima_compra" onde foi inserida uma tabela dinâmica (feita a partir da aba "resumo_transacoes") para se ter a data da última compra por id. Essas datas foram incluídas em uma coluna na aba "tabelas_unidas" e a partir dela foi criada outra coluna para contar os dias transcorridas desde a última compra subtraindo-se da fórmula HOJE a data da última compra. Essa coluna de dias desde e última compra colada na aba da RFM.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FREQUÊNCIA: A coluna "soma_online_loja" foi copiada da aba "tabela_unidas"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VALOR: Foi criada uma coluna com a soma dos produtos na aba "tabelas_unidas" que depois foi copiada e colada na aba da RFM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Tabelas dos quintis: Foram calculados os valores dos quintis de cada variável RFM com a fórmula PERCENTIL e foram atribuídas notas de 1 a 5 para cada uma.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notas da RFM foram atribuídas a cada cliente a partir da tabela dos quintis, com a fórmula SE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usada como base uma tabela com os onze segmentos da RFM e a partir dela a segmentação foi aplicada aos clientes com a fórmula SE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