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tbl>
      <w:tblPr>
        <w:tblStyle w:val="27"/>
        <w:tblW w:w="0" w:type="auto"/>
        <w:jc w:val="center"/>
        <w:tbl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5524"/>
      </w:tblGrid>
      <w:tr>
        <w:tblPrEx>
          <w:tblBorders>
            <w:top w:val="single" w:color="C0504D" w:themeColor="accent2" w:sz="4" w:space="0"/>
            <w:left w:val="single" w:color="C0504D" w:themeColor="accent2" w:sz="4" w:space="0"/>
            <w:bottom w:val="single" w:color="C0504D" w:themeColor="accent2" w:sz="4" w:space="0"/>
            <w:right w:val="single" w:color="C0504D" w:themeColor="accent2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74" w:type="dxa"/>
            <w:gridSpan w:val="2"/>
            <w:tcBorders>
              <w:top w:val="single" w:color="C0504D" w:themeColor="accent2" w:sz="4" w:space="0"/>
              <w:left w:val="single" w:color="C0504D" w:themeColor="accent2" w:sz="4" w:space="0"/>
              <w:bottom w:val="single" w:color="C0504D" w:themeColor="accent2" w:sz="4" w:space="0"/>
              <w:right w:val="single" w:color="C0504D" w:themeColor="accent2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第</w:t>
            </w:r>
            <w:r>
              <w:rPr>
                <w:rStyle w:val="16"/>
              </w:rPr>
              <w:commentReference w:id="0"/>
            </w:r>
            <w:r>
              <w:rPr>
                <w:rStyle w:val="16"/>
                <w:rFonts w:hint="eastAsia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章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作业</w:t>
            </w:r>
          </w:p>
        </w:tc>
      </w:tr>
      <w:tr>
        <w:tblPrEx>
          <w:tblBorders>
            <w:top w:val="single" w:color="C0504D" w:themeColor="accent2" w:sz="4" w:space="0"/>
            <w:left w:val="single" w:color="C0504D" w:themeColor="accent2" w:sz="4" w:space="0"/>
            <w:bottom w:val="single" w:color="C0504D" w:themeColor="accent2" w:sz="4" w:space="0"/>
            <w:right w:val="single" w:color="C0504D" w:themeColor="accent2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0" w:type="dxa"/>
            <w:tcBorders>
              <w:left w:val="single" w:color="C0504D" w:themeColor="accent2" w:sz="4" w:space="0"/>
              <w:right w:val="single" w:color="C0504D" w:themeColor="accent2" w:sz="4" w:space="0"/>
              <w:insideV w:val="single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</w:t>
            </w:r>
          </w:p>
        </w:tc>
        <w:tc>
          <w:tcPr>
            <w:tcW w:w="5524" w:type="dxa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潘腾凯</w:t>
            </w:r>
          </w:p>
        </w:tc>
      </w:tr>
      <w:tr>
        <w:tblPrEx>
          <w:tblBorders>
            <w:top w:val="single" w:color="C0504D" w:themeColor="accent2" w:sz="4" w:space="0"/>
            <w:left w:val="single" w:color="C0504D" w:themeColor="accent2" w:sz="4" w:space="0"/>
            <w:bottom w:val="single" w:color="C0504D" w:themeColor="accent2" w:sz="4" w:space="0"/>
            <w:right w:val="single" w:color="C0504D" w:themeColor="accent2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50" w:type="dxa"/>
            <w:tcBorders>
              <w:top w:val="single" w:color="C0504D" w:themeColor="accent2" w:sz="4" w:space="0"/>
              <w:left w:val="single" w:color="C0504D" w:themeColor="accent2" w:sz="4" w:space="0"/>
              <w:bottom w:val="single" w:color="C0504D" w:themeColor="accent2" w:sz="4" w:space="0"/>
              <w:right w:val="single" w:color="C0504D" w:themeColor="accent2" w:sz="4" w:space="0"/>
              <w:insideH w:val="single" w:sz="4" w:space="0"/>
              <w:insideV w:val="single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</w:t>
            </w:r>
          </w:p>
        </w:tc>
        <w:tc>
          <w:tcPr>
            <w:tcW w:w="5524" w:type="dxa"/>
            <w:tcBorders>
              <w:top w:val="single" w:color="C0504D" w:themeColor="accent2" w:sz="4" w:space="0"/>
              <w:bottom w:val="single" w:color="C0504D" w:themeColor="accent2" w:sz="4" w:space="0"/>
              <w:insideH w:val="single" w:sz="4" w:space="0"/>
            </w:tcBorders>
          </w:tcPr>
          <w:p>
            <w:pPr>
              <w:jc w:val="left"/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37220232203786</w:t>
            </w:r>
          </w:p>
        </w:tc>
      </w:tr>
      <w:tr>
        <w:tblPrEx>
          <w:tblBorders>
            <w:top w:val="single" w:color="C0504D" w:themeColor="accent2" w:sz="4" w:space="0"/>
            <w:left w:val="single" w:color="C0504D" w:themeColor="accent2" w:sz="4" w:space="0"/>
            <w:bottom w:val="single" w:color="C0504D" w:themeColor="accent2" w:sz="4" w:space="0"/>
            <w:right w:val="single" w:color="C0504D" w:themeColor="accent2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0" w:type="dxa"/>
            <w:tcBorders>
              <w:left w:val="single" w:color="C0504D" w:themeColor="accent2" w:sz="4" w:space="0"/>
              <w:right w:val="single" w:color="C0504D" w:themeColor="accent2" w:sz="4" w:space="0"/>
              <w:insideV w:val="single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班级</w:t>
            </w:r>
          </w:p>
        </w:tc>
        <w:tc>
          <w:tcPr>
            <w:tcW w:w="5524" w:type="dxa"/>
          </w:tcPr>
          <w:p>
            <w:pPr>
              <w:jc w:val="center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Style w:val="16"/>
              </w:rPr>
              <w:commentReference w:id="1"/>
            </w: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01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班</w:t>
            </w:r>
          </w:p>
        </w:tc>
      </w:tr>
    </w:tbl>
    <w:p>
      <w:pPr>
        <w:jc w:val="center"/>
      </w:pPr>
    </w:p>
    <w:p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</w:t>
      </w:r>
      <w:r>
        <w:rPr>
          <w:rFonts w:hint="default"/>
          <w:b/>
          <w:bCs/>
          <w:lang w:val="en-US" w:eastAsia="zh-CN"/>
        </w:rPr>
        <w:t>试述查询优化在关系数据库系统中的重要性和可能性。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答：（1）重要性：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提升查询效率：优化可以显著减少 SQL 语句的执行时间，提升系统响应速度。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降低系统资源消耗：避免不必要的 CPU、内存和磁盘 I/O 开销。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支持高并发访问：优化后的查询有助于数据库在多用户环境下保持稳定性能。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防止系统性能瓶颈：避免由于低效查询导致数据库阻塞或崩溃。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（2）可能性：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由于关系表达式的语义级别很高，使关系系统可以从关系表达式中分析查询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语义，提供了执行查询优化的可能性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rFonts w:hint="default"/>
          <w:b/>
          <w:bCs/>
          <w:lang w:val="en-US" w:eastAsia="zh-CN"/>
        </w:rPr>
        <w:t xml:space="preserve">假设关系 R(A,B) 和 S(B,C,D) 情况如下：R 有 20 000 个元组，S 有 1 200 个元组，一个块能装 40 个 R 的元组，能装 30 个 S 的元组。试估算下列操作需要多少次磁盘块读写。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① R 上没有索引，select * from R;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② R 中 A 为主码，有 3 层 B+树索引，select * from R where A = 10;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③ 嵌套循环连接 R▷◁S。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④ 排序合并连接 R▷◁S，区分 R 与 S 在 B 属性上有序和无序两种情况。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答：关系R有20000个元组，每块装40个，需要500块。同理关系S需要1200/30=40块。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①没有索引，全表扫描，读完整个要500块。故需要500次读写。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②A是主码，唯一；且有3层B+树索引。访问路径代价为：查找索引3块+数据读取1块。快数为4.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③嵌套循环连接，外层表每一块都与内层表全部块匹配。设R为外表S为内表。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外表 R：500 块；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每块 R 匹配 S（40 块）</w:t>
      </w:r>
      <w:r>
        <w:rPr>
          <w:rFonts w:hint="eastAsia"/>
          <w:b w:val="0"/>
          <w:bCs w:val="0"/>
          <w:lang w:val="en-US" w:eastAsia="zh-CN"/>
        </w:rPr>
        <w:t>-&gt;</w:t>
      </w:r>
      <w:r>
        <w:rPr>
          <w:rFonts w:hint="default"/>
          <w:b w:val="0"/>
          <w:bCs w:val="0"/>
          <w:lang w:val="en-US" w:eastAsia="zh-CN"/>
        </w:rPr>
        <w:t xml:space="preserve"> 500</w:t>
      </w:r>
      <w:r>
        <w:rPr>
          <w:rFonts w:hint="eastAsia"/>
          <w:b w:val="0"/>
          <w:bCs w:val="0"/>
          <w:lang w:val="en-US" w:eastAsia="zh-CN"/>
        </w:rPr>
        <w:t xml:space="preserve"> *</w:t>
      </w:r>
      <w:r>
        <w:rPr>
          <w:rFonts w:hint="default"/>
          <w:b w:val="0"/>
          <w:bCs w:val="0"/>
          <w:lang w:val="en-US" w:eastAsia="zh-CN"/>
        </w:rPr>
        <w:t xml:space="preserve"> 40；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总计</w:t>
      </w:r>
      <w:r>
        <w:rPr>
          <w:rFonts w:hint="eastAsia"/>
          <w:b w:val="0"/>
          <w:bCs w:val="0"/>
          <w:lang w:val="en-US" w:eastAsia="zh-CN"/>
        </w:rPr>
        <w:t>块数</w:t>
      </w:r>
      <w:r>
        <w:rPr>
          <w:rFonts w:hint="default"/>
          <w:b w:val="0"/>
          <w:bCs w:val="0"/>
          <w:lang w:val="en-US" w:eastAsia="zh-CN"/>
        </w:rPr>
        <w:t xml:space="preserve"> = 500 + 500×40 = 20,500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④情况一：R和S都在B属性上有序：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只需要做一次归并连接，每张表各读一次即可。故块数总计500+40=540。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情况二：无序：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需要先将R和S都按B排序，再归并。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排序阶段（外部排序）：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R 有 500 块，假设内存能放 M 块（不指定，默认两路归并）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外部排序代价约为：2 × B(R) × logM(B(R))，以粗略估算简化处理：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通常用简单公式近似：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排序 R：2 × 500 × log2(500) ≈ 2 × 500 × 9 ≈ 9,000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排序 S：2 × 40 × log2(40) ≈ 2 × 40 × 6 ≈ 480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加上归并连接：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再扫描一次 R 和 S：500 + 40 = 540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结果：排序 + 归并 ≈ 9,000 + 480 + 540 = 10,020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</w:t>
      </w:r>
      <w:r>
        <w:rPr>
          <w:rFonts w:hint="default"/>
          <w:b/>
          <w:bCs/>
          <w:lang w:val="en-US" w:eastAsia="zh-CN"/>
        </w:rPr>
        <w:t>对“学生选课管理”数据库，查询信息管理与信息系统专业学生选修的所有课程名称。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SELECT Cname FROM Student, Course, SC 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WHERE Student.Sno = SC.Sno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AND SC.Cno = Course.Cno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AND Student.Smajor = '信息管理与信息系统';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试画出用关系代数表示的语法树，并用关系代数表达式优化算法对原始的语法树进行优化处理，画出优化后的标准语法树。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答：如图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2386965" cy="2117090"/>
            <wp:effectExtent l="0" t="0" r="635" b="3810"/>
            <wp:docPr id="1" name="图片 1" descr="扫描件_结果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扫描件_结果_001"/>
                    <pic:cNvPicPr>
                      <a:picLocks noChangeAspect="1"/>
                    </pic:cNvPicPr>
                  </pic:nvPicPr>
                  <pic:blipFill>
                    <a:blip r:embed="rId7"/>
                    <a:srcRect r="61399" b="53233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2146935" cy="2565400"/>
            <wp:effectExtent l="0" t="0" r="12065" b="0"/>
            <wp:docPr id="2" name="图片 2" descr="扫描件_结果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扫描件_结果_001"/>
                    <pic:cNvPicPr>
                      <a:picLocks noChangeAspect="1"/>
                    </pic:cNvPicPr>
                  </pic:nvPicPr>
                  <pic:blipFill>
                    <a:blip r:embed="rId7"/>
                    <a:srcRect l="32183" r="33097" b="43330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2145665" cy="2357120"/>
            <wp:effectExtent l="0" t="0" r="635" b="5080"/>
            <wp:docPr id="3" name="图片 3" descr="扫描件_结果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扫描件_结果_001"/>
                    <pic:cNvPicPr>
                      <a:picLocks noChangeAspect="1"/>
                    </pic:cNvPicPr>
                  </pic:nvPicPr>
                  <pic:blipFill>
                    <a:blip r:embed="rId7"/>
                    <a:srcRect l="65301" b="47931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</w:t>
      </w:r>
      <w:r>
        <w:rPr>
          <w:rFonts w:hint="default"/>
          <w:b/>
          <w:bCs/>
          <w:lang w:val="en-US" w:eastAsia="zh-CN"/>
        </w:rPr>
        <w:t xml:space="preserve">对于数据库模式：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Teacher (Tno, Tname, Tsex, Ttitle, Tbirthdate, Dno);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Department (Dno, Dname, Dcontact, Dtel, Director, SHno);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Work (Tno, Dno, Year, Salary);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以上模式的语义参见本书附录。假设 Teacher 的 Tno 属性、Department 的 Dno 属性以及 Work 的 Year 属性上有 B+树索引。请说明下列查询语句的一种较优的处理方法。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① SELECT * FROM Teacher WHERE Tsex = '女';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② SELECT * FROM Department WHERE Dno &lt; 301;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③ SELECT * FROM Work WHERE Year &lt;&gt; 2000;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④ SELECT * FROM Work WHERE Year &gt; 2000 AND Salary &lt; 5000;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⑤ SELECT * FROM Work WHERE Year &lt; 2000 OR Salary &lt; 5000;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①对 Teacher 进行全表描，查看元组是否满足性别为女。因为男、女比例相差不会很大，使用全表扫描是合适的。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②如果满足 Dno&lt;301元组数目较少，可以通过索引找到Dno=301的索引项，然后顺着 B+树的顺序集得到 Dno&lt;301的索引项，通过这些索引项的指针找到 Department 中的元组。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如果满足 Dno&lt;301 的元组数目较多，可以采用对 Departmelnt 的全表扫描方式处理。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RDBMS的查询优化算法将计算这两种执行计划的代价，然后选择代价小的一种执行。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③ 对 Work 进行全表扫描，査看元组是否满足 Year ' 2000。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虽然在 Wo</w:t>
      </w:r>
      <w:r>
        <w:rPr>
          <w:rFonts w:hint="eastAsia"/>
          <w:b w:val="0"/>
          <w:bCs w:val="0"/>
          <w:lang w:val="en-US" w:eastAsia="zh-CN"/>
        </w:rPr>
        <w:t>r</w:t>
      </w:r>
      <w:r>
        <w:rPr>
          <w:rFonts w:hint="default"/>
          <w:b w:val="0"/>
          <w:bCs w:val="0"/>
          <w:lang w:val="en-US" w:eastAsia="zh-CN"/>
        </w:rPr>
        <w:t>k 的 Year 属性上有 B+树索引，因为要查找的是除 2000年之外的所有元组，所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以使用全表扫描是合适的。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④ 一种查询执行计划是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default"/>
          <w:b w:val="0"/>
          <w:bCs w:val="0"/>
          <w:lang w:val="en-US" w:eastAsia="zh-CN"/>
        </w:rPr>
        <w:t>通过 Year 的索引找到满足 Year&gt;2000的元组，检查元组是否满足Salary&lt;5000</w:t>
      </w:r>
      <w:r>
        <w:rPr>
          <w:rFonts w:hint="eastAsia"/>
          <w:b w:val="0"/>
          <w:bCs w:val="0"/>
          <w:lang w:val="en-US" w:eastAsia="zh-CN"/>
        </w:rPr>
        <w:t>。</w:t>
      </w:r>
      <w:r>
        <w:rPr>
          <w:rFonts w:hint="default"/>
          <w:b w:val="0"/>
          <w:bCs w:val="0"/>
          <w:lang w:val="en-US" w:eastAsia="zh-CN"/>
        </w:rPr>
        <w:t>因为 Work的 Year属性上有 B+树索引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default"/>
          <w:b w:val="0"/>
          <w:bCs w:val="0"/>
          <w:lang w:val="en-US" w:eastAsia="zh-CN"/>
        </w:rPr>
        <w:t>可以通过索引找到 Year=2000的索引项作为入口点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default"/>
          <w:b w:val="0"/>
          <w:bCs w:val="0"/>
          <w:lang w:val="en-US" w:eastAsia="zh-CN"/>
        </w:rPr>
        <w:t>然后顺着 B+树的顺序集得到 Year&gt;2000的所有索引项，再通过这些索引项的指针找到 Work元组中满足 Salary&lt;5000 条件的元组。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另一种查询执行计划是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default"/>
          <w:b w:val="0"/>
          <w:bCs w:val="0"/>
          <w:lang w:val="en-US" w:eastAsia="zh-CN"/>
        </w:rPr>
        <w:t>对 Work 进行全表扫描，一边扫描一边查看元组是否满足 Year &gt;2000 AND Salary&lt; 5000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RDBMS的查询优化算法将计算这两种执行计划的代价，然后选择代价小的一种执行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⑤ 对 Work 进行全表扫描,一边扫描一边査看元组是否满足 Year&lt;2000 或 Salary&lt;5000。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因为查询条件是 OR连接的析取选择条件，所以采用全表扫描是合适的。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</w:t>
      </w:r>
      <w:r>
        <w:rPr>
          <w:rFonts w:hint="default"/>
          <w:b/>
          <w:bCs/>
          <w:lang w:val="en-US" w:eastAsia="zh-CN"/>
        </w:rPr>
        <w:t xml:space="preserve">对于第4题中的数据库模式，有如下的查询: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SELECT Tname FROM Teacher, Department, Work 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WHERE Teacher.Tno = Work.Tno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AND Department.Dno = Work.Dno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AND Department.Dname = '计算机系' AND Salary &gt; 5000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画出语法树以及用关系代数表示的语法树，并对关系代数语法树进行优化，画出优化后的语法树。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6134735" cy="2799080"/>
            <wp:effectExtent l="0" t="0" r="12065" b="7620"/>
            <wp:docPr id="4" name="图片 4" descr="扫描件_结果_0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扫描件_结果_001(1)"/>
                    <pic:cNvPicPr>
                      <a:picLocks noChangeAspect="1"/>
                    </pic:cNvPicPr>
                  </pic:nvPicPr>
                  <pic:blipFill>
                    <a:blip r:embed="rId8"/>
                    <a:srcRect r="19183" b="49888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2319655" cy="3745865"/>
            <wp:effectExtent l="0" t="0" r="635" b="4445"/>
            <wp:docPr id="5" name="图片 5" descr="扫描件_结果_0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扫描件_结果_001(1)"/>
                    <pic:cNvPicPr>
                      <a:picLocks noChangeAspect="1"/>
                    </pic:cNvPicPr>
                  </pic:nvPicPr>
                  <pic:blipFill>
                    <a:blip r:embed="rId8"/>
                    <a:srcRect l="73331" t="4145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1965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</w:t>
      </w:r>
      <w:r>
        <w:rPr>
          <w:rFonts w:hint="default"/>
          <w:b/>
          <w:bCs/>
          <w:lang w:val="en-US" w:eastAsia="zh-CN"/>
        </w:rPr>
        <w:t>试述关系数据库管理系统查询优化的一般准则。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答：（1）优先使用选择性高的条件：尽量让选择操作（如 WHERE）尽早执行，尤其是那些能大幅度减少结果集的条件。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（2）避免全表扫描：使用索引加快查询，特别是在 WHERE、JOIN、ORDER BY、GROUP BY 中涉及的字段上。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（3）选择高效的连接顺序和连接方式：将小表放在连接的外层（如嵌套循环），并选择成本较低的连接算法（如哈希连接、归并连接）。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（4）减少中间结果集的大小：通过早期投影（SELECT 指定列）和选择来减少中间结果的存储和传输成本。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（5）避免不必要的排序和重复：除非结果需要排序或去重，应避免使用 ORDER BY 和 DISTINCT，以减少排序开销。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（6）使用合适的索引结构：如 B+ 树索引适用于范围查询，哈希索引适用于等值查询。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（7）利用统计信息和执行计划：优化器根据数据分布、索引情况选择执行计划，使用 EXPLAIN 工具可以帮助分析和调优查询。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</w:t>
      </w:r>
      <w:r>
        <w:rPr>
          <w:rFonts w:hint="default"/>
          <w:b/>
          <w:bCs/>
          <w:lang w:val="en-US" w:eastAsia="zh-CN"/>
        </w:rPr>
        <w:t>试述关系数据库管理系统查询优化的一般步骤。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答：（1） 语法与语义分析：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检查 SQL 查询的语法是否正确；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验证表名、字段名是否存在；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类型检查、权限验证等。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 查询重写（逻辑优化）：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对原始查询进行逻辑等价变换，生成更高效的表达式形式。比如：将子查询改写为连接；推动选择操作（谓词下推）；删除冗余子句；合并嵌套查询。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 生成逻辑查询计划：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将重写后的查询语句转换为关系代数表达式；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每个操作（选择、投影、连接等）形成一个操作树。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（4） 代价估算与物理查询计划选择：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查询优化器根据表的统计信息（如行数、索引、数据分布等），估算每种执行计划的代价（I/O、CPU）；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选择代价最低的物理执行计划（如索引扫描 vs 全表扫描，哈希连接 vs 嵌套连接）。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（5） 执行计划生成与执行：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将选定的物理执行计划转为低层次操作（如磁盘访问、缓存处理）；数据库执行计划，返回结果。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6228080" cy="8190230"/>
            <wp:effectExtent l="0" t="0" r="7620" b="1270"/>
            <wp:docPr id="6" name="图片 6" descr="扫描件_关系查询处狸与优化RDBMS的S查询优化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扫描件_关系查询处狸与优化RDBMS的S查询优化_0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81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haelwin" w:date="2025-02-25T21:23:00Z" w:initials="mw">
    <w:p w14:paraId="55634FB3">
      <w:pPr>
        <w:pStyle w:val="4"/>
      </w:pPr>
      <w:r>
        <w:rPr>
          <w:rFonts w:hint="eastAsia"/>
        </w:rPr>
        <w:t>此处#指章号，如“第1章作业”</w:t>
      </w:r>
    </w:p>
  </w:comment>
  <w:comment w:id="1" w:author="michaelwin" w:date="2025-02-25T21:24:00Z" w:initials="mw">
    <w:p w14:paraId="71635DBC">
      <w:pPr>
        <w:pStyle w:val="4"/>
      </w:pPr>
      <w:r>
        <w:rPr>
          <w:rFonts w:hint="eastAsia"/>
        </w:rPr>
        <w:t>自己所在的班级，如0</w:t>
      </w:r>
      <w:r>
        <w:t>1</w:t>
      </w:r>
      <w:r>
        <w:rPr>
          <w:rFonts w:hint="eastAsia"/>
        </w:rPr>
        <w:t>班</w:t>
      </w:r>
    </w:p>
    <w:p w14:paraId="1C500584">
      <w:pPr>
        <w:pStyle w:val="4"/>
      </w:pPr>
      <w:r>
        <w:rPr>
          <w:rFonts w:hint="eastAsia"/>
        </w:rPr>
        <w:t>此方法是缩小查找的范围，当出现一些问题时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5634FB3" w15:done="0"/>
  <w15:commentEx w15:paraId="1C50058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icrosoftYaHei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Wingdings-Regular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19292745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haelwin">
    <w15:presenceInfo w15:providerId="Windows Live" w15:userId="692cbaa70f8f0d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EzMDkxNGMxOGFiYmVmMTkyZDBiN2FhYTU5ODkyZjYifQ=="/>
    <w:docVar w:name="KSO_WPS_MARK_KEY" w:val="6f61eed0-d992-42fc-803b-a9301e60d93c"/>
  </w:docVars>
  <w:rsids>
    <w:rsidRoot w:val="00211ADC"/>
    <w:rsid w:val="000A611C"/>
    <w:rsid w:val="000D3D2C"/>
    <w:rsid w:val="001015BD"/>
    <w:rsid w:val="001366DD"/>
    <w:rsid w:val="001367DE"/>
    <w:rsid w:val="001C37D1"/>
    <w:rsid w:val="00211ADC"/>
    <w:rsid w:val="00223D09"/>
    <w:rsid w:val="002B068E"/>
    <w:rsid w:val="003351BF"/>
    <w:rsid w:val="00336867"/>
    <w:rsid w:val="00377041"/>
    <w:rsid w:val="00385229"/>
    <w:rsid w:val="00393843"/>
    <w:rsid w:val="003E360B"/>
    <w:rsid w:val="004E3E4F"/>
    <w:rsid w:val="005C6D1A"/>
    <w:rsid w:val="006776D3"/>
    <w:rsid w:val="00BD5137"/>
    <w:rsid w:val="00D530DF"/>
    <w:rsid w:val="00DD7868"/>
    <w:rsid w:val="00DF51BB"/>
    <w:rsid w:val="00E90247"/>
    <w:rsid w:val="00F44761"/>
    <w:rsid w:val="00F62178"/>
    <w:rsid w:val="00FD278B"/>
    <w:rsid w:val="0ABA30E0"/>
    <w:rsid w:val="0C3A36CF"/>
    <w:rsid w:val="0CCF40FD"/>
    <w:rsid w:val="0CF95971"/>
    <w:rsid w:val="0FE2096D"/>
    <w:rsid w:val="17342109"/>
    <w:rsid w:val="2691591F"/>
    <w:rsid w:val="29494680"/>
    <w:rsid w:val="2D551CB1"/>
    <w:rsid w:val="39523BB7"/>
    <w:rsid w:val="3E994704"/>
    <w:rsid w:val="421960D4"/>
    <w:rsid w:val="44171754"/>
    <w:rsid w:val="4A0D42CB"/>
    <w:rsid w:val="4C300A63"/>
    <w:rsid w:val="4D27153C"/>
    <w:rsid w:val="53350447"/>
    <w:rsid w:val="55FF50B5"/>
    <w:rsid w:val="56327239"/>
    <w:rsid w:val="585660BA"/>
    <w:rsid w:val="5C135A9B"/>
    <w:rsid w:val="633765BE"/>
    <w:rsid w:val="6CB05B85"/>
    <w:rsid w:val="6F2D67DA"/>
    <w:rsid w:val="70B716F0"/>
    <w:rsid w:val="73C45747"/>
    <w:rsid w:val="79BD0EDC"/>
    <w:rsid w:val="7A7567FB"/>
    <w:rsid w:val="7F9F6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28"/>
    <w:semiHidden/>
    <w:unhideWhenUsed/>
    <w:qFormat/>
    <w:uiPriority w:val="99"/>
    <w:pPr>
      <w:jc w:val="left"/>
    </w:pPr>
  </w:style>
  <w:style w:type="paragraph" w:styleId="5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0">
    <w:name w:val="annotation subject"/>
    <w:basedOn w:val="4"/>
    <w:next w:val="4"/>
    <w:link w:val="29"/>
    <w:semiHidden/>
    <w:unhideWhenUsed/>
    <w:qFormat/>
    <w:uiPriority w:val="99"/>
    <w:rPr>
      <w:b/>
      <w:bCs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HTML Code"/>
    <w:basedOn w:val="13"/>
    <w:semiHidden/>
    <w:unhideWhenUsed/>
    <w:qFormat/>
    <w:uiPriority w:val="99"/>
    <w:rPr>
      <w:rFonts w:ascii="Courier New" w:hAnsi="Courier New"/>
      <w:sz w:val="20"/>
    </w:rPr>
  </w:style>
  <w:style w:type="character" w:styleId="16">
    <w:name w:val="annotation reference"/>
    <w:basedOn w:val="13"/>
    <w:semiHidden/>
    <w:unhideWhenUsed/>
    <w:qFormat/>
    <w:uiPriority w:val="99"/>
    <w:rPr>
      <w:sz w:val="21"/>
      <w:szCs w:val="21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styleId="18">
    <w:name w:val="No Spacing"/>
    <w:link w:val="19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9">
    <w:name w:val="无间隔 字符"/>
    <w:basedOn w:val="13"/>
    <w:link w:val="18"/>
    <w:qFormat/>
    <w:uiPriority w:val="1"/>
    <w:rPr>
      <w:kern w:val="0"/>
      <w:sz w:val="22"/>
    </w:rPr>
  </w:style>
  <w:style w:type="table" w:customStyle="1" w:styleId="20">
    <w:name w:val="List Table 5 Dark Accent 2"/>
    <w:basedOn w:val="11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C0504D" w:themeColor="accent2" w:sz="24" w:space="0"/>
        <w:left w:val="single" w:color="C0504D" w:themeColor="accent2" w:sz="24" w:space="0"/>
        <w:bottom w:val="single" w:color="C0504D" w:themeColor="accent2" w:sz="24" w:space="0"/>
        <w:right w:val="single" w:color="C0504D" w:themeColor="accent2" w:sz="24" w:space="0"/>
      </w:tblBorders>
    </w:tblPr>
    <w:tcPr>
      <w:shd w:val="clear" w:color="auto" w:fill="C0504D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21">
    <w:name w:val="List Table 5 Dark Accent 4"/>
    <w:basedOn w:val="11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064A2" w:themeColor="accent4" w:sz="24" w:space="0"/>
        <w:left w:val="single" w:color="8064A2" w:themeColor="accent4" w:sz="24" w:space="0"/>
        <w:bottom w:val="single" w:color="8064A2" w:themeColor="accent4" w:sz="24" w:space="0"/>
        <w:right w:val="single" w:color="8064A2" w:themeColor="accent4" w:sz="24" w:space="0"/>
      </w:tblBorders>
    </w:tblPr>
    <w:tcPr>
      <w:shd w:val="clear" w:color="auto" w:fill="8064A2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22">
    <w:name w:val="Plain Table 2"/>
    <w:basedOn w:val="11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23">
    <w:name w:val="Plain Table 1"/>
    <w:basedOn w:val="11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4">
    <w:name w:val="Grid Table Light"/>
    <w:basedOn w:val="11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25">
    <w:name w:val="Grid Table 1 Light Accent 2"/>
    <w:basedOn w:val="11"/>
    <w:qFormat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6">
    <w:name w:val="Grid Table 1 Light Accent 6"/>
    <w:basedOn w:val="11"/>
    <w:qFormat/>
    <w:uiPriority w:val="46"/>
    <w:tblPr>
      <w:tblBorders>
        <w:top w:val="single" w:color="FBD4B4" w:themeColor="accent6" w:themeTint="66" w:sz="4" w:space="0"/>
        <w:left w:val="single" w:color="FBD4B4" w:themeColor="accent6" w:themeTint="66" w:sz="4" w:space="0"/>
        <w:bottom w:val="single" w:color="FBD4B4" w:themeColor="accent6" w:themeTint="66" w:sz="4" w:space="0"/>
        <w:right w:val="single" w:color="FBD4B4" w:themeColor="accent6" w:themeTint="66" w:sz="4" w:space="0"/>
        <w:insideH w:val="single" w:color="FBD4B4" w:themeColor="accent6" w:themeTint="66" w:sz="4" w:space="0"/>
        <w:insideV w:val="single" w:color="FBD4B4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ABF8F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BF8F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7">
    <w:name w:val="List Table 3 Accent 2"/>
    <w:basedOn w:val="11"/>
    <w:qFormat/>
    <w:uiPriority w:val="48"/>
    <w:tblPr>
      <w:tblBorders>
        <w:top w:val="single" w:color="C0504D" w:themeColor="accent2" w:sz="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rPr>
        <w:b/>
        <w:bCs/>
      </w:rPr>
      <w:tcPr>
        <w:tcBorders>
          <w:top w:val="double" w:color="C0504D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C0504D" w:themeColor="accent2" w:sz="4" w:space="0"/>
          <w:right w:val="single" w:color="C0504D" w:themeColor="accent2" w:sz="4" w:space="0"/>
        </w:tcBorders>
      </w:tcPr>
    </w:tblStylePr>
    <w:tblStylePr w:type="band1Horz">
      <w:tcPr>
        <w:tcBorders>
          <w:top w:val="single" w:color="C0504D" w:themeColor="accent2" w:sz="4" w:space="0"/>
          <w:bottom w:val="single" w:color="C0504D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C0504D" w:themeColor="accent2" w:sz="4" w:space="0"/>
          <w:left w:val="nil"/>
        </w:tcBorders>
      </w:tcPr>
    </w:tblStylePr>
    <w:tblStylePr w:type="swCell">
      <w:tcPr>
        <w:tcBorders>
          <w:top w:val="double" w:color="C0504D" w:themeColor="accent2" w:sz="4" w:space="0"/>
          <w:right w:val="nil"/>
        </w:tcBorders>
      </w:tcPr>
    </w:tblStylePr>
  </w:style>
  <w:style w:type="character" w:customStyle="1" w:styleId="28">
    <w:name w:val="批注文字 字符"/>
    <w:basedOn w:val="13"/>
    <w:link w:val="4"/>
    <w:semiHidden/>
    <w:qFormat/>
    <w:uiPriority w:val="99"/>
  </w:style>
  <w:style w:type="character" w:customStyle="1" w:styleId="29">
    <w:name w:val="批注主题 字符"/>
    <w:basedOn w:val="28"/>
    <w:link w:val="10"/>
    <w:semiHidden/>
    <w:qFormat/>
    <w:uiPriority w:val="99"/>
    <w:rPr>
      <w:b/>
      <w:bCs/>
    </w:rPr>
  </w:style>
  <w:style w:type="character" w:customStyle="1" w:styleId="30">
    <w:name w:val="批注框文本 字符"/>
    <w:basedOn w:val="13"/>
    <w:link w:val="5"/>
    <w:semiHidden/>
    <w:qFormat/>
    <w:uiPriority w:val="99"/>
    <w:rPr>
      <w:sz w:val="18"/>
      <w:szCs w:val="18"/>
    </w:rPr>
  </w:style>
  <w:style w:type="character" w:customStyle="1" w:styleId="31">
    <w:name w:val="页眉 字符"/>
    <w:basedOn w:val="13"/>
    <w:link w:val="7"/>
    <w:qFormat/>
    <w:uiPriority w:val="99"/>
    <w:rPr>
      <w:sz w:val="18"/>
      <w:szCs w:val="18"/>
    </w:rPr>
  </w:style>
  <w:style w:type="character" w:customStyle="1" w:styleId="32">
    <w:name w:val="页脚 字符"/>
    <w:basedOn w:val="13"/>
    <w:link w:val="6"/>
    <w:qFormat/>
    <w:uiPriority w:val="99"/>
    <w:rPr>
      <w:sz w:val="18"/>
      <w:szCs w:val="18"/>
    </w:rPr>
  </w:style>
  <w:style w:type="character" w:customStyle="1" w:styleId="33">
    <w:name w:val="fontstyle01"/>
    <w:basedOn w:val="13"/>
    <w:qFormat/>
    <w:uiPriority w:val="0"/>
    <w:rPr>
      <w:rFonts w:ascii="MicrosoftYaHei" w:hAnsi="MicrosoftYaHei" w:eastAsia="MicrosoftYaHei" w:cs="MicrosoftYaHei"/>
      <w:color w:val="000000"/>
      <w:sz w:val="40"/>
      <w:szCs w:val="40"/>
    </w:rPr>
  </w:style>
  <w:style w:type="character" w:customStyle="1" w:styleId="34">
    <w:name w:val="fontstyle11"/>
    <w:basedOn w:val="13"/>
    <w:qFormat/>
    <w:uiPriority w:val="0"/>
    <w:rPr>
      <w:rFonts w:ascii="Wingdings-Regular" w:hAnsi="Wingdings-Regular" w:eastAsia="Wingdings-Regular" w:cs="Wingdings-Regular"/>
      <w:color w:val="C00000"/>
      <w:sz w:val="40"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2" Type="http://schemas.microsoft.com/office/2011/relationships/people" Target="people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nsolas-Verdana">
      <a:majorFont>
        <a:latin typeface="Consolas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D49F1-FA7D-4E78-81FD-2D598EBEA3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1926</Words>
  <Characters>2613</Characters>
  <Lines>2</Lines>
  <Paragraphs>1</Paragraphs>
  <TotalTime>13</TotalTime>
  <ScaleCrop>false</ScaleCrop>
  <LinksUpToDate>false</LinksUpToDate>
  <CharactersWithSpaces>2897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2025-02-25T13:11:00Z</dcterms:created>
  <dc:creator>michaelwin</dc:creator>
  <cp:lastModifiedBy>WPS_1693733568</cp:lastModifiedBy>
  <dcterms:modified xsi:type="dcterms:W3CDTF">2025-05-23T13:09:27Z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42B721B20ECC473A91D7B18DA05D6DD5</vt:lpwstr>
  </property>
</Properties>
</file>