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4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9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触发器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2025.5.9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西部片区4号楼104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2025.5.16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-202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8"/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• 理解和掌握 Mysql8.4 触发器的作用和工作原理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■ AFTER/BEFORE 触发器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■ 行级触发器</w:t>
      </w:r>
    </w:p>
    <w:p>
      <w:pPr>
        <w:pStyle w:val="18"/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• 熟练掌握 Mysql8.4 触发器的设计方法</w:t>
      </w:r>
    </w:p>
    <w:p>
      <w:pPr>
        <w:pStyle w:val="18"/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• 熟练掌握 Mysql8.4 触发器创建、 删除与查看的方法 </w:t>
      </w:r>
    </w:p>
    <w:p>
      <w:pPr>
        <w:pStyle w:val="18"/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hint="eastAsia" w:ascii="华文仿宋" w:hAnsi="华文仿宋" w:eastAsia="华文仿宋"/>
          <w:color w:val="C00000"/>
          <w:sz w:val="28"/>
          <w:szCs w:val="28"/>
        </w:rPr>
      </w:pPr>
      <w:r>
        <w:rPr>
          <w:rFonts w:hint="eastAsia" w:ascii="华文仿宋" w:hAnsi="华文仿宋" w:eastAsia="华文仿宋"/>
          <w:color w:val="C00000"/>
          <w:sz w:val="28"/>
          <w:szCs w:val="28"/>
          <w:lang w:val="en-US" w:eastAsia="zh-CN"/>
        </w:rPr>
        <w:t>1.关于 mysql8.4 触发器的两点知识：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（1） mysql8.4 只支持行级触发器，</w:t>
      </w: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 xml:space="preserve"> 不支持语句级触发器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（2） mysql8.4 使用修饰词 old 和 new 来代表修改前后的值，具体使用如下：</w:t>
      </w:r>
    </w:p>
    <w:tbl>
      <w:tblPr>
        <w:tblStyle w:val="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color w:val="0070C0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color w:val="0070C0"/>
                <w:sz w:val="28"/>
                <w:szCs w:val="28"/>
                <w:lang w:val="en-US" w:eastAsia="zh-CN"/>
              </w:rPr>
              <w:t xml:space="preserve">Trigger Event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color w:val="0070C0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color w:val="0070C0"/>
                <w:sz w:val="28"/>
                <w:szCs w:val="28"/>
                <w:lang w:val="en-US" w:eastAsia="zh-CN"/>
              </w:rPr>
              <w:t xml:space="preserve">OLD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color w:val="0070C0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color w:val="0070C0"/>
                <w:sz w:val="28"/>
                <w:szCs w:val="28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INSERT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No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UPDATE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Yes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DELETE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Yes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No</w:t>
            </w:r>
          </w:p>
        </w:tc>
      </w:tr>
    </w:tbl>
    <w:p>
      <w:pPr>
        <w:rPr>
          <w:rFonts w:hint="eastAsia" w:ascii="华文仿宋" w:hAnsi="华文仿宋" w:eastAsia="华文仿宋"/>
          <w:color w:val="C00000"/>
          <w:sz w:val="28"/>
          <w:szCs w:val="28"/>
        </w:rPr>
      </w:pPr>
      <w:r>
        <w:rPr>
          <w:rFonts w:hint="eastAsia" w:ascii="华文仿宋" w:hAnsi="华文仿宋" w:eastAsia="华文仿宋"/>
          <w:color w:val="C00000"/>
          <w:sz w:val="28"/>
          <w:szCs w:val="28"/>
          <w:lang w:val="en-US" w:eastAsia="zh-CN"/>
        </w:rPr>
        <w:t>2.Before 触发器的创建与验证</w:t>
      </w:r>
    </w:p>
    <w:p>
      <w:pPr>
        <w:rPr>
          <w:rFonts w:hint="eastAsia" w:ascii="华文仿宋" w:hAnsi="华文仿宋" w:eastAsia="华文仿宋"/>
          <w:color w:val="C00000"/>
          <w:sz w:val="28"/>
          <w:szCs w:val="28"/>
        </w:rPr>
      </w:pPr>
      <w:r>
        <w:rPr>
          <w:rFonts w:hint="eastAsia" w:ascii="华文仿宋" w:hAnsi="华文仿宋" w:eastAsia="华文仿宋"/>
          <w:color w:val="C00000"/>
          <w:sz w:val="28"/>
          <w:szCs w:val="28"/>
          <w:lang w:val="en-US" w:eastAsia="zh-CN"/>
        </w:rPr>
        <w:t>创建触发器的语法</w:t>
      </w:r>
    </w:p>
    <w:p>
      <w:pPr>
        <w:rPr>
          <w:rFonts w:hint="eastAsia" w:ascii="华文仿宋" w:hAnsi="华文仿宋" w:eastAsia="华文仿宋"/>
          <w:color w:val="002060"/>
          <w:sz w:val="28"/>
          <w:szCs w:val="28"/>
        </w:rPr>
      </w:pP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CREATE TRIGGER trigger_name</w:t>
      </w:r>
    </w:p>
    <w:p>
      <w:pPr>
        <w:rPr>
          <w:rFonts w:hint="eastAsia" w:ascii="华文仿宋" w:hAnsi="华文仿宋" w:eastAsia="华文仿宋"/>
          <w:color w:val="002060"/>
          <w:sz w:val="28"/>
          <w:szCs w:val="28"/>
        </w:rPr>
      </w:pP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{BEFORE | AFTER} {INSERT | UPDATE | DELETE} ON table_name</w:t>
      </w:r>
    </w:p>
    <w:p>
      <w:pPr>
        <w:rPr>
          <w:rFonts w:hint="eastAsia" w:ascii="华文仿宋" w:hAnsi="华文仿宋" w:eastAsia="华文仿宋"/>
          <w:color w:val="FF0000"/>
          <w:sz w:val="28"/>
          <w:szCs w:val="28"/>
        </w:rPr>
      </w:pP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>FOR EACH ROW</w:t>
      </w:r>
    </w:p>
    <w:p>
      <w:pPr>
        <w:rPr>
          <w:rFonts w:hint="eastAsia" w:ascii="华文仿宋" w:hAnsi="华文仿宋" w:eastAsia="华文仿宋"/>
          <w:color w:val="002060"/>
          <w:sz w:val="28"/>
          <w:szCs w:val="28"/>
        </w:rPr>
      </w:pP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BEGIN</w:t>
      </w:r>
    </w:p>
    <w:p>
      <w:pPr>
        <w:rPr>
          <w:rFonts w:hint="eastAsia" w:ascii="华文仿宋" w:hAnsi="华文仿宋" w:eastAsia="华文仿宋"/>
          <w:color w:val="002060"/>
          <w:sz w:val="28"/>
          <w:szCs w:val="28"/>
        </w:rPr>
      </w:pP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-- Trigger body (SQL statements)</w:t>
      </w:r>
    </w:p>
    <w:p>
      <w:pPr>
        <w:rPr>
          <w:rFonts w:hint="eastAsia" w:ascii="华文仿宋" w:hAnsi="华文仿宋" w:eastAsia="华文仿宋"/>
          <w:color w:val="FF0000"/>
          <w:sz w:val="28"/>
          <w:szCs w:val="28"/>
        </w:rPr>
      </w:pP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END;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>\g --触发器代码最后以\g 结尾，表示执行代码，如要中断执行，同时按 CTRL+C</w:t>
      </w:r>
    </w:p>
    <w:p>
      <w:pPr>
        <w:numPr>
          <w:ilvl w:val="0"/>
          <w:numId w:val="2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创建部门表 dept(dno, dname)，其中， dno 为部门号， 定长为 2 的字符型，主码； dname 为部门名， 最大长度为 20 的变长字符型，非空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05250" cy="21082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创建 Teacher 表： Teacher(ID, job, Sal, dno)，其中， ID 为教工号，定长为 5 的字符型，主码； job 为职称，最大长度为 20 的变长字符型，非空； sal 为工资， 总长度为 7 的数值型，其中保留两位小数； dno 为部门号，定长为 2 的字符型，外码，引用 dept 表中的主码 dno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65600" cy="28130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为dept表增加实验数据： (‘01’,’CS’), (‘02’,’SW’), (‘03’,’MA’)； 为Teacher表增加实验数据： (‘10001’,’教 授 ’,3800,’01’), (‘10002’,’ 教 授 ’,4100,’02’), (‘10003’,’ 副 教 授 ’,3500,’01’), (‘10004’,’ 助 理 教授’,3000,’03’)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43350" cy="21590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（4） 在 Teacher 表上创建一个名为 tri_INSERT_SAL 的 BEFORE 行级触发器以实现如下完整性规则： 如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果新增数据中教授的工资低于 4000 元，则自动改为 4000 元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注： 本步骤使用了 IF 语句， trigger body 的格式：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if（condition） then set new.sal =4000; --设置字段的值使用 SET…=;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end if;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--格式已经给出， 主要工作是将 condition 替换为具体的表达式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如下：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86200" cy="20129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因为触发器体内部使用分号（‘;‘），所以用DELIMITER临时改变MySQL的语句结束符为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’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$$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’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来避免冲突。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（5） 验证 tri_INSERT_SAL 触发器是否正常工作：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A.插入两条新数据(‘10005’,’教授’,3999,’02’)， (‘10006’,’教授’,4001,’03’)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B.发布查询语句： select * from teacher; 观察触发器是否按预期执行成功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60800" cy="2736850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触发器按预期执行成功</w:t>
      </w:r>
    </w:p>
    <w:p>
      <w:pPr>
        <w:rPr>
          <w:rFonts w:hint="eastAsia" w:ascii="华文仿宋" w:hAnsi="华文仿宋" w:eastAsia="华文仿宋"/>
          <w:color w:val="C00000"/>
          <w:sz w:val="28"/>
          <w:szCs w:val="28"/>
        </w:rPr>
      </w:pPr>
      <w:r>
        <w:rPr>
          <w:rFonts w:hint="eastAsia" w:ascii="华文仿宋" w:hAnsi="华文仿宋" w:eastAsia="华文仿宋"/>
          <w:color w:val="C00000"/>
          <w:sz w:val="28"/>
          <w:szCs w:val="28"/>
          <w:lang w:val="en-US" w:eastAsia="zh-CN"/>
        </w:rPr>
        <w:t>3.查看触发器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命令： </w:t>
      </w: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show triggers…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\g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71950" cy="9207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 xml:space="preserve">• show triggers\g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---显示当前数据库的所有触发器信息，包括名称和代码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715645"/>
            <wp:effectExtent l="0" t="0" r="381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• </w:t>
      </w: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show triggers [from | in] db_name \g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---显示 db_name 数据库里的触发器信息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6215" cy="767715"/>
            <wp:effectExtent l="0" t="0" r="698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color w:val="FF0000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• </w:t>
      </w:r>
      <w:r>
        <w:rPr>
          <w:rFonts w:hint="eastAsia" w:ascii="华文仿宋" w:hAnsi="华文仿宋" w:eastAsia="华文仿宋"/>
          <w:color w:val="002060"/>
          <w:sz w:val="28"/>
          <w:szCs w:val="28"/>
          <w:lang w:val="en-US" w:eastAsia="zh-CN"/>
        </w:rPr>
        <w:t>like ‘pattern’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--这里的 pattern 是指</w:t>
      </w: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>表名， 非触发器名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特别注意：执行详细用法见： mysql8.4 手册的第 15 章之 15.7.7.40 SHOW TRIGGERS Statement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724400" cy="2609850"/>
            <wp:effectExtent l="0" t="0" r="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color w:val="C00000"/>
          <w:sz w:val="28"/>
          <w:szCs w:val="28"/>
        </w:rPr>
      </w:pPr>
      <w:r>
        <w:rPr>
          <w:rFonts w:hint="eastAsia" w:ascii="华文仿宋" w:hAnsi="华文仿宋" w:eastAsia="华文仿宋"/>
          <w:color w:val="C00000"/>
          <w:sz w:val="28"/>
          <w:szCs w:val="28"/>
          <w:lang w:val="en-US" w:eastAsia="zh-CN"/>
        </w:rPr>
        <w:t>4.触发器实现外码约束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（1） 设计触发器自动维持以下表间的外码约束： 删除 dept 表中 dno 的数据（如 dno=’03’） 后， teacher 表上引用该数据的记录也被自动删除。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如下：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14725" cy="1657350"/>
            <wp:effectExtent l="0" t="0" r="3175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Trigger成功创建：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5580" cy="969645"/>
            <wp:effectExtent l="0" t="0" r="7620" b="825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（2）验证（1）的效果。发布语句：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delete from dept where dno=’03’;\g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select * from teacher;\g --观察 dno=’03’的记录是否被删除， 从而验证触发器是否正常工作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需要注意的是，如果已定义了 teacher.dno 引用 dept.dno（即外码），那么触发器虽然工作，但因有外码约束，所以删除 teacher 表的相应数据失败（系统将会提示）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删除失败：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6215" cy="434975"/>
            <wp:effectExtent l="0" t="0" r="698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color w:val="C00000"/>
          <w:sz w:val="28"/>
          <w:szCs w:val="28"/>
        </w:rPr>
      </w:pPr>
      <w:r>
        <w:rPr>
          <w:rFonts w:hint="eastAsia" w:ascii="华文仿宋" w:hAnsi="华文仿宋" w:eastAsia="华文仿宋"/>
          <w:color w:val="C00000"/>
          <w:sz w:val="28"/>
          <w:szCs w:val="28"/>
          <w:lang w:val="en-US" w:eastAsia="zh-CN"/>
        </w:rPr>
        <w:t>5.触发器实现审计功能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设有选课表 SC(Sno,Cno,grade)： sno： 学号， 定长为 9 的字符型，非空； cno： 课程号， 定长为 3 的字符型，非空； grade： 课程成绩， 长度为 3 的整型，约束：介于 0 和 100 之间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样本数据集为： {(‘202315121’,’1’,92), (‘202315121’,’2’,85), (‘202315121’,’3’,88), (‘202315122’,’2’,90), (‘202315122’,’3’,80)}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要求设计一个触发器实现审计日志记录：当对表 SC 的 Grade 属性进行修改时，若分数增加了 10%及其以上，则将此次操作登记到下表中： SC_U(Sno, Cno, Oldgrade, Newgrade)，其中各字段含义和数据类型： sno 同 SC.sno， cno 同 SC.cno， 修改前成绩 oldgrade 和修改后成绩 newgrade 同 SC.grade。操作步骤如下：</w:t>
      </w:r>
    </w:p>
    <w:p>
      <w:pPr>
        <w:numPr>
          <w:ilvl w:val="0"/>
          <w:numId w:val="3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创建 SC 表： SC(sno, cno, grade)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76675" cy="2667000"/>
            <wp:effectExtent l="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（2） 插入样本数据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52775" cy="1181100"/>
            <wp:effectExtent l="0" t="0" r="952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（3） 创建 SC_U 表： SC_U(Sno, Cno, Oldgrade, Newgrade)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67175" cy="2676525"/>
            <wp:effectExtent l="0" t="0" r="9525" b="317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（4） 在 SC 表上创建一个名为 tri_update_sc 的 AFTER 行级触发器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86200" cy="2038350"/>
            <wp:effectExtent l="0" t="0" r="0" b="635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（5） 验证 tri_update_sc 触发器是否正常工作？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A. update sc set grade =94 where sno='202315121' and cno='2';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B. select * from sc_u;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1050" cy="1609725"/>
            <wp:effectExtent l="0" t="0" r="6350" b="317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正常工作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6.删除触发器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删除命令： DROP TRIGGER [IF EXISTS] [schema_name.]trigger_name;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• 删除所有的触发器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• 注意： 如果删除触发器所在的基本表，那么触发器将被自动删除而无需显式删除 </w:t>
      </w:r>
    </w:p>
    <w:p>
      <w:pPr>
        <w:ind w:left="284"/>
      </w:pPr>
      <w:r>
        <w:drawing>
          <wp:inline distT="0" distB="0" distL="114300" distR="114300">
            <wp:extent cx="3857625" cy="1190625"/>
            <wp:effectExtent l="0" t="0" r="3175" b="317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4"/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完成了mysql84各种功能（插入，删除，更新）触发器的创建、验证和删除。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1.认识：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深入理解触发器的工作机制：触发器是响应特定事件（如 INSERT, UPDATE, DELETE）而自动执行的存储过程。实验中创建了不同类型的触发器（如 BEFORE INSERT, AFTER DELETE, AFTER UPDATE），以满足不同的业务规则需求。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学会了如何编写触发器：包括条件判断（如 IF 语句）、对新旧数据的访问（如 NEW 和 OLD 关键字）等技巧。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学会了如何使用触发器维护数据的一致性：例如，在更新成绩时如果分数增加了超过10%，则将更改前后的信息记录到审计表中；或者确保教授的工资不低于某个标准值。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增强了对数据安全性的认识：通过触发器可以在一定程度上防止不合法的数据修改或删除操作，从而保护数据库的安全性和完整性。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2.思考题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br w:type="textWrapping"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2.1如何实现在删除 dept 表中 dno 为’01’的数据后自动将 teacher 表中引用了该值（即’01’） 的 dno 字段值设置为 null？请验证。 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先删除原有外键约束：</w:t>
      </w:r>
    </w:p>
    <w:p>
      <w:pPr>
        <w:ind w:firstLine="420" w:firstLineChars="200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257675" cy="514350"/>
            <wp:effectExtent l="0" t="0" r="9525" b="635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再添加on delete set null的约束</w:t>
      </w:r>
    </w:p>
    <w:p>
      <w:pPr>
        <w:ind w:firstLine="420" w:firstLineChars="0"/>
      </w:pPr>
      <w:r>
        <w:drawing>
          <wp:inline distT="0" distB="0" distL="114300" distR="114300">
            <wp:extent cx="4238625" cy="847725"/>
            <wp:effectExtent l="0" t="0" r="3175" b="317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验证：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00375" cy="2228850"/>
            <wp:effectExtent l="0" t="0" r="9525" b="635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无。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20C339A9">
      <w:pPr>
        <w:pStyle w:val="3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C339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YaHe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-Itali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UIEmoj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uraMTScriptCapital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C0A74"/>
    <w:multiLevelType w:val="singleLevel"/>
    <w:tmpl w:val="FBCC0A74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07A27E4"/>
    <w:multiLevelType w:val="singleLevel"/>
    <w:tmpl w:val="207A27E4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1C4582D"/>
    <w:rsid w:val="226C74F2"/>
    <w:rsid w:val="483768A2"/>
    <w:rsid w:val="4BA65F4F"/>
    <w:rsid w:val="4E1C1B49"/>
    <w:rsid w:val="50E579D0"/>
    <w:rsid w:val="5AA67D4A"/>
    <w:rsid w:val="6EE93CDA"/>
    <w:rsid w:val="730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styleId="14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页眉 Char"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basedOn w:val="10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0">
    <w:name w:val="批注主题 字符"/>
    <w:basedOn w:val="19"/>
    <w:link w:val="8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1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fontstyle01"/>
    <w:basedOn w:val="10"/>
    <w:uiPriority w:val="0"/>
    <w:rPr>
      <w:rFonts w:ascii="Verdana-Bold" w:hAnsi="Verdana-Bold" w:eastAsia="Verdana-Bold" w:cs="Verdana-Bold"/>
      <w:b/>
      <w:bCs/>
      <w:color w:val="C00000"/>
      <w:sz w:val="22"/>
      <w:szCs w:val="22"/>
    </w:rPr>
  </w:style>
  <w:style w:type="character" w:customStyle="1" w:styleId="23">
    <w:name w:val="fontstyle11"/>
    <w:basedOn w:val="10"/>
    <w:uiPriority w:val="0"/>
    <w:rPr>
      <w:rFonts w:ascii="MicrosoftYaHei-Bold" w:hAnsi="MicrosoftYaHei-Bold" w:eastAsia="MicrosoftYaHei-Bold" w:cs="MicrosoftYaHei-Bold"/>
      <w:b/>
      <w:bCs/>
      <w:color w:val="C00000"/>
      <w:sz w:val="22"/>
      <w:szCs w:val="22"/>
    </w:rPr>
  </w:style>
  <w:style w:type="character" w:customStyle="1" w:styleId="24">
    <w:name w:val="fontstyle31"/>
    <w:basedOn w:val="10"/>
    <w:uiPriority w:val="0"/>
    <w:rPr>
      <w:rFonts w:ascii="MicrosoftYaHei" w:hAnsi="MicrosoftYaHei" w:eastAsia="MicrosoftYaHei" w:cs="MicrosoftYaHei"/>
      <w:color w:val="000000"/>
      <w:sz w:val="22"/>
      <w:szCs w:val="22"/>
    </w:rPr>
  </w:style>
  <w:style w:type="character" w:customStyle="1" w:styleId="25">
    <w:name w:val="fontstyle41"/>
    <w:basedOn w:val="10"/>
    <w:uiPriority w:val="0"/>
    <w:rPr>
      <w:rFonts w:ascii="Verdana" w:hAnsi="Verdana" w:cs="Verdana"/>
      <w:color w:val="000000"/>
      <w:sz w:val="22"/>
      <w:szCs w:val="22"/>
    </w:rPr>
  </w:style>
  <w:style w:type="character" w:customStyle="1" w:styleId="26">
    <w:name w:val="fontstyle51"/>
    <w:basedOn w:val="10"/>
    <w:uiPriority w:val="0"/>
    <w:rPr>
      <w:rFonts w:ascii="Verdana-Italic" w:hAnsi="Verdana-Italic" w:eastAsia="Verdana-Italic" w:cs="Verdana-Italic"/>
      <w:i/>
      <w:iCs/>
      <w:color w:val="0070C0"/>
      <w:sz w:val="22"/>
      <w:szCs w:val="22"/>
    </w:rPr>
  </w:style>
  <w:style w:type="character" w:customStyle="1" w:styleId="27">
    <w:name w:val="fontstyle61"/>
    <w:basedOn w:val="10"/>
    <w:uiPriority w:val="0"/>
    <w:rPr>
      <w:rFonts w:ascii="SegoeUIEmoji" w:hAnsi="SegoeUIEmoji" w:eastAsia="SegoeUIEmoji" w:cs="SegoeUIEmoji"/>
      <w:color w:val="000000"/>
      <w:sz w:val="22"/>
      <w:szCs w:val="22"/>
    </w:rPr>
  </w:style>
  <w:style w:type="character" w:customStyle="1" w:styleId="28">
    <w:name w:val="fontstyle71"/>
    <w:basedOn w:val="10"/>
    <w:uiPriority w:val="0"/>
    <w:rPr>
      <w:rFonts w:ascii="MaturaMTScriptCapitals" w:hAnsi="MaturaMTScriptCapitals" w:eastAsia="MaturaMTScriptCapitals" w:cs="MaturaMTScriptCapitals"/>
      <w:color w:val="000000"/>
      <w:sz w:val="22"/>
      <w:szCs w:val="22"/>
    </w:rPr>
  </w:style>
  <w:style w:type="character" w:customStyle="1" w:styleId="29">
    <w:name w:val="fontstyle21"/>
    <w:basedOn w:val="10"/>
    <w:uiPriority w:val="0"/>
    <w:rPr>
      <w:rFonts w:ascii="MicrosoftYaHei" w:hAnsi="MicrosoftYaHei" w:eastAsia="MicrosoftYaHei" w:cs="MicrosoftYaHe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3" Type="http://schemas.microsoft.com/office/2011/relationships/people" Target="people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1595</Words>
  <Characters>2633</Characters>
  <Lines>2</Lines>
  <Paragraphs>1</Paragraphs>
  <TotalTime>1</TotalTime>
  <ScaleCrop>false</ScaleCrop>
  <LinksUpToDate>false</LinksUpToDate>
  <CharactersWithSpaces>2932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WPS_1693733568</cp:lastModifiedBy>
  <dcterms:modified xsi:type="dcterms:W3CDTF">2025-05-17T03:40:26Z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5AD84DC21D374D8D9D1D04509F45D03D</vt:lpwstr>
  </property>
</Properties>
</file>