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360" w:after="0" w:afterLines="0" w:line="240" w:lineRule="auto"/>
        <w:rPr>
          <w:rFonts w:hint="eastAsia"/>
        </w:rPr>
      </w:pPr>
      <w:r>
        <w:rPr>
          <w:rFonts w:hint="eastAsia"/>
        </w:rPr>
        <w:t>计算机网络</w:t>
      </w:r>
      <w:r>
        <w:rPr>
          <w:rFonts w:hint="eastAsia"/>
          <w:u w:val="single"/>
        </w:rPr>
        <w:t xml:space="preserve"> 第</w:t>
      </w:r>
      <w:permStart w:id="0" w:edGrp="everyone"/>
      <w:r>
        <w:rPr>
          <w:rFonts w:hint="eastAsia"/>
          <w:u w:val="single"/>
        </w:rPr>
        <w:t>1</w:t>
      </w:r>
      <w:permEnd w:id="0"/>
      <w:r>
        <w:rPr>
          <w:rFonts w:hint="eastAsia"/>
          <w:u w:val="single"/>
        </w:rPr>
        <w:t>课　</w:t>
      </w:r>
      <w:permStart w:id="1" w:edGrp="everyone"/>
      <w:r>
        <w:rPr>
          <w:rFonts w:hint="eastAsia"/>
          <w:u w:val="single"/>
        </w:rPr>
        <w:t>传输媒介</w:t>
      </w:r>
      <w:permEnd w:id="1"/>
      <w:r>
        <w:rPr>
          <w:rFonts w:hint="eastAsia"/>
          <w:u w:val="single"/>
        </w:rPr>
        <w:t xml:space="preserve"> </w:t>
      </w:r>
      <w:r>
        <w:rPr>
          <w:rFonts w:hint="eastAsia"/>
        </w:rPr>
        <w:t>作业</w:t>
      </w:r>
    </w:p>
    <w:p>
      <w:pPr>
        <w:pStyle w:val="9"/>
        <w:spacing w:before="0" w:beforeLines="0" w:after="0" w:afterLines="0" w:line="240" w:lineRule="auto"/>
        <w:ind w:left="-720" w:leftChars="-300" w:right="-720" w:rightChars="-300"/>
        <w:rPr>
          <w:rFonts w:asciiTheme="minorHAnsi" w:hAnsiTheme="minorHAnsi" w:eastAsiaTheme="minorEastAsia"/>
          <w:sz w:val="28"/>
          <w:szCs w:val="28"/>
        </w:rPr>
      </w:pPr>
      <w:r>
        <w:rPr>
          <w:rFonts w:hint="eastAsia" w:asciiTheme="minorHAnsi" w:hAnsiTheme="minorHAnsi" w:eastAsiaTheme="minorEastAsia"/>
          <w:b/>
          <w:bCs w:val="0"/>
          <w:sz w:val="28"/>
          <w:szCs w:val="28"/>
        </w:rPr>
        <w:t>班级：</w:t>
      </w:r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软工23级</w:t>
      </w:r>
      <w:permStart w:id="2" w:edGrp="everyone"/>
      <w:r>
        <w:rPr>
          <w:rFonts w:hint="eastAsia" w:asciiTheme="minorHAnsi" w:hAnsiTheme="minorHAnsi" w:eastAsiaTheme="minorEastAsia"/>
          <w:sz w:val="28"/>
          <w:szCs w:val="28"/>
          <w:u w:val="single"/>
          <w:lang w:val="en-US" w:eastAsia="zh-CN"/>
        </w:rPr>
        <w:t>普1</w:t>
      </w:r>
      <w:permEnd w:id="2"/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班 </w:t>
      </w:r>
      <w:r>
        <w:rPr>
          <w:rFonts w:hint="eastAsia" w:asciiTheme="minorHAnsi" w:hAnsiTheme="minorHAnsi" w:eastAsiaTheme="minorEastAsia"/>
          <w:b/>
          <w:bCs w:val="0"/>
          <w:sz w:val="28"/>
          <w:szCs w:val="28"/>
        </w:rPr>
        <w:t>　学号：</w:t>
      </w:r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  <w:permStart w:id="3" w:edGrp="everyone"/>
      <w:r>
        <w:rPr>
          <w:rFonts w:hint="eastAsia" w:asciiTheme="minorHAnsi" w:hAnsiTheme="minorHAnsi" w:eastAsiaTheme="minorEastAsia"/>
          <w:sz w:val="28"/>
          <w:szCs w:val="28"/>
          <w:u w:val="single"/>
          <w:lang w:val="en-US" w:eastAsia="zh-CN"/>
        </w:rPr>
        <w:t>37220232203786</w:t>
      </w:r>
      <w:permEnd w:id="3"/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  <w:r>
        <w:rPr>
          <w:rFonts w:hint="eastAsia" w:asciiTheme="minorHAnsi" w:hAnsiTheme="minorHAnsi" w:eastAsiaTheme="minorEastAsia"/>
          <w:b/>
          <w:bCs w:val="0"/>
          <w:sz w:val="28"/>
          <w:szCs w:val="28"/>
        </w:rPr>
        <w:t>　姓名：</w:t>
      </w:r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  <w:permStart w:id="4" w:edGrp="everyone"/>
      <w:r>
        <w:rPr>
          <w:rFonts w:hint="eastAsia" w:asciiTheme="minorHAnsi" w:hAnsiTheme="minorHAnsi" w:eastAsiaTheme="minorEastAsia"/>
          <w:sz w:val="28"/>
          <w:szCs w:val="28"/>
          <w:u w:val="single"/>
          <w:lang w:val="en-US" w:eastAsia="zh-CN"/>
        </w:rPr>
        <w:t>潘腾凯</w:t>
      </w:r>
      <w:permEnd w:id="4"/>
      <w:r>
        <w:rPr>
          <w:rFonts w:hint="eastAsia" w:asciiTheme="minorHAnsi" w:hAnsiTheme="minorHAnsi" w:eastAsiaTheme="minorEastAsia"/>
          <w:sz w:val="28"/>
          <w:szCs w:val="28"/>
          <w:u w:val="single"/>
        </w:rPr>
        <w:t xml:space="preserve"> </w:t>
      </w:r>
    </w:p>
    <w:p>
      <w:pPr>
        <w:pStyle w:val="2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一、选择题</w:t>
      </w:r>
    </w:p>
    <w:tbl>
      <w:tblPr>
        <w:tblStyle w:val="12"/>
        <w:tblW w:w="76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题号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2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3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4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5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6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7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8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9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5" w:edGrp="everyone" w:colFirst="1" w:colLast="1"/>
            <w:permStart w:id="6" w:edGrp="everyone" w:colFirst="2" w:colLast="2"/>
            <w:permStart w:id="7" w:edGrp="everyone" w:colFirst="3" w:colLast="3"/>
            <w:permStart w:id="8" w:edGrp="everyone" w:colFirst="4" w:colLast="4"/>
            <w:permStart w:id="9" w:edGrp="everyone" w:colFirst="5" w:colLast="5"/>
            <w:permStart w:id="10" w:edGrp="everyone" w:colFirst="6" w:colLast="6"/>
            <w:permStart w:id="11" w:edGrp="everyone" w:colFirst="7" w:colLast="7"/>
            <w:permStart w:id="12" w:edGrp="everyone" w:colFirst="8" w:colLast="8"/>
            <w:permStart w:id="13" w:edGrp="everyone" w:colFirst="9" w:colLast="9"/>
            <w:permStart w:id="14" w:edGrp="everyone" w:colFirst="10" w:colLast="10"/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选项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D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Cs w:val="20"/>
                <w:lang w:val="en-US" w:eastAsia="zh-CN"/>
              </w:rPr>
              <w:t>答案C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A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A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</w:t>
            </w:r>
          </w:p>
        </w:tc>
      </w:tr>
      <w:permEnd w:id="5"/>
      <w:permEnd w:id="6"/>
      <w:permEnd w:id="7"/>
      <w:permEnd w:id="8"/>
      <w:permEnd w:id="9"/>
      <w:permEnd w:id="10"/>
      <w:permEnd w:id="11"/>
      <w:permEnd w:id="12"/>
      <w:permEnd w:id="13"/>
      <w:permEnd w:id="1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题号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11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12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13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14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15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16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17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18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19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  <w:permStart w:id="15" w:edGrp="everyone" w:colFirst="1" w:colLast="1"/>
            <w:permStart w:id="16" w:edGrp="everyone" w:colFirst="2" w:colLast="2"/>
            <w:permStart w:id="17" w:edGrp="everyone" w:colFirst="3" w:colLast="3"/>
            <w:permStart w:id="18" w:edGrp="everyone" w:colFirst="4" w:colLast="4"/>
            <w:permStart w:id="19" w:edGrp="everyone" w:colFirst="5" w:colLast="5"/>
            <w:permStart w:id="20" w:edGrp="everyone" w:colFirst="6" w:colLast="6"/>
            <w:permStart w:id="21" w:edGrp="everyone" w:colFirst="7" w:colLast="7"/>
            <w:permStart w:id="22" w:edGrp="everyone" w:colFirst="8" w:colLast="8"/>
            <w:permStart w:id="23" w:edGrp="everyone" w:colFirst="9" w:colLast="9"/>
            <w:permStart w:id="24" w:edGrp="everyone" w:colFirst="10" w:colLast="10"/>
            <w:r>
              <w:rPr>
                <w:rFonts w:hint="eastAsia" w:ascii="Times New Roman" w:hAnsi="Times New Roman" w:eastAsia="宋体" w:cs="Times New Roman"/>
                <w:kern w:val="0"/>
                <w:szCs w:val="20"/>
              </w:rPr>
              <w:t>选项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B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D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D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Cs w:val="20"/>
                <w:lang w:val="en-US" w:eastAsia="zh-CN"/>
              </w:rPr>
              <w:t>答案C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A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  <w:t>C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Cs w:val="20"/>
                <w:lang w:val="en-US" w:eastAsia="zh-CN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Cs w:val="20"/>
              </w:rPr>
            </w:pPr>
          </w:p>
        </w:tc>
      </w:tr>
      <w:permEnd w:id="15"/>
      <w:permEnd w:id="16"/>
      <w:permEnd w:id="17"/>
      <w:permEnd w:id="18"/>
      <w:permEnd w:id="19"/>
      <w:permEnd w:id="20"/>
      <w:permEnd w:id="21"/>
      <w:permEnd w:id="22"/>
      <w:permEnd w:id="23"/>
      <w:permEnd w:id="24"/>
    </w:tbl>
    <w:p>
      <w:pPr>
        <w:pStyle w:val="2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二、简答题</w:t>
      </w:r>
    </w:p>
    <w:p>
      <w:pPr>
        <w:pStyle w:val="3"/>
        <w:spacing w:before="360" w:after="180"/>
        <w:ind w:left="562" w:hanging="562"/>
      </w:pPr>
      <w:permStart w:id="25" w:edGrp="everyone"/>
      <w:r>
        <w:rPr>
          <w:rFonts w:hint="eastAsia"/>
        </w:rPr>
        <w:t>第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题</w:t>
      </w:r>
    </w:p>
    <w:p>
      <w:pPr>
        <w:pStyle w:val="5"/>
        <w:rPr>
          <w:rFonts w:hint="eastAsia"/>
        </w:rPr>
      </w:pPr>
      <w:r>
        <w:rPr>
          <w:rFonts w:hint="eastAsia"/>
        </w:rPr>
        <w:t>以下是 4 种常用的网络传输介质及其所属类别：</w:t>
      </w:r>
    </w:p>
    <w:p>
      <w:pPr>
        <w:pStyle w:val="5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</w:rPr>
        <w:t>双绞线：</w:t>
      </w:r>
      <w:r>
        <w:rPr>
          <w:rFonts w:hint="eastAsia"/>
          <w:lang w:val="en-US" w:eastAsia="zh-CN"/>
        </w:rPr>
        <w:t>属于电气类传输介质。</w:t>
      </w:r>
      <w:r>
        <w:rPr>
          <w:rFonts w:hint="eastAsia"/>
        </w:rPr>
        <w:t>它是由两根具有绝缘保护层的铜导线相互缠绕而成，把两根绝缘的铜导线按一定密度互相绞在一起，可以降低信号干扰的程度。</w:t>
      </w:r>
    </w:p>
    <w:p>
      <w:pPr>
        <w:pStyle w:val="5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同轴电缆：属于电气类传输介质。由里到外分为四层：中心铜线，塑料绝缘体，网状导电层和外层保护套，中心铜线和网状导电层形成电流回路。</w:t>
      </w:r>
    </w:p>
    <w:p>
      <w:pPr>
        <w:pStyle w:val="5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光纤：属于光类传输介质。是由玻璃或塑料制成的纤维，利用光的全反射原理传输光信号。</w:t>
      </w:r>
    </w:p>
    <w:p>
      <w:pPr>
        <w:pStyle w:val="5"/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无线电波：属于无线电波类传输介质。是在自由空间内传播的射频频段的电磁波，通过设备发射和接收无线电波实现网络连接</w:t>
      </w:r>
    </w:p>
    <w:p>
      <w:pPr>
        <w:pStyle w:val="3"/>
        <w:spacing w:before="360" w:after="180"/>
        <w:ind w:left="562" w:hanging="562"/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题</w:t>
      </w:r>
    </w:p>
    <w:p>
      <w:pPr>
        <w:pStyle w:val="5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1.选择传输介质时最主要考虑成本和收益，一般从以下几个方</w:t>
      </w:r>
      <w:bookmarkStart w:id="0" w:name="_GoBack"/>
      <w:bookmarkEnd w:id="0"/>
      <w:r>
        <w:rPr>
          <w:rFonts w:hint="eastAsia"/>
          <w:lang w:val="en-US" w:eastAsia="zh-CN"/>
        </w:rPr>
        <w:t>面权衡：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（1）传输速率：不同应用场景对数据传输速率有不同的要求，比如文本传输对速率要求相对较低，就可以用成本比较低的传统双绞线。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（2）传输距离：一些传输介质适合短距离传输，而另一些则适用于长距离传输。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（3）抗干扰能力：不同的应用场景对抗干扰能力有不同的要求，比如在电磁环境复杂的场所，像工厂车间，就需要选择抗干扰能力强的传输介质。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（4）传输介质的材质与安装、维护的成本。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（5）可扩展性：考虑扩展性的需求，节省未来扩展网络规模的成本。</w:t>
      </w:r>
    </w:p>
    <w:p>
      <w:pPr>
        <w:pStyle w:val="5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2.原因有以下几个方面：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传输距离：企业内部的网络节点之间距离一般比较短，通常在一百米以内，导线的有效距离能满足这一要求，导线的短距离传输性能也能满足企业内部网络的一般需求。而校区和校区之间距离通常较远，可能达几十公里，导线的传输距离较短，而光纤则可以满足长距离通信的需求。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（2）安装成本：企业内部网络通常覆盖范围相对较小，使用导线的布线成本较低，安装也相对简单，就没必要使用较为昂贵的光纤。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抗干扰能力：企业内的环境一般较为简单，无需过分考虑电磁干扰的影响；而校区之间环境相对复杂，可能存在各种电磁干扰源，光纤采用光信号传输，完全不受电磁干扰影响，数据传输稳定性可靠性更强，所以校区间采用光纤。</w:t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（4）带宽需求：校区之间通常需要传输大量的数据，如教学资源、科研数据等，对网络带宽要求较高，光纤具有较大带宽潜力，能够支持高速的数据传输，满足跨校区需求。</w:t>
      </w:r>
    </w:p>
    <w:p>
      <w:pPr>
        <w:pStyle w:val="5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（5）灵活性：企业较常有业务和办公布局的变化需要对网络进行调整，导线的布线灵活性满足了这一需求。</w:t>
      </w:r>
    </w:p>
    <w:permEnd w:id="25"/>
    <w:p>
      <w:pPr>
        <w:pStyle w:val="2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三、编程题</w:t>
      </w:r>
    </w:p>
    <w:p>
      <w:pPr>
        <w:pStyle w:val="5"/>
      </w:pPr>
      <w:r>
        <w:rPr>
          <w:rFonts w:hint="eastAsia"/>
        </w:rPr>
        <w:t>代码上传于：</w:t>
      </w:r>
      <w:permStart w:id="26" w:edGrp="everyone"/>
      <w:r>
        <w:rPr>
          <w:rFonts w:hint="eastAsia" w:ascii="宋体" w:hAnsi="宋体" w:eastAsia="宋体" w:cs="宋体"/>
          <w:sz w:val="24"/>
          <w:szCs w:val="24"/>
        </w:rPr>
        <w:t>https://gitee.com/larks-csdsc/computer-networks-and-internets-assignments/blob/master/Codes1/assignment1.cpp</w:t>
      </w:r>
      <w:permEnd w:id="26"/>
      <w:r>
        <w:rPr>
          <w:rFonts w:hint="eastAsia"/>
        </w:rPr>
        <w:t>。</w:t>
      </w:r>
      <w:permStart w:id="27" w:edGrp="everyone"/>
    </w:p>
    <w:permEnd w:id="27"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2806" w:right="1797" w:bottom="1440" w:left="1797" w:header="0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 New Roman 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方正公文黑体">
    <w:altName w:val="黑体"/>
    <w:panose1 w:val="02000500000000000000"/>
    <w:charset w:val="86"/>
    <w:family w:val="auto"/>
    <w:pitch w:val="default"/>
    <w:sig w:usb0="00000000" w:usb1="00000000" w:usb2="00000016" w:usb3="00000000" w:csb0="00040001" w:csb1="00000000"/>
  </w:font>
  <w:font w:name="方正公文楷体">
    <w:altName w:val="宋体"/>
    <w:panose1 w:val="02000500000000000000"/>
    <w:charset w:val="86"/>
    <w:family w:val="auto"/>
    <w:pitch w:val="default"/>
    <w:sig w:usb0="00000000" w:usb1="00000000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</w:rPr>
      <w:t>第</w:t>
    </w:r>
    <w:sdt>
      <w:sdtPr>
        <w:id w:val="296963000"/>
        <w:docPartObj>
          <w:docPartGallery w:val="autotext"/>
        </w:docPartObj>
      </w:sdtPr>
      <w:sdtContent>
        <w:sdt>
          <w:sdtPr>
            <w:id w:val="-1705238520"/>
            <w:docPartObj>
              <w:docPartGallery w:val="autotext"/>
            </w:docPartObj>
          </w:sdtPr>
          <w:sdtContent>
            <w:r>
              <w:rPr>
                <w:lang w:val="zh-CN"/>
              </w:rPr>
              <w:t xml:space="preserve"> </w:t>
            </w:r>
            <w:r>
              <w:fldChar w:fldCharType="begin"/>
            </w:r>
            <w:r>
              <w:instrText xml:space="preserve">PAGE</w:instrText>
            </w:r>
            <w:r>
              <w:fldChar w:fldCharType="separate"/>
            </w:r>
            <w:r>
              <w:rPr>
                <w:lang w:val="zh-CN"/>
              </w:rPr>
              <w:t>2</w:t>
            </w:r>
            <w: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页，共</w:t>
            </w:r>
            <w:r>
              <w:rPr>
                <w:lang w:val="zh-CN"/>
              </w:rPr>
              <w:t xml:space="preserve"> </w:t>
            </w:r>
            <w:r>
              <w:fldChar w:fldCharType="begin"/>
            </w:r>
            <w:r>
              <w:instrText xml:space="preserve">NUMPAGES</w:instrText>
            </w:r>
            <w:r>
              <w:fldChar w:fldCharType="separate"/>
            </w:r>
            <w:r>
              <w:rPr>
                <w:lang w:val="zh-CN"/>
              </w:rPr>
              <w:t>2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页</w:t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-1795" w:leftChars="-748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958215</wp:posOffset>
              </wp:positionH>
              <wp:positionV relativeFrom="paragraph">
                <wp:posOffset>1129665</wp:posOffset>
              </wp:positionV>
              <wp:extent cx="3810000" cy="46799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0" cy="4681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tabs>
                              <w:tab w:val="left" w:pos="2904"/>
                            </w:tabs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</w:pPr>
                          <w:r>
                            <w:rPr>
                              <w:rFonts w:hint="eastAsia"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X</w:t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IAMEN</w:t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ab/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UNIVERSITY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75.45pt;margin-top:88.95pt;height:36.85pt;width:300pt;z-index:251661312;mso-width-relative:page;mso-height-relative:page;" filled="f" stroked="f" coordsize="21600,21600" o:gfxdata="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KwwDb/aAAAACwEAAA8AAAAAAAAAAQAgAAAAIgAAAGRy&#10;cy9kb3ducmV2LnhtbFBLAQIUABQAAAAIAIdO4kBKr9TEPAIAAGYEAAAOAAAAAAAAAAEAIAAAACkB&#10;AABkcnMvZTJvRG9jLnhtbFBLBQYAAAAABgAGAFkBAADXBQAAAAA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tabs>
                        <w:tab w:val="left" w:pos="2904"/>
                      </w:tabs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</w:pPr>
                    <w:r>
                      <w:rPr>
                        <w:rFonts w:hint="eastAsia"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X</w:t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IAMEN</w:t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ab/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UNIVERSITY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1539240</wp:posOffset>
              </wp:positionV>
              <wp:extent cx="6649085" cy="414655"/>
              <wp:effectExtent l="0" t="0" r="0" b="4445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946" cy="414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tabs>
                              <w:tab w:val="left" w:pos="2904"/>
                            </w:tabs>
                            <w:rPr>
                              <w:rFonts w:hint="eastAsia" w:eastAsia="华文行楷" w:asciiTheme="majorHAnsi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eastAsia="华文行楷" w:asciiTheme="majorHAnsi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Addr.: No. 422, Siming South Road, Xiamen, Fujian, China. 361005</w:t>
                          </w:r>
                          <w:r>
                            <w:rPr>
                              <w:rFonts w:eastAsia="华文行楷" w:asciiTheme="majorHAnsi" w:hAnsiTheme="majorHAnsi"/>
                              <w:b/>
                              <w:bCs/>
                              <w:color w:val="1F3A77"/>
                              <w:spacing w:val="80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eastAsia="华文行楷" w:asciiTheme="majorHAnsi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Tel.: +86-592-2180000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47.25pt;margin-top:121.2pt;height:32.65pt;width:523.55pt;z-index:251662336;mso-width-relative:page;mso-height-relative:page;" filled="f" stroked="f" coordsize="21600,21600" o:gfxdata="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iVOVO3QAAAAsBAAAPAAAAAAAAAAEAIAAAACIA&#10;AABkcnMvZG93bnJldi54bWxQSwECFAAUAAAACACHTuJAMzzAXz0CAABmBAAADgAAAAAAAAABACAA&#10;AAAsAQAAZHJzL2Uyb0RvYy54bWxQSwUGAAAAAAYABgBZAQAA2w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tabs>
                        <w:tab w:val="left" w:pos="2904"/>
                      </w:tabs>
                      <w:rPr>
                        <w:rFonts w:hint="eastAsia" w:eastAsia="华文行楷" w:asciiTheme="majorHAnsi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</w:pPr>
                    <w:r>
                      <w:rPr>
                        <w:rFonts w:eastAsia="华文行楷" w:asciiTheme="majorHAnsi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Addr.: No. 422, Siming South Road, Xiamen, Fujian, China. 361005</w:t>
                    </w:r>
                    <w:r>
                      <w:rPr>
                        <w:rFonts w:eastAsia="华文行楷" w:asciiTheme="majorHAnsi" w:hAnsiTheme="majorHAnsi"/>
                        <w:b/>
                        <w:bCs/>
                        <w:color w:val="1F3A77"/>
                        <w:spacing w:val="80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eastAsia="华文行楷" w:asciiTheme="majorHAnsi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Tel.: +86-592-2180000</w:t>
                    </w:r>
                  </w:p>
                </w:txbxContent>
              </v:textbox>
            </v:shape>
          </w:pict>
        </mc:Fallback>
      </mc:AlternateContent>
    </w:r>
    <w:r>
      <w:drawing>
        <wp:inline distT="0" distB="0" distL="0" distR="0">
          <wp:extent cx="7561580" cy="1981835"/>
          <wp:effectExtent l="0" t="0" r="1270" b="0"/>
          <wp:docPr id="1058115543" name="图片 10581155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8115543" name="图片 105811554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2828" cy="19904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12294532" o:spid="_x0000_s1026" o:spt="75" type="#_x0000_t75" style="position:absolute;left:0pt;height:841.9pt;width:595.2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o:title="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12294531" o:spid="_x0000_s1025" o:spt="75" type="#_x0000_t75" style="position:absolute;left:0pt;height:841.9pt;width:595.2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o:title="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951B3E"/>
    <w:multiLevelType w:val="singleLevel"/>
    <w:tmpl w:val="CB951B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attachedTemplate r:id="rId1"/>
  <w:documentProtection w:edit="readOnly" w:enforcement="1" w:cryptProviderType="rsaAES" w:cryptAlgorithmClass="hash" w:cryptAlgorithmType="typeAny" w:cryptAlgorithmSid="14" w:cryptSpinCount="100000" w:hash="xXPNZYdKNajKCBhExzpJKwoZOFg5PU3v9BBG5mY3S2v/FibZgvj+BadsDxf6nKKvJaZk7nxKeu5LT3ExUvufNg==" w:salt="PB4fsvoiwDhGVezkE6Wdxw=="/>
  <w:defaultTabStop w:val="420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EzMDkxNGMxOGFiYmVmMTkyZDBiN2FhYTU5ODkyZjYifQ=="/>
    <w:docVar w:name="KSO_WPS_MARK_KEY" w:val="c1749ab3-5e6e-43c9-8629-d0c8413a848a"/>
  </w:docVars>
  <w:rsids>
    <w:rsidRoot w:val="66286A6B"/>
    <w:rsid w:val="00027EC4"/>
    <w:rsid w:val="0004581E"/>
    <w:rsid w:val="0007526B"/>
    <w:rsid w:val="000A0703"/>
    <w:rsid w:val="000E5427"/>
    <w:rsid w:val="00144897"/>
    <w:rsid w:val="00172F78"/>
    <w:rsid w:val="001E3AE3"/>
    <w:rsid w:val="003219C5"/>
    <w:rsid w:val="00373EA5"/>
    <w:rsid w:val="003A2804"/>
    <w:rsid w:val="003A3FD4"/>
    <w:rsid w:val="003B1A3A"/>
    <w:rsid w:val="00463A8C"/>
    <w:rsid w:val="004A3A1B"/>
    <w:rsid w:val="00536E1A"/>
    <w:rsid w:val="00556EED"/>
    <w:rsid w:val="0057466E"/>
    <w:rsid w:val="005A1469"/>
    <w:rsid w:val="005A6E2E"/>
    <w:rsid w:val="00643C85"/>
    <w:rsid w:val="00652A6D"/>
    <w:rsid w:val="006855EE"/>
    <w:rsid w:val="00743B9C"/>
    <w:rsid w:val="00761521"/>
    <w:rsid w:val="00841B6D"/>
    <w:rsid w:val="008972A2"/>
    <w:rsid w:val="008A454D"/>
    <w:rsid w:val="00914C65"/>
    <w:rsid w:val="009262BB"/>
    <w:rsid w:val="009311C4"/>
    <w:rsid w:val="009851B4"/>
    <w:rsid w:val="009C4500"/>
    <w:rsid w:val="00A30A96"/>
    <w:rsid w:val="00A31109"/>
    <w:rsid w:val="00A7454F"/>
    <w:rsid w:val="00AB3660"/>
    <w:rsid w:val="00AB78A4"/>
    <w:rsid w:val="00AC01F7"/>
    <w:rsid w:val="00AF50C8"/>
    <w:rsid w:val="00B517CA"/>
    <w:rsid w:val="00B65163"/>
    <w:rsid w:val="00B65504"/>
    <w:rsid w:val="00C85D8A"/>
    <w:rsid w:val="00D056BF"/>
    <w:rsid w:val="00D26425"/>
    <w:rsid w:val="00D37C0D"/>
    <w:rsid w:val="00D91F73"/>
    <w:rsid w:val="00DA5F1C"/>
    <w:rsid w:val="00DC1CE4"/>
    <w:rsid w:val="00E1396A"/>
    <w:rsid w:val="00E80092"/>
    <w:rsid w:val="00F32737"/>
    <w:rsid w:val="00F374CC"/>
    <w:rsid w:val="00F55304"/>
    <w:rsid w:val="00FB6223"/>
    <w:rsid w:val="127476F6"/>
    <w:rsid w:val="6628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spacing w:before="100" w:beforeLines="100"/>
      <w:ind w:left="200" w:hanging="200" w:hangingChars="200"/>
      <w:outlineLvl w:val="0"/>
    </w:pPr>
    <w:rPr>
      <w:rFonts w:asciiTheme="majorHAnsi" w:hAnsiTheme="majorHAnsi" w:eastAsiaTheme="majorEastAsia"/>
      <w:bCs/>
      <w:sz w:val="32"/>
      <w:szCs w:val="32"/>
    </w:rPr>
  </w:style>
  <w:style w:type="paragraph" w:styleId="3">
    <w:name w:val="heading 2"/>
    <w:basedOn w:val="2"/>
    <w:next w:val="1"/>
    <w:link w:val="24"/>
    <w:unhideWhenUsed/>
    <w:qFormat/>
    <w:uiPriority w:val="9"/>
    <w:pPr>
      <w:keepNext/>
      <w:keepLines/>
      <w:outlineLvl w:val="1"/>
    </w:pPr>
    <w:rPr>
      <w:rFonts w:asciiTheme="minorHAnsi" w:hAnsiTheme="minorHAnsi" w:eastAsiaTheme="minorEastAsia" w:cstheme="majorBidi"/>
      <w:b/>
      <w:bCs w:val="0"/>
      <w:sz w:val="28"/>
    </w:rPr>
  </w:style>
  <w:style w:type="paragraph" w:styleId="4">
    <w:name w:val="heading 3"/>
    <w:basedOn w:val="3"/>
    <w:next w:val="5"/>
    <w:link w:val="30"/>
    <w:qFormat/>
    <w:uiPriority w:val="9"/>
    <w:pPr>
      <w:keepLines w:val="0"/>
      <w:widowControl/>
      <w:adjustRightInd w:val="0"/>
      <w:spacing w:before="50" w:after="50" w:line="360" w:lineRule="auto"/>
      <w:ind w:left="1418" w:hanging="567" w:firstLineChars="0"/>
      <w:outlineLvl w:val="2"/>
    </w:pPr>
    <w:rPr>
      <w:rFonts w:eastAsiaTheme="majorEastAsia"/>
      <w:b w:val="0"/>
      <w:bCs/>
      <w:kern w:val="32"/>
    </w:rPr>
  </w:style>
  <w:style w:type="paragraph" w:styleId="6">
    <w:name w:val="heading 4"/>
    <w:basedOn w:val="4"/>
    <w:next w:val="5"/>
    <w:link w:val="31"/>
    <w:qFormat/>
    <w:uiPriority w:val="9"/>
    <w:pPr>
      <w:ind w:left="1984" w:hanging="400" w:hangingChars="400"/>
      <w:outlineLvl w:val="3"/>
    </w:pPr>
    <w:rPr>
      <w:rFonts w:eastAsiaTheme="minorEastAsia"/>
      <w:sz w:val="24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link w:val="21"/>
    <w:qFormat/>
    <w:uiPriority w:val="34"/>
    <w:pPr>
      <w:spacing w:before="180" w:beforeLines="50" w:after="180" w:afterLines="50" w:line="360" w:lineRule="auto"/>
      <w:ind w:firstLine="480" w:firstLineChars="200"/>
    </w:pPr>
    <w:rPr>
      <w:szCs w:val="28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Subtitle"/>
    <w:basedOn w:val="1"/>
    <w:next w:val="1"/>
    <w:link w:val="22"/>
    <w:qFormat/>
    <w:uiPriority w:val="11"/>
    <w:pPr>
      <w:spacing w:before="50" w:beforeLines="50" w:after="50" w:afterLines="50" w:line="360" w:lineRule="auto"/>
      <w:jc w:val="center"/>
      <w:outlineLvl w:val="1"/>
    </w:pPr>
    <w:rPr>
      <w:rFonts w:eastAsia="方正公文黑体" w:asciiTheme="majorHAnsi" w:hAnsiTheme="majorHAnsi"/>
      <w:bCs/>
      <w:kern w:val="28"/>
      <w:sz w:val="32"/>
      <w:szCs w:val="32"/>
    </w:rPr>
  </w:style>
  <w:style w:type="paragraph" w:styleId="10">
    <w:name w:val="Title"/>
    <w:basedOn w:val="1"/>
    <w:next w:val="1"/>
    <w:link w:val="19"/>
    <w:qFormat/>
    <w:uiPriority w:val="10"/>
    <w:pPr>
      <w:spacing w:before="100" w:beforeLines="100" w:after="100" w:afterLines="100" w:line="360" w:lineRule="auto"/>
      <w:jc w:val="center"/>
    </w:pPr>
    <w:rPr>
      <w:rFonts w:asciiTheme="majorHAnsi" w:hAnsiTheme="majorHAnsi" w:eastAsiaTheme="majorEastAsia"/>
      <w:spacing w:val="10"/>
      <w:sz w:val="36"/>
      <w:szCs w:val="36"/>
    </w:rPr>
  </w:style>
  <w:style w:type="table" w:styleId="12">
    <w:name w:val="Table Grid"/>
    <w:basedOn w:val="11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Emphasis"/>
    <w:basedOn w:val="13"/>
    <w:qFormat/>
    <w:uiPriority w:val="20"/>
    <w:rPr>
      <w:rFonts w:eastAsia="方正公文楷体" w:asciiTheme="minorHAnsi" w:hAnsiTheme="minorHAnsi"/>
      <w:iCs/>
    </w:rPr>
  </w:style>
  <w:style w:type="character" w:styleId="15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页眉 字符"/>
    <w:basedOn w:val="13"/>
    <w:link w:val="8"/>
    <w:qFormat/>
    <w:uiPriority w:val="99"/>
    <w:rPr>
      <w:sz w:val="18"/>
      <w:szCs w:val="18"/>
    </w:rPr>
  </w:style>
  <w:style w:type="character" w:customStyle="1" w:styleId="17">
    <w:name w:val="页脚 字符"/>
    <w:basedOn w:val="13"/>
    <w:link w:val="7"/>
    <w:qFormat/>
    <w:uiPriority w:val="99"/>
    <w:rPr>
      <w:szCs w:val="18"/>
    </w:rPr>
  </w:style>
  <w:style w:type="character" w:customStyle="1" w:styleId="18">
    <w:name w:val="Unresolved Mention"/>
    <w:basedOn w:val="1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标题 字符"/>
    <w:basedOn w:val="13"/>
    <w:link w:val="10"/>
    <w:uiPriority w:val="10"/>
    <w:rPr>
      <w:rFonts w:asciiTheme="majorHAnsi" w:hAnsiTheme="majorHAnsi" w:eastAsiaTheme="majorEastAsia"/>
      <w:spacing w:val="10"/>
      <w:sz w:val="36"/>
      <w:szCs w:val="36"/>
    </w:rPr>
  </w:style>
  <w:style w:type="paragraph" w:styleId="20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character" w:customStyle="1" w:styleId="21">
    <w:name w:val="列表段落 字符"/>
    <w:basedOn w:val="13"/>
    <w:link w:val="5"/>
    <w:qFormat/>
    <w:uiPriority w:val="34"/>
    <w:rPr>
      <w:sz w:val="24"/>
      <w:szCs w:val="28"/>
    </w:rPr>
  </w:style>
  <w:style w:type="character" w:customStyle="1" w:styleId="22">
    <w:name w:val="副标题 字符"/>
    <w:basedOn w:val="13"/>
    <w:link w:val="9"/>
    <w:uiPriority w:val="11"/>
    <w:rPr>
      <w:rFonts w:eastAsia="方正公文黑体" w:asciiTheme="majorHAnsi" w:hAnsiTheme="majorHAnsi"/>
      <w:bCs/>
      <w:kern w:val="28"/>
      <w:sz w:val="32"/>
      <w:szCs w:val="32"/>
    </w:rPr>
  </w:style>
  <w:style w:type="character" w:customStyle="1" w:styleId="23">
    <w:name w:val="标题 1 字符"/>
    <w:basedOn w:val="13"/>
    <w:link w:val="2"/>
    <w:uiPriority w:val="9"/>
    <w:rPr>
      <w:rFonts w:asciiTheme="majorHAnsi" w:hAnsiTheme="majorHAnsi" w:eastAsiaTheme="majorEastAsia"/>
      <w:bCs/>
      <w:sz w:val="32"/>
      <w:szCs w:val="32"/>
    </w:rPr>
  </w:style>
  <w:style w:type="character" w:customStyle="1" w:styleId="24">
    <w:name w:val="标题 2 字符"/>
    <w:basedOn w:val="13"/>
    <w:link w:val="3"/>
    <w:uiPriority w:val="9"/>
    <w:rPr>
      <w:rFonts w:cstheme="majorBidi"/>
      <w:b/>
      <w:sz w:val="28"/>
      <w:szCs w:val="32"/>
    </w:rPr>
  </w:style>
  <w:style w:type="character" w:customStyle="1" w:styleId="25">
    <w:name w:val="Intense Emphasis"/>
    <w:basedOn w:val="14"/>
    <w:qFormat/>
    <w:uiPriority w:val="21"/>
    <w:rPr>
      <w:rFonts w:eastAsia="方正公文黑体" w:asciiTheme="majorHAnsi" w:hAnsiTheme="majorHAnsi"/>
      <w:iCs w:val="0"/>
      <w:color w:val="auto"/>
    </w:rPr>
  </w:style>
  <w:style w:type="paragraph" w:styleId="26">
    <w:name w:val="Quote"/>
    <w:basedOn w:val="1"/>
    <w:next w:val="1"/>
    <w:link w:val="27"/>
    <w:qFormat/>
    <w:uiPriority w:val="29"/>
    <w:pPr>
      <w:spacing w:before="200" w:after="160"/>
      <w:ind w:left="864" w:right="864"/>
      <w:jc w:val="center"/>
    </w:pPr>
    <w:rPr>
      <w:rFonts w:eastAsia="方正公文楷体"/>
      <w:iCs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3"/>
    <w:link w:val="26"/>
    <w:uiPriority w:val="29"/>
    <w:rPr>
      <w:rFonts w:eastAsia="方正公文楷体"/>
      <w:iCs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Intense Quote"/>
    <w:basedOn w:val="1"/>
    <w:next w:val="1"/>
    <w:link w:val="29"/>
    <w:qFormat/>
    <w:uiPriority w:val="30"/>
    <w:pPr>
      <w:pBdr>
        <w:left w:val="single" w:color="4472C4" w:themeColor="accent1" w:sz="18" w:space="4"/>
      </w:pBdr>
      <w:spacing w:before="360" w:after="360"/>
      <w:ind w:left="864" w:right="864"/>
      <w:jc w:val="center"/>
    </w:pPr>
    <w:rPr>
      <w:rFonts w:eastAsia="方正公文楷体"/>
      <w:iCs/>
      <w:color w:val="4472C4" w:themeColor="accent1"/>
      <w:sz w:val="28"/>
      <w14:textFill>
        <w14:solidFill>
          <w14:schemeClr w14:val="accent1"/>
        </w14:solidFill>
      </w14:textFill>
    </w:rPr>
  </w:style>
  <w:style w:type="character" w:customStyle="1" w:styleId="29">
    <w:name w:val="明显引用 字符"/>
    <w:basedOn w:val="13"/>
    <w:link w:val="28"/>
    <w:uiPriority w:val="30"/>
    <w:rPr>
      <w:rFonts w:eastAsia="方正公文楷体"/>
      <w:iCs/>
      <w:color w:val="4472C4" w:themeColor="accent1"/>
      <w:sz w:val="28"/>
      <w14:textFill>
        <w14:solidFill>
          <w14:schemeClr w14:val="accent1"/>
        </w14:solidFill>
      </w14:textFill>
    </w:rPr>
  </w:style>
  <w:style w:type="character" w:customStyle="1" w:styleId="30">
    <w:name w:val="标题 3 字符"/>
    <w:basedOn w:val="13"/>
    <w:link w:val="4"/>
    <w:qFormat/>
    <w:uiPriority w:val="9"/>
    <w:rPr>
      <w:rFonts w:asciiTheme="majorHAnsi" w:hAnsiTheme="majorHAnsi" w:eastAsiaTheme="majorEastAsia" w:cstheme="majorBidi"/>
      <w:b/>
      <w:bCs/>
      <w:kern w:val="32"/>
      <w:sz w:val="28"/>
      <w:szCs w:val="32"/>
    </w:rPr>
  </w:style>
  <w:style w:type="character" w:customStyle="1" w:styleId="31">
    <w:name w:val="标题 4 字符"/>
    <w:basedOn w:val="13"/>
    <w:link w:val="6"/>
    <w:qFormat/>
    <w:uiPriority w:val="9"/>
    <w:rPr>
      <w:rFonts w:cstheme="majorBidi"/>
      <w:b/>
      <w:bCs/>
      <w:kern w:val="32"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6158\Desktop\&#35745;&#32593;\3786-&#28504;&#33150;&#2097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黑体宋体">
      <a:majorFont>
        <a:latin typeface="Times New Roman bold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3786-潘腾凯.dotx</Template>
  <Pages>3</Pages>
  <Words>1026</Words>
  <Characters>1160</Characters>
  <Lines>2</Lines>
  <Paragraphs>1</Paragraphs>
  <TotalTime>53</TotalTime>
  <ScaleCrop>false</ScaleCrop>
  <LinksUpToDate>false</LinksUpToDate>
  <CharactersWithSpaces>1173</CharactersWithSpaces>
  <Application>WPS Office_11.1.0.12165_F1E327BC-269C-435d-A152-05C5408002CA</Application>
  <DocSecurity>8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2025-02-26T14:22:00Z</dcterms:created>
  <dc:creator>WPS_1693733568</dc:creator>
  <cp:lastModifiedBy>WPS_1693733568</cp:lastModifiedBy>
  <dcterms:modified xsi:type="dcterms:W3CDTF">2025-03-28T01:09:32Z</dcterms:modified>
  <dc:title>厦门大学作业纸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3A44B56911124D9B88029B25141646D6</vt:lpwstr>
  </property>
  <property fmtid="{D5CDD505-2E9C-101B-9397-08002B2CF9AE}" pid="3" name="KSOProductBuildVer">
    <vt:lpwstr>2052-11.1.0.12165</vt:lpwstr>
  </property>
</Properties>
</file>