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60" w:after="0" w:afterLines="0" w:line="240" w:lineRule="auto"/>
        <w:rPr>
          <w:rFonts w:hint="eastAsia"/>
        </w:rPr>
      </w:pPr>
      <w:r>
        <w:rPr>
          <w:rFonts w:hint="eastAsia"/>
        </w:rPr>
        <w:t>计算机网络</w:t>
      </w:r>
      <w:r>
        <w:rPr>
          <w:rFonts w:hint="eastAsia"/>
          <w:u w:val="single"/>
        </w:rPr>
        <w:t xml:space="preserve"> 第</w:t>
      </w:r>
      <w:permStart w:id="0" w:edGrp="everyone"/>
      <w:r>
        <w:rPr>
          <w:rFonts w:hint="eastAsia"/>
          <w:u w:val="single"/>
          <w:lang w:val="en-US" w:eastAsia="zh-CN"/>
        </w:rPr>
        <w:t>0</w:t>
      </w:r>
      <w:permEnd w:id="0"/>
      <w:r>
        <w:rPr>
          <w:rFonts w:hint="eastAsia"/>
          <w:u w:val="single"/>
        </w:rPr>
        <w:t>课　</w:t>
      </w:r>
      <w:permStart w:id="1" w:edGrp="everyone"/>
      <w:r>
        <w:rPr>
          <w:rFonts w:hint="eastAsia"/>
          <w:highlight w:val="yellow"/>
          <w:u w:val="single"/>
          <w:lang w:val="en-US" w:eastAsia="zh-CN"/>
        </w:rPr>
        <w:t>课程介绍</w:t>
      </w:r>
      <w:permEnd w:id="1"/>
      <w:r>
        <w:rPr>
          <w:rFonts w:hint="eastAsia"/>
          <w:u w:val="single"/>
        </w:rPr>
        <w:t xml:space="preserve"> </w:t>
      </w:r>
      <w:r>
        <w:rPr>
          <w:rFonts w:hint="eastAsia"/>
        </w:rPr>
        <w:t>作业</w:t>
      </w:r>
    </w:p>
    <w:p>
      <w:pPr>
        <w:pStyle w:val="9"/>
        <w:spacing w:before="0" w:beforeLines="0" w:after="0" w:afterLines="0" w:line="240" w:lineRule="auto"/>
        <w:ind w:left="-720" w:leftChars="-300" w:right="-720" w:rightChars="-300"/>
        <w:rPr>
          <w:rFonts w:asciiTheme="minorHAnsi" w:hAnsiTheme="minorHAnsi" w:eastAsiaTheme="minorEastAsia"/>
          <w:sz w:val="28"/>
          <w:szCs w:val="28"/>
        </w:rPr>
      </w:pP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班级：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软工23级</w:t>
      </w:r>
      <w:permStart w:id="2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普1</w:t>
      </w:r>
      <w:permEnd w:id="2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班 </w:t>
      </w: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　学号：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permStart w:id="3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37220232203786</w:t>
      </w:r>
      <w:permEnd w:id="3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　姓名：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permStart w:id="4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潘腾凯</w:t>
      </w:r>
      <w:permEnd w:id="4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</w:p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一、选择题</w:t>
      </w:r>
    </w:p>
    <w:tbl>
      <w:tblPr>
        <w:tblStyle w:val="12"/>
        <w:tblW w:w="76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5" w:edGrp="everyone" w:colFirst="1" w:colLast="1"/>
            <w:permStart w:id="6" w:edGrp="everyone" w:colFirst="2" w:colLast="2"/>
            <w:permStart w:id="7" w:edGrp="everyone" w:colFirst="3" w:colLast="3"/>
            <w:permStart w:id="8" w:edGrp="everyone" w:colFirst="4" w:colLast="4"/>
            <w:permStart w:id="9" w:edGrp="everyone" w:colFirst="5" w:colLast="5"/>
            <w:permStart w:id="10" w:edGrp="everyone" w:colFirst="6" w:colLast="6"/>
            <w:permStart w:id="11" w:edGrp="everyone" w:colFirst="7" w:colLast="7"/>
            <w:permStart w:id="12" w:edGrp="everyone" w:colFirst="8" w:colLast="8"/>
            <w:permStart w:id="13" w:edGrp="everyone" w:colFirst="9" w:colLast="9"/>
            <w:permStart w:id="14" w:edGrp="everyone" w:colFirst="10" w:colLast="10"/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</w:tr>
      <w:permEnd w:id="5"/>
      <w:permEnd w:id="6"/>
      <w:permEnd w:id="7"/>
      <w:permEnd w:id="8"/>
      <w:permEnd w:id="9"/>
      <w:permEnd w:id="10"/>
      <w:permEnd w:id="11"/>
      <w:permEnd w:id="12"/>
      <w:permEnd w:id="13"/>
      <w:permEnd w:id="1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15" w:edGrp="everyone" w:colFirst="1" w:colLast="1"/>
            <w:permStart w:id="16" w:edGrp="everyone" w:colFirst="2" w:colLast="2"/>
            <w:permStart w:id="17" w:edGrp="everyone" w:colFirst="3" w:colLast="3"/>
            <w:permStart w:id="18" w:edGrp="everyone" w:colFirst="4" w:colLast="4"/>
            <w:permStart w:id="19" w:edGrp="everyone" w:colFirst="5" w:colLast="5"/>
            <w:permStart w:id="20" w:edGrp="everyone" w:colFirst="6" w:colLast="6"/>
            <w:permStart w:id="21" w:edGrp="everyone" w:colFirst="7" w:colLast="7"/>
            <w:permStart w:id="22" w:edGrp="everyone" w:colFirst="8" w:colLast="8"/>
            <w:permStart w:id="23" w:edGrp="everyone" w:colFirst="9" w:colLast="9"/>
            <w:permStart w:id="24" w:edGrp="everyone" w:colFirst="10" w:colLast="10"/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</w:tr>
      <w:permEnd w:id="15"/>
      <w:permEnd w:id="16"/>
      <w:permEnd w:id="17"/>
      <w:permEnd w:id="18"/>
      <w:permEnd w:id="19"/>
      <w:permEnd w:id="20"/>
      <w:permEnd w:id="21"/>
      <w:permEnd w:id="22"/>
      <w:permEnd w:id="23"/>
      <w:permEnd w:id="24"/>
    </w:tbl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二、简答题</w:t>
      </w:r>
    </w:p>
    <w:p>
      <w:pPr>
        <w:pStyle w:val="3"/>
        <w:spacing w:before="360" w:after="180"/>
        <w:ind w:left="562" w:hanging="562"/>
      </w:pPr>
      <w:permStart w:id="25" w:edGrp="everyone"/>
      <w:r>
        <w:rPr>
          <w:rFonts w:hint="eastAsia"/>
        </w:rPr>
        <w:t>第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题</w:t>
      </w:r>
    </w:p>
    <w:p>
      <w:pPr>
        <w:pStyle w:val="5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实现模块化设计：将复杂的网络系统划分为相互关联又相对独立的模块，每一层专注于特定功能，使系统更易理解、维护与扩展。</w:t>
      </w:r>
    </w:p>
    <w:p>
      <w:pPr>
        <w:pStyle w:val="5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提高可维护性：每一层独立性强，修改或升级某层功能时，只需关注该层接口，不会对其他层产生负面影响，降低了维护复杂性。</w:t>
      </w:r>
    </w:p>
    <w:p>
      <w:pPr>
        <w:pStyle w:val="5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促进标准化：分层有助于制定标准，每一层的接口规范定义了层与层之间的通信方式，不同厂商可依据标准独立开发特定层功能，实现互操作性。</w:t>
      </w:r>
    </w:p>
    <w:p>
      <w:pPr>
        <w:pStyle w:val="5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提高灵活性：各层相互独立，能在不影响整体结构的情况下，更改或升级某层技术或实现方式，便于适应新技术、改进性能及解决安全问题。</w:t>
      </w:r>
    </w:p>
    <w:p>
      <w:pPr>
        <w:pStyle w:val="5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降低复杂性：把整个网络系统的复杂问题分解为各个相对简单的层的问题，每一层只需专注自身功能，让设计、实现和故障排除更轻松。</w:t>
      </w:r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题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ISO/</w:t>
      </w:r>
      <w:r>
        <w:rPr>
          <w:rFonts w:hint="eastAsia"/>
        </w:rPr>
        <w:t>OSI 模型：有 7 层，从下到上依次为物理层、数据链路层、网络层、传输层、会话层、表示层、应用层。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TCP/IP 模型：有 4 层，分别是网络接口层、网际层、传输层、应用层。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五层参考模型：综合了 OSI 模型和 TCP/IP 模型，包括物理层、数据链路层、网络层、传输层、应用层。</w:t>
      </w:r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题</w:t>
      </w:r>
      <w:bookmarkStart w:id="0" w:name="_GoBack"/>
      <w:bookmarkEnd w:id="0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第一个 “网络”：指的是各种不同类型、规模和用途的局部网络，如局域网（LAN）、广域网（WAN）、城域网（MAN）等。这些网络可以是一个企业内部的网络、一个学校的校园网、一个城市的城域网或者一个国家范围内的广域网等，它们具有各自的设备、拓扑结构、通信协议和管理机制，在一定范围内实现计算机等设备之间的互联互通和资源共享。</w:t>
      </w:r>
    </w:p>
    <w:p>
      <w:pPr>
        <w:ind w:firstLine="420" w:firstLineChars="0"/>
      </w:pPr>
      <w:r>
        <w:rPr>
          <w:rFonts w:hint="eastAsia"/>
        </w:rPr>
        <w:t>第二个 “网络”：是一个抽象的概念，指的是通过网络互联技术和协议，将众多不同的局部网络连接在一起，形成的一个全球性的、逻辑上统一的庞大网络系统，即互联网。这个 “网络” 强调的是一种连接和整合的结果，把世界各地的各种网络连接起来，使它们能够相互通信和交换信息，实现全球范围内的资源共享和信息交互。</w:t>
      </w:r>
    </w:p>
    <w:p>
      <w:pPr>
        <w:pStyle w:val="3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题</w:t>
      </w:r>
    </w:p>
    <w:p>
      <w:pPr>
        <w:rPr>
          <w:rFonts w:hint="eastAsia"/>
        </w:rPr>
      </w:pPr>
      <w:r>
        <w:rPr>
          <w:rFonts w:hint="eastAsia"/>
        </w:rPr>
        <w:t>因特网在全球的发展史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起源与初步发展（20 世纪 60-70 年代）：1969 年，美国国防部高级研究计划局开发出ARPANET，这是世界上第一个计算机远距离的封包交换网络，主要用于军事。1974 年，温顿・格雷・瑟夫和罗伯特・埃利奥特・卡恩开发出 TCP/IP 协议，使得计算机之间可以进行数据传输，被认为是互联网的雏形。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逐步扩张与技术发展（20 世纪 80 年代）：1983 年 1 月 1 日，TCP/IP 开始成为通用协议，标志着现代互联网的诞生。1986 年，美国国家科学基金会创建了第一个高速骨干网 NSFNET，将众多较小网络连接在一起。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商业化与普及（20 世纪 90 年代）：1990 年，阿帕网正式退役。1991 年 5 月 WWW 在 Internet 上首次露面。1995 年，雅虎成立，推出搜索等功能，同年微软推出微软网络 MSN。互联网逐步深入人们的日常生活并商业化，用户数量迅速增长。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全面发展与创新（21 世纪）：拉开了移动互联网的帷幕，社交媒体、电子商务、云计算等各种互联网应用层出不穷，互联网在全球范围内的影响力不断扩大。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因特网在中国的发展过程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起步阶段（1987-1993 年）：此时网络主要用于科研和学术交流，接入规模较小。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正式接入与初步发展（1994-1996 年）：1994 年 4 月 20 日，中国教育科研网（NCFC）与美国 NCFNET 直接联网，中国作为第 71 个国家级成员加入 Internet。1995 年 7 月，中国教育和科研计算机网（CERNET）连入美国的 128k 国际专线开通。1996 年 1 月，中国公用计算机互联网（CHINANET）全国骨干网建成并正式开通。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快速发展阶段（1997-2000 年）：1997 年，中国公用计算机互联网实现了与中国其它三个互联网络的互连互通。1997 年 11 月，中国互联网络信息中心（CNNIC）发布了第一次《中国 Internet 发展状况统计报告》。此后，上网计算机数、上网用户人数等指标快速增长，互联网开始在国内普及。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普及与应用拓展阶段（2001-2010 年）：互联网在国内迅速普及，宽带网络不断发展，各种互联网应用如门户网站、电子商务、网络游戏等逐渐兴起，互联网对人们的生活和社会经济发展的影响日益显著。</w:t>
      </w:r>
    </w:p>
    <w:p>
      <w:pPr>
        <w:ind w:firstLine="420" w:firstLineChars="0"/>
      </w:pPr>
      <w:r>
        <w:rPr>
          <w:rFonts w:hint="eastAsia"/>
        </w:rPr>
        <w:t>深化发展与创新阶段（2011 年至今）：移动互联网快速发展，智能手机等移动设备广泛普及，微信、支付宝等移动互联网应用成为人们生活的重要组成部分。同时，云计算、大数据、人工智能等新技术与互联网深度融合，推动互联网在各个领域的应用不断创新和深化。</w:t>
      </w:r>
    </w:p>
    <w:p>
      <w:pPr>
        <w:pStyle w:val="5"/>
        <w:ind w:left="0" w:leftChars="0" w:firstLine="420" w:firstLineChars="0"/>
        <w:rPr>
          <w:rFonts w:hint="default"/>
          <w:lang w:val="en-US" w:eastAsia="zh-CN"/>
        </w:rPr>
      </w:pPr>
    </w:p>
    <w:permEnd w:id="25"/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三、编程题</w:t>
      </w:r>
    </w:p>
    <w:p>
      <w:pPr>
        <w:pStyle w:val="5"/>
      </w:pPr>
      <w:r>
        <w:rPr>
          <w:rFonts w:hint="eastAsia"/>
        </w:rPr>
        <w:t>代码上传于：</w:t>
      </w:r>
      <w:permStart w:id="26" w:edGrp="everyone"/>
      <w:r>
        <w:rPr>
          <w:rFonts w:hint="eastAsia"/>
          <w:lang w:val="en-US" w:eastAsia="zh-CN"/>
        </w:rPr>
        <w:t>无</w:t>
      </w:r>
      <w:permEnd w:id="26"/>
      <w:r>
        <w:rPr>
          <w:rFonts w:hint="eastAsia"/>
        </w:rPr>
        <w:t>。</w:t>
      </w:r>
      <w:permStart w:id="27" w:edGrp="everyone"/>
    </w:p>
    <w:permEnd w:id="27"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806" w:right="1797" w:bottom="1440" w:left="1797" w:header="0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New Roman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公文黑体">
    <w:altName w:val="黑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方正公文楷体">
    <w:altName w:val="宋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FZDFS--GBK1-0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Inter">
    <w:panose1 w:val="020B0502030000000004"/>
    <w:charset w:val="00"/>
    <w:family w:val="auto"/>
    <w:pitch w:val="default"/>
    <w:sig w:usb0="E00002FF" w:usb1="1200A1FF" w:usb2="00000001" w:usb3="00000000" w:csb0="0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第</w:t>
    </w:r>
    <w:sdt>
      <w:sdtPr>
        <w:id w:val="296963000"/>
        <w:docPartObj>
          <w:docPartGallery w:val="AutoText"/>
        </w:docPartObj>
      </w:sdtPr>
      <w:sdtContent>
        <w:sdt>
          <w:sdtPr>
            <w:id w:val="-1705238520"/>
            <w:docPartObj>
              <w:docPartGallery w:val="AutoText"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PAGE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页，共</w:t>
            </w:r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NUMPAGES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页</w:t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1795" w:leftChars="-748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958215</wp:posOffset>
              </wp:positionH>
              <wp:positionV relativeFrom="paragraph">
                <wp:posOffset>1129665</wp:posOffset>
              </wp:positionV>
              <wp:extent cx="3810000" cy="4679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4681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904"/>
                            </w:tabs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</w:pPr>
                          <w:r>
                            <w:rPr>
                              <w:rFonts w:hint="eastAsia"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X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IAMEN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ab/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5.45pt;margin-top:88.95pt;height:36.85pt;width:300pt;z-index:251661312;mso-width-relative:page;mso-height-relative:page;" filled="f" stroked="f" coordsize="21600,21600" o:gfxdata="UEsDBAoAAAAAAIdO4kAAAAAAAAAAAAAAAAAEAAAAZHJzL1BLAwQUAAAACACHTuJArDANv9oAAAAL&#10;AQAADwAAAGRycy9kb3ducmV2LnhtbE2PS0/DMBCE70j8B2uRuFE7kdKUNE6FIlVICA4tvXDbxG4S&#10;1Y8Quw/49Sxcym1mdzT7bbm6WMNOegqDdxKSmQCmXevV4DoJu/f1wwJYiOgUGu+0hC8dYFXd3pRY&#10;KH92G33axo5RiQsFSuhjHAvOQ9tri2HmR+1ot/eTxUh26ria8Ezl1vBUiDm3ODi60OOo6163h+3R&#10;Snip12+4aVK7+Db18+v+afzcfWRS3t8lYgks6ku8huEXn9ChIqbGH50KzJDPxCNFSeQ5CUrkf5NG&#10;Qpolc+BVyf//UP0AUEsDBBQAAAAIAIdO4kBKr9TEPAIAAGYEAAAOAAAAZHJzL2Uyb0RvYy54bWyt&#10;VEFu2zAQvBfoHwjea9mJ47hG5MBN4KJA0ARIi55piooEkFyWpCO5D2h/kFMvvfddeUeHkuIEaQ85&#10;1Ad5ubua3Zld6uS0NZrdKh9qsjmfjMacKSupqO1Nzj9/Wr+ZcxaisIXQZFXOdyrw0+XrVyeNW6gD&#10;qkgXyjOA2LBoXM6rGN0iy4KslBFhRE5ZBEvyRkQc/U1WeNEA3ejsYDyeZQ35wnmSKgR4z/sgHxD9&#10;SwCpLGupzklujbKxR/VKiwhKoapd4Muu27JUMl6WZVCR6ZyDaeyeKAJ7k57Z8kQsbrxwVS2HFsRL&#10;WnjGyYjaouge6lxEwba+/gvK1NJToDKOJJmsJ9IpAhaT8TNtrivhVMcFUge3Fz38P1j58fbKs7rA&#10;JnBmhcHA7+9+3P/8ff/rO5skeRoXFsi6dsiL7TtqU+rgD3Am1m3pTfoHH4Y4xN3txVVtZBLOw/lk&#10;jB9nErHpbD45Pkww2ePbzof4XpFhyci5x/A6TcXtRYh96kNKKmZpXWsNv1hoy5qczw6Pxt0L+wjA&#10;tUWNxKHvNVmx3bQDgQ0VO/Dy1C9GcHJdo/iFCPFKeGwC+sVdiZd4lJpQhAaLs4r8t3/5Uz4GhChn&#10;DTYr5+HrVnjFmf5gMbq3k+kUsLE7TI+OD3DwTyObpxG7NWeE5cV40F1npvyoH8zSk/mCK7VKVRES&#10;VqJ2zuODeRb7fceVlGq16pKwfE7EC3vtZILu5VxtI5V1p3SSqddmUA/r181quCppv5+eu6zHz8Py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wwDb/aAAAACwEAAA8AAAAAAAAAAQAgAAAAIgAAAGRy&#10;cy9kb3ducmV2LnhtbFBLAQIUABQAAAAIAIdO4kBKr9TEPAIAAGYEAAAOAAAAAAAAAAEAIAAAACkB&#10;AABkcnMvZTJvRG9jLnhtbFBLBQYAAAAABgAGAFkBAADX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2904"/>
                      </w:tabs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</w:pPr>
                    <w:r>
                      <w:rPr>
                        <w:rFonts w:hint="eastAsia"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X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IAMEN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ab/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UNIVERSITY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1539240</wp:posOffset>
              </wp:positionV>
              <wp:extent cx="6649085" cy="414655"/>
              <wp:effectExtent l="0" t="0" r="0" b="444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946" cy="414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904"/>
                            </w:tabs>
                            <w:rPr>
                              <w:rFonts w:hint="eastAsia"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Addr.: No. 422, Siming South Road, Xiamen, Fujian, China. 361005</w:t>
                          </w: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pacing w:val="8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Tel.: +86-592-2180000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7.25pt;margin-top:121.2pt;height:32.65pt;width:523.55pt;z-index:251662336;mso-width-relative:page;mso-height-relative:page;" filled="f" stroked="f" coordsize="21600,21600" o:gfxdata="UEsDBAoAAAAAAIdO4kAAAAAAAAAAAAAAAAAEAAAAZHJzL1BLAwQUAAAACACHTuJAolTlTt0AAAAL&#10;AQAADwAAAGRycy9kb3ducmV2LnhtbE2Py07DMBBF90j8gzVI7Fq7JukjxKlQpAoJ0UVLN+wmsZtE&#10;xOMQuw/4eswKlqN7dO+ZfH21PTub0XeOFMymApih2umOGgWHt81kCcwHJI29I6Pgy3hYF7c3OWba&#10;XWhnzvvQsFhCPkMFbQhDxrmvW2PRT91gKGZHN1oM8Rwbrke8xHLbcynEnFvsKC60OJiyNfXH/mQV&#10;vJSbLe4qaZffffn8enwaPg/vqVL3dzPxCCyYa/iD4Vc/qkMRnSp3Iu1Zr2CyStKIKpCJTIBFYpXK&#10;ObBKwYNYLIAXOf//Q/EDUEsDBBQAAAAIAIdO4kAzPMBfPQIAAGYEAAAOAAAAZHJzL2Uyb0RvYy54&#10;bWytVMFu2zAMvQ/YPwi6L3YyN22DOEXWIMOAYi2QDTsrshwbkERNUmJnH7D9QU+77L7vyneMkp00&#10;6HboYReZIimS75H09KZVkuyEdTXonA4HKSVCcyhqvcnp50/LN1eUOM90wSRokdO9cPRm9vrVtDET&#10;MYIKZCEswSDaTRqT08p7M0kSxyuhmBuAERqNJVjFPF7tJiksazC6kskoTcdJA7YwFrhwDrWLzkj7&#10;iPYlAaEsay4WwLdKaN9FtUIyj5BcVRtHZ7HashTc35elE57InCJSH09MgvI6nMlsyiYby0xV874E&#10;9pISnmFSrNaY9BRqwTwjW1v/FUrV3IKD0g84qKQDEhlBFMP0GTerihkRsSDVzpxId/8vLP+4e7Ck&#10;LnI6okQzhQ0/PP44/Px9+PWdjAI9jXET9FoZ9PPtO2hxaI56h8qAui2tCl/EQ9CO5O5P5IrWE47K&#10;8Ti7us7GlHC0ZcPsMo3sJ0+vjXX+vQBFgpBTi82LnLLdnfNYCboeXUIyDctaythAqUmDGd5epPHB&#10;yYIvpMaHAUNXa5B8u257YGso9ojLQjcYzvBljcnvmPMPzOIkIBTcFX+PRykBk0AvUVKB/fYvffDH&#10;BqGVkgYnK6fu65ZZQYn8oLF118MsC6MYL9nF5Qgv9tyyPrforboFHN4hbqXhUQz+Xh7F0oL6gis1&#10;D1nRxDTH3Dn1R/HWd/OOK8nFfB6dcPgM83d6ZXgI3dE533oo68h0oKnjpmcPxy82oF+VMN/n9+j1&#10;9HuY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iVOVO3QAAAAsBAAAPAAAAAAAAAAEAIAAAACIA&#10;AABkcnMvZG93bnJldi54bWxQSwECFAAUAAAACACHTuJAMzzAXz0CAABmBAAADgAAAAAAAAABACAA&#10;AAAsAQAAZHJzL2Uyb0RvYy54bWxQSwUGAAAAAAYABgBZAQAA2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2904"/>
                      </w:tabs>
                      <w:rPr>
                        <w:rFonts w:hint="eastAsia"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</w:pP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Addr.: No. 422, Siming South Road, Xiamen, Fujian, China. 361005</w:t>
                    </w: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pacing w:val="80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Tel.: +86-592-2180000</w:t>
                    </w:r>
                  </w:p>
                </w:txbxContent>
              </v:textbox>
            </v:shape>
          </w:pict>
        </mc:Fallback>
      </mc:AlternateContent>
    </w:r>
    <w:r>
      <w:drawing>
        <wp:inline distT="0" distB="0" distL="0" distR="0">
          <wp:extent cx="7561580" cy="1981835"/>
          <wp:effectExtent l="0" t="0" r="1270" b="0"/>
          <wp:docPr id="1058115543" name="图片 10581155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115543" name="图片 105811554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828" cy="1990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12294532" o:spid="_x0000_s1026" o:spt="75" type="#_x0000_t75" style="position:absolute;left:0pt;height:841.9pt;width:595.2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o:title="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12294531" o:spid="_x0000_s1025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o:title="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xXPNZYdKNajKCBhExzpJKwoZOFg5PU3v9BBG5mY3S2v/FibZgvj+BadsDxf6nKKvJaZk7nxKeu5LT3ExUvufNg==" w:salt="PB4fsvoiwDhGVezkE6Wdxw=="/>
  <w:defaultTabStop w:val="420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MDkxNGMxOGFiYmVmMTkyZDBiN2FhYTU5ODkyZjYifQ=="/>
    <w:docVar w:name="KSO_WPS_MARK_KEY" w:val="5fb6ecf5-247a-4be4-92d8-36a7f4f2f3ea"/>
  </w:docVars>
  <w:rsids>
    <w:rsidRoot w:val="3928515A"/>
    <w:rsid w:val="00027EC4"/>
    <w:rsid w:val="0004581E"/>
    <w:rsid w:val="0007526B"/>
    <w:rsid w:val="000A0703"/>
    <w:rsid w:val="000E5427"/>
    <w:rsid w:val="00144897"/>
    <w:rsid w:val="00172F78"/>
    <w:rsid w:val="001E3AE3"/>
    <w:rsid w:val="003219C5"/>
    <w:rsid w:val="00373EA5"/>
    <w:rsid w:val="003A2804"/>
    <w:rsid w:val="003A3FD4"/>
    <w:rsid w:val="003B1A3A"/>
    <w:rsid w:val="00463A8C"/>
    <w:rsid w:val="004A3A1B"/>
    <w:rsid w:val="00536E1A"/>
    <w:rsid w:val="00556EED"/>
    <w:rsid w:val="0057466E"/>
    <w:rsid w:val="005A1469"/>
    <w:rsid w:val="005A6E2E"/>
    <w:rsid w:val="00643C85"/>
    <w:rsid w:val="00652A6D"/>
    <w:rsid w:val="006855EE"/>
    <w:rsid w:val="00743B9C"/>
    <w:rsid w:val="00761521"/>
    <w:rsid w:val="00841B6D"/>
    <w:rsid w:val="008972A2"/>
    <w:rsid w:val="008A454D"/>
    <w:rsid w:val="00914C65"/>
    <w:rsid w:val="009262BB"/>
    <w:rsid w:val="009311C4"/>
    <w:rsid w:val="009851B4"/>
    <w:rsid w:val="009C4500"/>
    <w:rsid w:val="00A30A96"/>
    <w:rsid w:val="00A31109"/>
    <w:rsid w:val="00A7454F"/>
    <w:rsid w:val="00AB3660"/>
    <w:rsid w:val="00AB78A4"/>
    <w:rsid w:val="00AC01F7"/>
    <w:rsid w:val="00AF50C8"/>
    <w:rsid w:val="00B517CA"/>
    <w:rsid w:val="00B65163"/>
    <w:rsid w:val="00B65504"/>
    <w:rsid w:val="00C85D8A"/>
    <w:rsid w:val="00D056BF"/>
    <w:rsid w:val="00D26425"/>
    <w:rsid w:val="00D37C0D"/>
    <w:rsid w:val="00D91F73"/>
    <w:rsid w:val="00DA5F1C"/>
    <w:rsid w:val="00DC1CE4"/>
    <w:rsid w:val="00E1396A"/>
    <w:rsid w:val="00E80092"/>
    <w:rsid w:val="00F32737"/>
    <w:rsid w:val="00F374CC"/>
    <w:rsid w:val="00F55304"/>
    <w:rsid w:val="00FB6223"/>
    <w:rsid w:val="3928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spacing w:before="100" w:beforeLines="100"/>
      <w:ind w:left="200" w:hanging="200" w:hangingChars="200"/>
      <w:outlineLvl w:val="0"/>
    </w:pPr>
    <w:rPr>
      <w:rFonts w:asciiTheme="majorHAnsi" w:hAnsiTheme="majorHAnsi" w:eastAsiaTheme="majorEastAsia"/>
      <w:bCs/>
      <w:sz w:val="32"/>
      <w:szCs w:val="32"/>
    </w:rPr>
  </w:style>
  <w:style w:type="paragraph" w:styleId="3">
    <w:name w:val="heading 2"/>
    <w:basedOn w:val="2"/>
    <w:next w:val="1"/>
    <w:link w:val="25"/>
    <w:unhideWhenUsed/>
    <w:qFormat/>
    <w:uiPriority w:val="9"/>
    <w:pPr>
      <w:keepNext/>
      <w:keepLines/>
      <w:outlineLvl w:val="1"/>
    </w:pPr>
    <w:rPr>
      <w:rFonts w:asciiTheme="minorHAnsi" w:hAnsiTheme="minorHAnsi" w:eastAsiaTheme="minorEastAsia" w:cstheme="majorBidi"/>
      <w:b/>
      <w:bCs w:val="0"/>
      <w:sz w:val="28"/>
    </w:rPr>
  </w:style>
  <w:style w:type="paragraph" w:styleId="4">
    <w:name w:val="heading 3"/>
    <w:basedOn w:val="3"/>
    <w:next w:val="5"/>
    <w:link w:val="31"/>
    <w:qFormat/>
    <w:uiPriority w:val="9"/>
    <w:pPr>
      <w:keepLines w:val="0"/>
      <w:widowControl/>
      <w:adjustRightInd w:val="0"/>
      <w:spacing w:before="50" w:after="50" w:line="360" w:lineRule="auto"/>
      <w:ind w:left="1418" w:hanging="567" w:firstLineChars="0"/>
      <w:outlineLvl w:val="2"/>
    </w:pPr>
    <w:rPr>
      <w:rFonts w:eastAsiaTheme="majorEastAsia"/>
      <w:b w:val="0"/>
      <w:bCs/>
      <w:kern w:val="32"/>
    </w:rPr>
  </w:style>
  <w:style w:type="paragraph" w:styleId="6">
    <w:name w:val="heading 4"/>
    <w:basedOn w:val="4"/>
    <w:next w:val="5"/>
    <w:link w:val="32"/>
    <w:qFormat/>
    <w:uiPriority w:val="9"/>
    <w:pPr>
      <w:ind w:left="1984" w:hanging="400" w:hangingChars="400"/>
      <w:outlineLvl w:val="3"/>
    </w:pPr>
    <w:rPr>
      <w:rFonts w:eastAsiaTheme="minorEastAsia"/>
      <w:sz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link w:val="22"/>
    <w:qFormat/>
    <w:uiPriority w:val="34"/>
    <w:pPr>
      <w:spacing w:before="180" w:beforeLines="50" w:after="180" w:afterLines="50" w:line="360" w:lineRule="auto"/>
      <w:ind w:firstLine="480" w:firstLineChars="200"/>
    </w:pPr>
    <w:rPr>
      <w:szCs w:val="28"/>
    </w:r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8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3"/>
    <w:qFormat/>
    <w:uiPriority w:val="11"/>
    <w:pPr>
      <w:spacing w:before="50" w:beforeLines="50" w:after="50" w:afterLines="50" w:line="360" w:lineRule="auto"/>
      <w:jc w:val="center"/>
      <w:outlineLvl w:val="1"/>
    </w:pPr>
    <w:rPr>
      <w:rFonts w:eastAsia="方正公文黑体" w:asciiTheme="majorHAnsi" w:hAnsiTheme="majorHAnsi"/>
      <w:bCs/>
      <w:kern w:val="28"/>
      <w:sz w:val="32"/>
      <w:szCs w:val="32"/>
    </w:rPr>
  </w:style>
  <w:style w:type="paragraph" w:styleId="10">
    <w:name w:val="Title"/>
    <w:basedOn w:val="1"/>
    <w:next w:val="1"/>
    <w:link w:val="20"/>
    <w:qFormat/>
    <w:uiPriority w:val="10"/>
    <w:pPr>
      <w:spacing w:before="100" w:beforeLines="100" w:after="100" w:afterLines="100" w:line="360" w:lineRule="auto"/>
      <w:jc w:val="center"/>
    </w:pPr>
    <w:rPr>
      <w:rFonts w:asciiTheme="majorHAnsi" w:hAnsiTheme="majorHAnsi" w:eastAsiaTheme="majorEastAsia"/>
      <w:spacing w:val="10"/>
      <w:sz w:val="36"/>
      <w:szCs w:val="36"/>
    </w:rPr>
  </w:style>
  <w:style w:type="table" w:styleId="12">
    <w:name w:val="Table Grid"/>
    <w:basedOn w:val="11"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Emphasis"/>
    <w:basedOn w:val="13"/>
    <w:qFormat/>
    <w:uiPriority w:val="20"/>
    <w:rPr>
      <w:rFonts w:eastAsia="方正公文楷体" w:asciiTheme="minorHAnsi" w:hAnsiTheme="minorHAnsi"/>
      <w:iCs/>
    </w:rPr>
  </w:style>
  <w:style w:type="character" w:styleId="16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字符"/>
    <w:basedOn w:val="13"/>
    <w:link w:val="8"/>
    <w:uiPriority w:val="99"/>
    <w:rPr>
      <w:sz w:val="18"/>
      <w:szCs w:val="18"/>
    </w:rPr>
  </w:style>
  <w:style w:type="character" w:customStyle="1" w:styleId="18">
    <w:name w:val="页脚 字符"/>
    <w:basedOn w:val="13"/>
    <w:link w:val="7"/>
    <w:qFormat/>
    <w:uiPriority w:val="99"/>
    <w:rPr>
      <w:szCs w:val="18"/>
    </w:rPr>
  </w:style>
  <w:style w:type="character" w:customStyle="1" w:styleId="19">
    <w:name w:val="Unresolved Mention"/>
    <w:basedOn w:val="13"/>
    <w:semiHidden/>
    <w:unhideWhenUsed/>
    <w:uiPriority w:val="99"/>
    <w:rPr>
      <w:color w:val="605E5C"/>
      <w:shd w:val="clear" w:color="auto" w:fill="E1DFDD"/>
    </w:rPr>
  </w:style>
  <w:style w:type="character" w:customStyle="1" w:styleId="20">
    <w:name w:val="标题 字符"/>
    <w:basedOn w:val="13"/>
    <w:link w:val="10"/>
    <w:uiPriority w:val="10"/>
    <w:rPr>
      <w:rFonts w:asciiTheme="majorHAnsi" w:hAnsiTheme="majorHAnsi" w:eastAsiaTheme="majorEastAsia"/>
      <w:spacing w:val="10"/>
      <w:sz w:val="36"/>
      <w:szCs w:val="36"/>
    </w:rPr>
  </w:style>
  <w:style w:type="paragraph" w:styleId="2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22">
    <w:name w:val="列表段落 字符"/>
    <w:basedOn w:val="13"/>
    <w:link w:val="5"/>
    <w:uiPriority w:val="34"/>
    <w:rPr>
      <w:sz w:val="24"/>
      <w:szCs w:val="28"/>
    </w:rPr>
  </w:style>
  <w:style w:type="character" w:customStyle="1" w:styleId="23">
    <w:name w:val="副标题 字符"/>
    <w:basedOn w:val="13"/>
    <w:link w:val="9"/>
    <w:uiPriority w:val="11"/>
    <w:rPr>
      <w:rFonts w:eastAsia="方正公文黑体" w:asciiTheme="majorHAnsi" w:hAnsiTheme="majorHAnsi"/>
      <w:bCs/>
      <w:kern w:val="28"/>
      <w:sz w:val="32"/>
      <w:szCs w:val="32"/>
    </w:rPr>
  </w:style>
  <w:style w:type="character" w:customStyle="1" w:styleId="24">
    <w:name w:val="标题 1 字符"/>
    <w:basedOn w:val="13"/>
    <w:link w:val="2"/>
    <w:uiPriority w:val="9"/>
    <w:rPr>
      <w:rFonts w:asciiTheme="majorHAnsi" w:hAnsiTheme="majorHAnsi" w:eastAsiaTheme="majorEastAsia"/>
      <w:bCs/>
      <w:sz w:val="32"/>
      <w:szCs w:val="32"/>
    </w:rPr>
  </w:style>
  <w:style w:type="character" w:customStyle="1" w:styleId="25">
    <w:name w:val="标题 2 字符"/>
    <w:basedOn w:val="13"/>
    <w:link w:val="3"/>
    <w:uiPriority w:val="9"/>
    <w:rPr>
      <w:rFonts w:cstheme="majorBidi"/>
      <w:b/>
      <w:sz w:val="28"/>
      <w:szCs w:val="32"/>
    </w:rPr>
  </w:style>
  <w:style w:type="character" w:customStyle="1" w:styleId="26">
    <w:name w:val="Intense Emphasis"/>
    <w:basedOn w:val="15"/>
    <w:qFormat/>
    <w:uiPriority w:val="21"/>
    <w:rPr>
      <w:rFonts w:eastAsia="方正公文黑体" w:asciiTheme="majorHAnsi" w:hAnsiTheme="majorHAnsi"/>
      <w:iCs w:val="0"/>
      <w:color w:val="auto"/>
    </w:rPr>
  </w:style>
  <w:style w:type="paragraph" w:styleId="27">
    <w:name w:val="Quote"/>
    <w:basedOn w:val="1"/>
    <w:next w:val="1"/>
    <w:link w:val="28"/>
    <w:qFormat/>
    <w:uiPriority w:val="29"/>
    <w:pPr>
      <w:spacing w:before="200" w:after="160"/>
      <w:ind w:left="864" w:right="864"/>
      <w:jc w:val="center"/>
    </w:pPr>
    <w:rPr>
      <w:rFonts w:eastAsia="方正公文楷体"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3"/>
    <w:link w:val="27"/>
    <w:uiPriority w:val="29"/>
    <w:rPr>
      <w:rFonts w:eastAsia="方正公文楷体"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Intense Quote"/>
    <w:basedOn w:val="1"/>
    <w:next w:val="1"/>
    <w:link w:val="30"/>
    <w:qFormat/>
    <w:uiPriority w:val="30"/>
    <w:pPr>
      <w:pBdr>
        <w:left w:val="single" w:color="4472C4" w:themeColor="accent1" w:sz="18" w:space="4"/>
      </w:pBdr>
      <w:spacing w:before="360" w:after="360"/>
      <w:ind w:left="864" w:right="864"/>
      <w:jc w:val="center"/>
    </w:pPr>
    <w:rPr>
      <w:rFonts w:eastAsia="方正公文楷体"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30">
    <w:name w:val="明显引用 字符"/>
    <w:basedOn w:val="13"/>
    <w:link w:val="29"/>
    <w:uiPriority w:val="30"/>
    <w:rPr>
      <w:rFonts w:eastAsia="方正公文楷体"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31">
    <w:name w:val="标题 3 字符"/>
    <w:basedOn w:val="13"/>
    <w:link w:val="4"/>
    <w:uiPriority w:val="9"/>
    <w:rPr>
      <w:rFonts w:asciiTheme="majorHAnsi" w:hAnsiTheme="majorHAnsi" w:eastAsiaTheme="majorEastAsia" w:cstheme="majorBidi"/>
      <w:b/>
      <w:bCs/>
      <w:kern w:val="32"/>
      <w:sz w:val="28"/>
      <w:szCs w:val="32"/>
    </w:rPr>
  </w:style>
  <w:style w:type="character" w:customStyle="1" w:styleId="32">
    <w:name w:val="标题 4 字符"/>
    <w:basedOn w:val="13"/>
    <w:link w:val="6"/>
    <w:uiPriority w:val="9"/>
    <w:rPr>
      <w:rFonts w:cstheme="majorBidi"/>
      <w:b/>
      <w:bCs/>
      <w:kern w:val="32"/>
      <w:sz w:val="24"/>
      <w:szCs w:val="32"/>
    </w:rPr>
  </w:style>
  <w:style w:type="character" w:customStyle="1" w:styleId="33">
    <w:name w:val="fontstyle01"/>
    <w:basedOn w:val="13"/>
    <w:uiPriority w:val="0"/>
    <w:rPr>
      <w:rFonts w:ascii="FZDFS--GBK1-0" w:hAnsi="FZDFS--GBK1-0" w:eastAsia="FZDFS--GBK1-0" w:cs="FZDFS--GBK1-0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58\Desktop\&#35745;&#32593;\&#35838;&#31243;&#20316;&#19994;&#26684;&#24335;&#65288;20250217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黑体宋体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课程作业格式（20250217）.dotx</Template>
  <Pages>2</Pages>
  <Words>256</Words>
  <Characters>332</Characters>
  <Lines>2</Lines>
  <Paragraphs>1</Paragraphs>
  <TotalTime>9</TotalTime>
  <ScaleCrop>false</ScaleCrop>
  <LinksUpToDate>false</LinksUpToDate>
  <CharactersWithSpaces>343</CharactersWithSpaces>
  <Application>WPS Office_11.1.0.12165_F1E327BC-269C-435d-A152-05C5408002CA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2025-02-24T09:34:00Z</dcterms:created>
  <dc:creator>WPS_1693733568</dc:creator>
  <cp:lastModifiedBy>WPS_1693733568</cp:lastModifiedBy>
  <dcterms:modified xsi:type="dcterms:W3CDTF">2025-02-24T10:03:32Z</dcterms:modified>
  <dc:title>厦门大学作业纸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38D0167274394AA6BE6336C965C13D51</vt:lpwstr>
  </property>
  <property fmtid="{D5CDD505-2E9C-101B-9397-08002B2CF9AE}" pid="3" name="KSOProductBuildVer">
    <vt:lpwstr>2052-11.1.0.12165</vt:lpwstr>
  </property>
</Properties>
</file>