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1B8C4" w14:textId="77777777" w:rsidR="00F87879" w:rsidRDefault="00000000">
      <w:pPr>
        <w:jc w:val="center"/>
      </w:pPr>
      <w:r>
        <w:rPr>
          <w:b/>
          <w:sz w:val="32"/>
        </w:rPr>
        <w:t>Deliverable 3: Predictive Model Development and Performance Evaluation</w:t>
      </w:r>
    </w:p>
    <w:p w14:paraId="27CA2A98" w14:textId="77777777" w:rsidR="00F87879" w:rsidRDefault="00000000">
      <w:pPr>
        <w:jc w:val="center"/>
      </w:pPr>
      <w:r>
        <w:rPr>
          <w:i/>
        </w:rPr>
        <w:t>Project MAI643</w:t>
      </w:r>
    </w:p>
    <w:p w14:paraId="11D0D892" w14:textId="77777777" w:rsidR="00F87879" w:rsidRDefault="00F87879"/>
    <w:p w14:paraId="14111A3B" w14:textId="77777777" w:rsidR="00F87879" w:rsidRDefault="00000000">
      <w:pPr>
        <w:pStyle w:val="Heading1"/>
      </w:pPr>
      <w:r>
        <w:t>1. Project Title and Team Members</w:t>
      </w:r>
    </w:p>
    <w:p w14:paraId="6F27FDF5" w14:textId="77777777" w:rsidR="00F87879" w:rsidRDefault="00000000">
      <w:r>
        <w:rPr>
          <w:b/>
        </w:rPr>
        <w:t xml:space="preserve">Project Title: </w:t>
      </w:r>
      <w:r>
        <w:t>Machine Learning-Driven Risk Stratification for Stroke Using Clinical and Lifestyle Factors</w:t>
      </w:r>
    </w:p>
    <w:p w14:paraId="6C468681" w14:textId="77777777" w:rsidR="00F87879" w:rsidRDefault="00000000">
      <w:pPr>
        <w:pStyle w:val="ListBullet"/>
      </w:pPr>
      <w:r>
        <w:t>Larkou Kostantinos</w:t>
      </w:r>
    </w:p>
    <w:p w14:paraId="68A2EF48" w14:textId="77777777" w:rsidR="00F87879" w:rsidRDefault="00000000">
      <w:pPr>
        <w:pStyle w:val="ListBullet"/>
      </w:pPr>
      <w:r>
        <w:t>Rodosthenous Ioannis</w:t>
      </w:r>
    </w:p>
    <w:p w14:paraId="4DC29710" w14:textId="77777777" w:rsidR="00F87879" w:rsidRDefault="00000000">
      <w:pPr>
        <w:pStyle w:val="ListBullet"/>
      </w:pPr>
      <w:r>
        <w:t>Tamboutsiaris Petros</w:t>
      </w:r>
    </w:p>
    <w:p w14:paraId="3D2A2EF5" w14:textId="77777777" w:rsidR="00F87879" w:rsidRDefault="00000000">
      <w:pPr>
        <w:pStyle w:val="Heading1"/>
      </w:pPr>
      <w:r>
        <w:t>2. Revisions from Previous Deliverable</w:t>
      </w:r>
    </w:p>
    <w:p w14:paraId="1658474C" w14:textId="77777777" w:rsidR="00F87879" w:rsidRDefault="00000000">
      <w:r>
        <w:t>No changes were made to the raw dataset or the base preprocessing assumptions from Deliverable 2. The main revision in Deliverable 3 is methodological: preprocessing was embedded directly inside cross-validation and GridSearchCV pipelines so that imputation, encoding, scaling, SMOTE, and PCA are learned only from training folds. This avoids data leakage during model selection and tuning.</w:t>
      </w:r>
    </w:p>
    <w:p w14:paraId="53B3DD5D" w14:textId="77777777" w:rsidR="00F87879" w:rsidRDefault="00000000">
      <w:r>
        <w:t>AdaBoost was also added to the candidate algorithms in response to the previous feedback suggesting that a boosting method should be tested.</w:t>
      </w:r>
    </w:p>
    <w:p w14:paraId="36401FD0" w14:textId="77777777" w:rsidR="00F87879" w:rsidRDefault="00000000">
      <w:pPr>
        <w:pStyle w:val="Heading1"/>
      </w:pPr>
      <w:r>
        <w:t>3. Model Evaluation Metrics</w:t>
      </w:r>
    </w:p>
    <w:p w14:paraId="55113F09" w14:textId="77777777" w:rsidR="00F87879" w:rsidRDefault="00000000">
      <w:r>
        <w:t>The stroke class is highly imbalanced: 249 positive cases out of 5110 total observations (4.87%). Because of that, accuracy alone is not a reliable metric. A model can appear strong by predicting the majority class while failing to detect actual stroke cases.</w:t>
      </w:r>
    </w:p>
    <w:p w14:paraId="11AC1942" w14:textId="77777777" w:rsidR="00F87879" w:rsidRDefault="00000000">
      <w:pPr>
        <w:pStyle w:val="ListBullet"/>
      </w:pPr>
      <w:r>
        <w:t>Accuracy: reported for completeness and for comparison with prior studies.</w:t>
      </w:r>
    </w:p>
    <w:p w14:paraId="1251BC6A" w14:textId="77777777" w:rsidR="00F87879" w:rsidRDefault="00000000">
      <w:pPr>
        <w:pStyle w:val="ListBullet"/>
      </w:pPr>
      <w:r>
        <w:t>Balanced Accuracy: used as the main selection metric because it weights both classes equally.</w:t>
      </w:r>
    </w:p>
    <w:p w14:paraId="64B5F444" w14:textId="77777777" w:rsidR="00F87879" w:rsidRDefault="00000000">
      <w:pPr>
        <w:pStyle w:val="ListBullet"/>
      </w:pPr>
      <w:r>
        <w:t>Precision: shows how many predicted stroke cases are truly stroke cases.</w:t>
      </w:r>
    </w:p>
    <w:p w14:paraId="3368B2AA" w14:textId="77777777" w:rsidR="00F87879" w:rsidRDefault="00000000">
      <w:pPr>
        <w:pStyle w:val="ListBullet"/>
      </w:pPr>
      <w:r>
        <w:t>Recall (Sensitivity): important in screening because missed stroke cases are costly.</w:t>
      </w:r>
    </w:p>
    <w:p w14:paraId="529AF50E" w14:textId="77777777" w:rsidR="00F87879" w:rsidRDefault="00000000">
      <w:pPr>
        <w:pStyle w:val="ListBullet"/>
      </w:pPr>
      <w:r>
        <w:t>Weighted F1-score: summarizes global classification quality under class imbalance.</w:t>
      </w:r>
    </w:p>
    <w:p w14:paraId="1DB7F700" w14:textId="77777777" w:rsidR="00F87879" w:rsidRDefault="00000000">
      <w:r>
        <w:t>Balanced accuracy was used as the primary optimization criterion during model selection and hyperparameter tuning, while recall and weighted F1-score were used as secondary checks.</w:t>
      </w:r>
    </w:p>
    <w:p w14:paraId="358B7778" w14:textId="77777777" w:rsidR="00F87879" w:rsidRDefault="00000000">
      <w:pPr>
        <w:pStyle w:val="Heading1"/>
      </w:pPr>
      <w:r>
        <w:t>4. Initial Model Experimentation</w:t>
      </w:r>
    </w:p>
    <w:p w14:paraId="42730079" w14:textId="77777777" w:rsidR="00F87879" w:rsidRDefault="00000000">
      <w:pPr>
        <w:pStyle w:val="Heading2"/>
      </w:pPr>
      <w:r>
        <w:t>Experimental Setup</w:t>
      </w:r>
    </w:p>
    <w:p w14:paraId="50E5FF8B" w14:textId="77777777" w:rsidR="00F87879" w:rsidRDefault="00000000">
      <w:pPr>
        <w:pStyle w:val="ListBullet"/>
      </w:pPr>
      <w:r>
        <w:t>Dataset after preparation: 5110 rows and 10 predictive variables after dropping the identifier.</w:t>
      </w:r>
    </w:p>
    <w:p w14:paraId="22894C51" w14:textId="77777777" w:rsidR="00F87879" w:rsidRDefault="00000000">
      <w:pPr>
        <w:pStyle w:val="ListBullet"/>
      </w:pPr>
      <w:r>
        <w:t>Train/test split: 80/20 stratified split (4088 train, 1022 test).</w:t>
      </w:r>
    </w:p>
    <w:p w14:paraId="08418A95" w14:textId="77777777" w:rsidR="00F87879" w:rsidRDefault="00000000">
      <w:pPr>
        <w:pStyle w:val="ListBullet"/>
      </w:pPr>
      <w:r>
        <w:t>Cross-validation: 5-fold stratified cross-validation on the training split.</w:t>
      </w:r>
    </w:p>
    <w:p w14:paraId="556E30B9" w14:textId="77777777" w:rsidR="00F87879" w:rsidRDefault="00000000">
      <w:pPr>
        <w:pStyle w:val="ListBullet"/>
      </w:pPr>
      <w:r>
        <w:lastRenderedPageBreak/>
        <w:t>Candidate models: Logistic Regression, K-Nearest Neighbors, Random Forest, Support Vector Machine, AdaBoost.</w:t>
      </w:r>
    </w:p>
    <w:p w14:paraId="7F5004B1" w14:textId="77777777" w:rsidR="00F87879" w:rsidRDefault="00000000">
      <w:pPr>
        <w:pStyle w:val="Heading2"/>
      </w:pPr>
      <w:r>
        <w:t>Preprocessed Dataset Versions</w:t>
      </w:r>
    </w:p>
    <w:tbl>
      <w:tblPr>
        <w:tblStyle w:val="TableGrid"/>
        <w:tblW w:w="0" w:type="auto"/>
        <w:jc w:val="center"/>
        <w:tblLook w:val="04A0" w:firstRow="1" w:lastRow="0" w:firstColumn="1" w:lastColumn="0" w:noHBand="0" w:noVBand="1"/>
      </w:tblPr>
      <w:tblGrid>
        <w:gridCol w:w="4968"/>
        <w:gridCol w:w="4968"/>
      </w:tblGrid>
      <w:tr w:rsidR="00F87879" w14:paraId="30918F4C" w14:textId="77777777">
        <w:trPr>
          <w:jc w:val="center"/>
        </w:trPr>
        <w:tc>
          <w:tcPr>
            <w:tcW w:w="4968" w:type="dxa"/>
          </w:tcPr>
          <w:p w14:paraId="3BD0F230" w14:textId="77777777" w:rsidR="00F87879" w:rsidRDefault="00000000">
            <w:r>
              <w:rPr>
                <w:b/>
              </w:rPr>
              <w:t>Version</w:t>
            </w:r>
          </w:p>
        </w:tc>
        <w:tc>
          <w:tcPr>
            <w:tcW w:w="4968" w:type="dxa"/>
          </w:tcPr>
          <w:p w14:paraId="59E7E6E4" w14:textId="77777777" w:rsidR="00F87879" w:rsidRDefault="00000000">
            <w:r>
              <w:rPr>
                <w:b/>
              </w:rPr>
              <w:t>Preprocessing steps</w:t>
            </w:r>
          </w:p>
        </w:tc>
      </w:tr>
      <w:tr w:rsidR="00F87879" w14:paraId="562197D1" w14:textId="77777777">
        <w:trPr>
          <w:jc w:val="center"/>
        </w:trPr>
        <w:tc>
          <w:tcPr>
            <w:tcW w:w="4968" w:type="dxa"/>
          </w:tcPr>
          <w:p w14:paraId="5B33219C" w14:textId="77777777" w:rsidR="00F87879" w:rsidRDefault="00000000">
            <w:r>
              <w:t>V1</w:t>
            </w:r>
          </w:p>
        </w:tc>
        <w:tc>
          <w:tcPr>
            <w:tcW w:w="4968" w:type="dxa"/>
          </w:tcPr>
          <w:p w14:paraId="539D570E" w14:textId="77777777" w:rsidR="00F87879" w:rsidRDefault="00000000">
            <w:r>
              <w:t>Median imputation (numerical), most-frequent imputation (categorical), one-hot encoding</w:t>
            </w:r>
          </w:p>
        </w:tc>
      </w:tr>
      <w:tr w:rsidR="00F87879" w14:paraId="05668400" w14:textId="77777777">
        <w:trPr>
          <w:jc w:val="center"/>
        </w:trPr>
        <w:tc>
          <w:tcPr>
            <w:tcW w:w="4968" w:type="dxa"/>
          </w:tcPr>
          <w:p w14:paraId="61C9FDB2" w14:textId="77777777" w:rsidR="00F87879" w:rsidRDefault="00000000">
            <w:r>
              <w:t>V2</w:t>
            </w:r>
          </w:p>
        </w:tc>
        <w:tc>
          <w:tcPr>
            <w:tcW w:w="4968" w:type="dxa"/>
          </w:tcPr>
          <w:p w14:paraId="1D168E87" w14:textId="77777777" w:rsidR="00F87879" w:rsidRDefault="00000000">
            <w:r>
              <w:t>V1 plus standard scaling for numerical features</w:t>
            </w:r>
          </w:p>
        </w:tc>
      </w:tr>
      <w:tr w:rsidR="00F87879" w14:paraId="673E88C7" w14:textId="77777777">
        <w:trPr>
          <w:jc w:val="center"/>
        </w:trPr>
        <w:tc>
          <w:tcPr>
            <w:tcW w:w="4968" w:type="dxa"/>
          </w:tcPr>
          <w:p w14:paraId="48E294E5" w14:textId="77777777" w:rsidR="00F87879" w:rsidRDefault="00000000">
            <w:r>
              <w:t>V3</w:t>
            </w:r>
          </w:p>
        </w:tc>
        <w:tc>
          <w:tcPr>
            <w:tcW w:w="4968" w:type="dxa"/>
          </w:tcPr>
          <w:p w14:paraId="3776E511" w14:textId="77777777" w:rsidR="00F87879" w:rsidRDefault="00000000">
            <w:r>
              <w:t>V2 plus SMOTE applied on the training fold only</w:t>
            </w:r>
          </w:p>
        </w:tc>
      </w:tr>
      <w:tr w:rsidR="00F87879" w14:paraId="7609C826" w14:textId="77777777">
        <w:trPr>
          <w:jc w:val="center"/>
        </w:trPr>
        <w:tc>
          <w:tcPr>
            <w:tcW w:w="4968" w:type="dxa"/>
          </w:tcPr>
          <w:p w14:paraId="65121EB2" w14:textId="77777777" w:rsidR="00F87879" w:rsidRDefault="00000000">
            <w:r>
              <w:t>V4</w:t>
            </w:r>
          </w:p>
        </w:tc>
        <w:tc>
          <w:tcPr>
            <w:tcW w:w="4968" w:type="dxa"/>
          </w:tcPr>
          <w:p w14:paraId="03307BCB" w14:textId="77777777" w:rsidR="00F87879" w:rsidRDefault="00000000">
            <w:r>
              <w:t>V3 plus PCA retaining 95% explained variance</w:t>
            </w:r>
          </w:p>
        </w:tc>
      </w:tr>
    </w:tbl>
    <w:p w14:paraId="70505CDB" w14:textId="77777777" w:rsidR="00F87879" w:rsidRDefault="00F87879"/>
    <w:p w14:paraId="5607227C" w14:textId="77777777" w:rsidR="00F87879" w:rsidRDefault="00000000">
      <w:pPr>
        <w:pStyle w:val="Heading2"/>
      </w:pPr>
      <w:r>
        <w:t>Initial Cross-Validation Results by Model</w:t>
      </w:r>
    </w:p>
    <w:tbl>
      <w:tblPr>
        <w:tblStyle w:val="TableGrid"/>
        <w:tblW w:w="0" w:type="auto"/>
        <w:jc w:val="center"/>
        <w:tblLook w:val="04A0" w:firstRow="1" w:lastRow="0" w:firstColumn="1" w:lastColumn="0" w:noHBand="0" w:noVBand="1"/>
      </w:tblPr>
      <w:tblGrid>
        <w:gridCol w:w="1916"/>
        <w:gridCol w:w="1648"/>
        <w:gridCol w:w="1648"/>
        <w:gridCol w:w="1648"/>
        <w:gridCol w:w="1644"/>
        <w:gridCol w:w="1648"/>
      </w:tblGrid>
      <w:tr w:rsidR="00F87879" w14:paraId="01E24B8D" w14:textId="77777777">
        <w:trPr>
          <w:jc w:val="center"/>
        </w:trPr>
        <w:tc>
          <w:tcPr>
            <w:tcW w:w="1656" w:type="dxa"/>
          </w:tcPr>
          <w:p w14:paraId="6AC2E2A9" w14:textId="77777777" w:rsidR="00F87879" w:rsidRDefault="00000000">
            <w:r>
              <w:rPr>
                <w:b/>
              </w:rPr>
              <w:t>model</w:t>
            </w:r>
          </w:p>
        </w:tc>
        <w:tc>
          <w:tcPr>
            <w:tcW w:w="1656" w:type="dxa"/>
          </w:tcPr>
          <w:p w14:paraId="517E51A6" w14:textId="77777777" w:rsidR="00F87879" w:rsidRDefault="00000000">
            <w:r>
              <w:rPr>
                <w:b/>
              </w:rPr>
              <w:t>Accuracy</w:t>
            </w:r>
          </w:p>
        </w:tc>
        <w:tc>
          <w:tcPr>
            <w:tcW w:w="1656" w:type="dxa"/>
          </w:tcPr>
          <w:p w14:paraId="760F287D" w14:textId="77777777" w:rsidR="00F87879" w:rsidRDefault="00000000">
            <w:r>
              <w:rPr>
                <w:b/>
              </w:rPr>
              <w:t>Balanced Accuracy</w:t>
            </w:r>
          </w:p>
        </w:tc>
        <w:tc>
          <w:tcPr>
            <w:tcW w:w="1656" w:type="dxa"/>
          </w:tcPr>
          <w:p w14:paraId="3E9145C9" w14:textId="77777777" w:rsidR="00F87879" w:rsidRDefault="00000000">
            <w:r>
              <w:rPr>
                <w:b/>
              </w:rPr>
              <w:t>Precision</w:t>
            </w:r>
          </w:p>
        </w:tc>
        <w:tc>
          <w:tcPr>
            <w:tcW w:w="1656" w:type="dxa"/>
          </w:tcPr>
          <w:p w14:paraId="662F0BF4" w14:textId="77777777" w:rsidR="00F87879" w:rsidRDefault="00000000">
            <w:r>
              <w:rPr>
                <w:b/>
              </w:rPr>
              <w:t>Recall</w:t>
            </w:r>
          </w:p>
        </w:tc>
        <w:tc>
          <w:tcPr>
            <w:tcW w:w="1656" w:type="dxa"/>
          </w:tcPr>
          <w:p w14:paraId="35EA8AF9" w14:textId="77777777" w:rsidR="00F87879" w:rsidRDefault="00000000">
            <w:r>
              <w:rPr>
                <w:b/>
              </w:rPr>
              <w:t>Weighted F1</w:t>
            </w:r>
          </w:p>
        </w:tc>
      </w:tr>
      <w:tr w:rsidR="00F87879" w14:paraId="1EE422C9" w14:textId="77777777">
        <w:trPr>
          <w:jc w:val="center"/>
        </w:trPr>
        <w:tc>
          <w:tcPr>
            <w:tcW w:w="1656" w:type="dxa"/>
          </w:tcPr>
          <w:p w14:paraId="61791293" w14:textId="77777777" w:rsidR="00F87879" w:rsidRDefault="00000000">
            <w:r>
              <w:t>LogisticRegression</w:t>
            </w:r>
          </w:p>
        </w:tc>
        <w:tc>
          <w:tcPr>
            <w:tcW w:w="1656" w:type="dxa"/>
          </w:tcPr>
          <w:p w14:paraId="7CCA6DA3" w14:textId="77777777" w:rsidR="00F87879" w:rsidRDefault="00000000">
            <w:r>
              <w:t>0.8466</w:t>
            </w:r>
          </w:p>
        </w:tc>
        <w:tc>
          <w:tcPr>
            <w:tcW w:w="1656" w:type="dxa"/>
          </w:tcPr>
          <w:p w14:paraId="7CDD0E0E" w14:textId="77777777" w:rsidR="00F87879" w:rsidRDefault="00000000">
            <w:r>
              <w:t>0.6291</w:t>
            </w:r>
          </w:p>
        </w:tc>
        <w:tc>
          <w:tcPr>
            <w:tcW w:w="1656" w:type="dxa"/>
          </w:tcPr>
          <w:p w14:paraId="47713B6D" w14:textId="77777777" w:rsidR="00F87879" w:rsidRDefault="00000000">
            <w:r>
              <w:t>0.0665</w:t>
            </w:r>
          </w:p>
        </w:tc>
        <w:tc>
          <w:tcPr>
            <w:tcW w:w="1656" w:type="dxa"/>
          </w:tcPr>
          <w:p w14:paraId="5E01A6AD" w14:textId="77777777" w:rsidR="00F87879" w:rsidRDefault="00000000">
            <w:r>
              <w:t>0.3882</w:t>
            </w:r>
          </w:p>
        </w:tc>
        <w:tc>
          <w:tcPr>
            <w:tcW w:w="1656" w:type="dxa"/>
          </w:tcPr>
          <w:p w14:paraId="00643223" w14:textId="77777777" w:rsidR="00F87879" w:rsidRDefault="00000000">
            <w:r>
              <w:t>0.8713</w:t>
            </w:r>
          </w:p>
        </w:tc>
      </w:tr>
      <w:tr w:rsidR="00F87879" w14:paraId="52EF3BC5" w14:textId="77777777">
        <w:trPr>
          <w:jc w:val="center"/>
        </w:trPr>
        <w:tc>
          <w:tcPr>
            <w:tcW w:w="1656" w:type="dxa"/>
          </w:tcPr>
          <w:p w14:paraId="31174A18" w14:textId="77777777" w:rsidR="00F87879" w:rsidRDefault="00000000">
            <w:r>
              <w:t>AdaBoost</w:t>
            </w:r>
          </w:p>
        </w:tc>
        <w:tc>
          <w:tcPr>
            <w:tcW w:w="1656" w:type="dxa"/>
          </w:tcPr>
          <w:p w14:paraId="6582511C" w14:textId="77777777" w:rsidR="00F87879" w:rsidRDefault="00000000">
            <w:r>
              <w:t>0.8321</w:t>
            </w:r>
          </w:p>
        </w:tc>
        <w:tc>
          <w:tcPr>
            <w:tcW w:w="1656" w:type="dxa"/>
          </w:tcPr>
          <w:p w14:paraId="536E8992" w14:textId="77777777" w:rsidR="00F87879" w:rsidRDefault="00000000">
            <w:r>
              <w:t>0.6197</w:t>
            </w:r>
          </w:p>
        </w:tc>
        <w:tc>
          <w:tcPr>
            <w:tcW w:w="1656" w:type="dxa"/>
          </w:tcPr>
          <w:p w14:paraId="52A07D2E" w14:textId="77777777" w:rsidR="00F87879" w:rsidRDefault="00000000">
            <w:r>
              <w:t>0.0599</w:t>
            </w:r>
          </w:p>
        </w:tc>
        <w:tc>
          <w:tcPr>
            <w:tcW w:w="1656" w:type="dxa"/>
          </w:tcPr>
          <w:p w14:paraId="71EF3110" w14:textId="77777777" w:rsidR="00F87879" w:rsidRDefault="00000000">
            <w:r>
              <w:t>0.3845</w:t>
            </w:r>
          </w:p>
        </w:tc>
        <w:tc>
          <w:tcPr>
            <w:tcW w:w="1656" w:type="dxa"/>
          </w:tcPr>
          <w:p w14:paraId="003A2D79" w14:textId="77777777" w:rsidR="00F87879" w:rsidRDefault="00000000">
            <w:r>
              <w:t>0.8609</w:t>
            </w:r>
          </w:p>
        </w:tc>
      </w:tr>
      <w:tr w:rsidR="00F87879" w14:paraId="72FBA7DC" w14:textId="77777777">
        <w:trPr>
          <w:jc w:val="center"/>
        </w:trPr>
        <w:tc>
          <w:tcPr>
            <w:tcW w:w="1656" w:type="dxa"/>
          </w:tcPr>
          <w:p w14:paraId="3ED4D2FA" w14:textId="77777777" w:rsidR="00F87879" w:rsidRDefault="00000000">
            <w:r>
              <w:t>SVM</w:t>
            </w:r>
          </w:p>
        </w:tc>
        <w:tc>
          <w:tcPr>
            <w:tcW w:w="1656" w:type="dxa"/>
          </w:tcPr>
          <w:p w14:paraId="05AEA3F4" w14:textId="77777777" w:rsidR="00F87879" w:rsidRDefault="00000000">
            <w:r>
              <w:t>0.8681</w:t>
            </w:r>
          </w:p>
        </w:tc>
        <w:tc>
          <w:tcPr>
            <w:tcW w:w="1656" w:type="dxa"/>
          </w:tcPr>
          <w:p w14:paraId="17D48708" w14:textId="77777777" w:rsidR="00F87879" w:rsidRDefault="00000000">
            <w:r>
              <w:t>0.5868</w:t>
            </w:r>
          </w:p>
        </w:tc>
        <w:tc>
          <w:tcPr>
            <w:tcW w:w="1656" w:type="dxa"/>
          </w:tcPr>
          <w:p w14:paraId="4F4D0B02" w14:textId="77777777" w:rsidR="00F87879" w:rsidRDefault="00000000">
            <w:r>
              <w:t>0.0607</w:t>
            </w:r>
          </w:p>
        </w:tc>
        <w:tc>
          <w:tcPr>
            <w:tcW w:w="1656" w:type="dxa"/>
          </w:tcPr>
          <w:p w14:paraId="59AC220B" w14:textId="77777777" w:rsidR="00F87879" w:rsidRDefault="00000000">
            <w:r>
              <w:t>0.2751</w:t>
            </w:r>
          </w:p>
        </w:tc>
        <w:tc>
          <w:tcPr>
            <w:tcW w:w="1656" w:type="dxa"/>
          </w:tcPr>
          <w:p w14:paraId="3BA2E36D" w14:textId="77777777" w:rsidR="00F87879" w:rsidRDefault="00000000">
            <w:r>
              <w:t>0.8851</w:t>
            </w:r>
          </w:p>
        </w:tc>
      </w:tr>
      <w:tr w:rsidR="00F87879" w14:paraId="73817D09" w14:textId="77777777">
        <w:trPr>
          <w:jc w:val="center"/>
        </w:trPr>
        <w:tc>
          <w:tcPr>
            <w:tcW w:w="1656" w:type="dxa"/>
          </w:tcPr>
          <w:p w14:paraId="3B6385E7" w14:textId="77777777" w:rsidR="00F87879" w:rsidRDefault="00000000">
            <w:r>
              <w:t>KNN</w:t>
            </w:r>
          </w:p>
        </w:tc>
        <w:tc>
          <w:tcPr>
            <w:tcW w:w="1656" w:type="dxa"/>
          </w:tcPr>
          <w:p w14:paraId="7414C6CE" w14:textId="77777777" w:rsidR="00F87879" w:rsidRDefault="00000000">
            <w:r>
              <w:t>0.8795</w:t>
            </w:r>
          </w:p>
        </w:tc>
        <w:tc>
          <w:tcPr>
            <w:tcW w:w="1656" w:type="dxa"/>
          </w:tcPr>
          <w:p w14:paraId="5C1BCF82" w14:textId="77777777" w:rsidR="00F87879" w:rsidRDefault="00000000">
            <w:r>
              <w:t>0.5575</w:t>
            </w:r>
          </w:p>
        </w:tc>
        <w:tc>
          <w:tcPr>
            <w:tcW w:w="1656" w:type="dxa"/>
          </w:tcPr>
          <w:p w14:paraId="31F4A60A" w14:textId="77777777" w:rsidR="00F87879" w:rsidRDefault="00000000">
            <w:r>
              <w:t>0.1214</w:t>
            </w:r>
          </w:p>
        </w:tc>
        <w:tc>
          <w:tcPr>
            <w:tcW w:w="1656" w:type="dxa"/>
          </w:tcPr>
          <w:p w14:paraId="1192921F" w14:textId="77777777" w:rsidR="00F87879" w:rsidRDefault="00000000">
            <w:r>
              <w:t>0.2008</w:t>
            </w:r>
          </w:p>
        </w:tc>
        <w:tc>
          <w:tcPr>
            <w:tcW w:w="1656" w:type="dxa"/>
          </w:tcPr>
          <w:p w14:paraId="3EFC637D" w14:textId="77777777" w:rsidR="00F87879" w:rsidRDefault="00000000">
            <w:r>
              <w:t>0.8929</w:t>
            </w:r>
          </w:p>
        </w:tc>
      </w:tr>
      <w:tr w:rsidR="00F87879" w14:paraId="70D0922B" w14:textId="77777777">
        <w:trPr>
          <w:jc w:val="center"/>
        </w:trPr>
        <w:tc>
          <w:tcPr>
            <w:tcW w:w="1656" w:type="dxa"/>
          </w:tcPr>
          <w:p w14:paraId="49A6BF2D" w14:textId="77777777" w:rsidR="00F87879" w:rsidRDefault="00000000">
            <w:r>
              <w:t>RandomForest</w:t>
            </w:r>
          </w:p>
        </w:tc>
        <w:tc>
          <w:tcPr>
            <w:tcW w:w="1656" w:type="dxa"/>
          </w:tcPr>
          <w:p w14:paraId="1D00F366" w14:textId="77777777" w:rsidR="00F87879" w:rsidRDefault="00000000">
            <w:r>
              <w:t>0.9305</w:t>
            </w:r>
          </w:p>
        </w:tc>
        <w:tc>
          <w:tcPr>
            <w:tcW w:w="1656" w:type="dxa"/>
          </w:tcPr>
          <w:p w14:paraId="48863F8F" w14:textId="77777777" w:rsidR="00F87879" w:rsidRDefault="00000000">
            <w:r>
              <w:t>0.5194</w:t>
            </w:r>
          </w:p>
        </w:tc>
        <w:tc>
          <w:tcPr>
            <w:tcW w:w="1656" w:type="dxa"/>
          </w:tcPr>
          <w:p w14:paraId="614130EE" w14:textId="77777777" w:rsidR="00F87879" w:rsidRDefault="00000000">
            <w:r>
              <w:t>0.1851</w:t>
            </w:r>
          </w:p>
        </w:tc>
        <w:tc>
          <w:tcPr>
            <w:tcW w:w="1656" w:type="dxa"/>
          </w:tcPr>
          <w:p w14:paraId="1CFF0E74" w14:textId="77777777" w:rsidR="00F87879" w:rsidRDefault="00000000">
            <w:r>
              <w:t>0.0640</w:t>
            </w:r>
          </w:p>
        </w:tc>
        <w:tc>
          <w:tcPr>
            <w:tcW w:w="1656" w:type="dxa"/>
          </w:tcPr>
          <w:p w14:paraId="7FDA3282" w14:textId="77777777" w:rsidR="00F87879" w:rsidRDefault="00000000">
            <w:r>
              <w:t>0.9198</w:t>
            </w:r>
          </w:p>
        </w:tc>
      </w:tr>
    </w:tbl>
    <w:p w14:paraId="0C848006" w14:textId="77777777" w:rsidR="00F87879" w:rsidRDefault="00F87879"/>
    <w:p w14:paraId="52301828" w14:textId="77777777" w:rsidR="00F87879" w:rsidRDefault="00000000">
      <w:pPr>
        <w:pStyle w:val="Heading2"/>
      </w:pPr>
      <w:r>
        <w:t>Initial Cross-Validation Results by Dataset Version</w:t>
      </w:r>
    </w:p>
    <w:tbl>
      <w:tblPr>
        <w:tblStyle w:val="TableGrid"/>
        <w:tblW w:w="0" w:type="auto"/>
        <w:jc w:val="center"/>
        <w:tblLook w:val="04A0" w:firstRow="1" w:lastRow="0" w:firstColumn="1" w:lastColumn="0" w:noHBand="0" w:noVBand="1"/>
      </w:tblPr>
      <w:tblGrid>
        <w:gridCol w:w="1656"/>
        <w:gridCol w:w="1656"/>
        <w:gridCol w:w="1656"/>
        <w:gridCol w:w="1656"/>
        <w:gridCol w:w="1656"/>
        <w:gridCol w:w="1656"/>
      </w:tblGrid>
      <w:tr w:rsidR="00F87879" w14:paraId="4E939DB9" w14:textId="77777777">
        <w:trPr>
          <w:jc w:val="center"/>
        </w:trPr>
        <w:tc>
          <w:tcPr>
            <w:tcW w:w="1656" w:type="dxa"/>
          </w:tcPr>
          <w:p w14:paraId="1A1B964B" w14:textId="77777777" w:rsidR="00F87879" w:rsidRDefault="00000000">
            <w:r>
              <w:rPr>
                <w:b/>
              </w:rPr>
              <w:t>Dataset Version</w:t>
            </w:r>
          </w:p>
        </w:tc>
        <w:tc>
          <w:tcPr>
            <w:tcW w:w="1656" w:type="dxa"/>
          </w:tcPr>
          <w:p w14:paraId="2F6173F8" w14:textId="77777777" w:rsidR="00F87879" w:rsidRDefault="00000000">
            <w:r>
              <w:rPr>
                <w:b/>
              </w:rPr>
              <w:t>Accuracy</w:t>
            </w:r>
          </w:p>
        </w:tc>
        <w:tc>
          <w:tcPr>
            <w:tcW w:w="1656" w:type="dxa"/>
          </w:tcPr>
          <w:p w14:paraId="48AAB7D3" w14:textId="77777777" w:rsidR="00F87879" w:rsidRDefault="00000000">
            <w:r>
              <w:rPr>
                <w:b/>
              </w:rPr>
              <w:t>Balanced Accuracy</w:t>
            </w:r>
          </w:p>
        </w:tc>
        <w:tc>
          <w:tcPr>
            <w:tcW w:w="1656" w:type="dxa"/>
          </w:tcPr>
          <w:p w14:paraId="585B0579" w14:textId="77777777" w:rsidR="00F87879" w:rsidRDefault="00000000">
            <w:r>
              <w:rPr>
                <w:b/>
              </w:rPr>
              <w:t>Precision</w:t>
            </w:r>
          </w:p>
        </w:tc>
        <w:tc>
          <w:tcPr>
            <w:tcW w:w="1656" w:type="dxa"/>
          </w:tcPr>
          <w:p w14:paraId="36EDDB68" w14:textId="77777777" w:rsidR="00F87879" w:rsidRDefault="00000000">
            <w:r>
              <w:rPr>
                <w:b/>
              </w:rPr>
              <w:t>Recall</w:t>
            </w:r>
          </w:p>
        </w:tc>
        <w:tc>
          <w:tcPr>
            <w:tcW w:w="1656" w:type="dxa"/>
          </w:tcPr>
          <w:p w14:paraId="5E070690" w14:textId="77777777" w:rsidR="00F87879" w:rsidRDefault="00000000">
            <w:r>
              <w:rPr>
                <w:b/>
              </w:rPr>
              <w:t>Weighted F1</w:t>
            </w:r>
          </w:p>
        </w:tc>
      </w:tr>
      <w:tr w:rsidR="00F87879" w14:paraId="540814EF" w14:textId="77777777">
        <w:trPr>
          <w:jc w:val="center"/>
        </w:trPr>
        <w:tc>
          <w:tcPr>
            <w:tcW w:w="1656" w:type="dxa"/>
          </w:tcPr>
          <w:p w14:paraId="1016B321" w14:textId="77777777" w:rsidR="00F87879" w:rsidRDefault="00000000">
            <w:r>
              <w:t>V4</w:t>
            </w:r>
          </w:p>
        </w:tc>
        <w:tc>
          <w:tcPr>
            <w:tcW w:w="1656" w:type="dxa"/>
          </w:tcPr>
          <w:p w14:paraId="51E2A233" w14:textId="77777777" w:rsidR="00F87879" w:rsidRDefault="00000000">
            <w:r>
              <w:t>0.7830</w:t>
            </w:r>
          </w:p>
        </w:tc>
        <w:tc>
          <w:tcPr>
            <w:tcW w:w="1656" w:type="dxa"/>
          </w:tcPr>
          <w:p w14:paraId="7E75549E" w14:textId="77777777" w:rsidR="00F87879" w:rsidRDefault="00000000">
            <w:r>
              <w:t>0.6742</w:t>
            </w:r>
          </w:p>
        </w:tc>
        <w:tc>
          <w:tcPr>
            <w:tcW w:w="1656" w:type="dxa"/>
          </w:tcPr>
          <w:p w14:paraId="763C2649" w14:textId="77777777" w:rsidR="00F87879" w:rsidRDefault="00000000">
            <w:r>
              <w:t>0.1201</w:t>
            </w:r>
          </w:p>
        </w:tc>
        <w:tc>
          <w:tcPr>
            <w:tcW w:w="1656" w:type="dxa"/>
          </w:tcPr>
          <w:p w14:paraId="7C95A624" w14:textId="77777777" w:rsidR="00F87879" w:rsidRDefault="00000000">
            <w:r>
              <w:t>0.5537</w:t>
            </w:r>
          </w:p>
        </w:tc>
        <w:tc>
          <w:tcPr>
            <w:tcW w:w="1656" w:type="dxa"/>
          </w:tcPr>
          <w:p w14:paraId="1413BB60" w14:textId="77777777" w:rsidR="00F87879" w:rsidRDefault="00000000">
            <w:r>
              <w:t>0.8386</w:t>
            </w:r>
          </w:p>
        </w:tc>
      </w:tr>
      <w:tr w:rsidR="00F87879" w14:paraId="4BFBE3CB" w14:textId="77777777">
        <w:trPr>
          <w:jc w:val="center"/>
        </w:trPr>
        <w:tc>
          <w:tcPr>
            <w:tcW w:w="1656" w:type="dxa"/>
          </w:tcPr>
          <w:p w14:paraId="55180477" w14:textId="77777777" w:rsidR="00F87879" w:rsidRDefault="00000000">
            <w:r>
              <w:t>V3</w:t>
            </w:r>
          </w:p>
        </w:tc>
        <w:tc>
          <w:tcPr>
            <w:tcW w:w="1656" w:type="dxa"/>
          </w:tcPr>
          <w:p w14:paraId="15703BCC" w14:textId="77777777" w:rsidR="00F87879" w:rsidRDefault="00000000">
            <w:r>
              <w:t>0.8018</w:t>
            </w:r>
          </w:p>
        </w:tc>
        <w:tc>
          <w:tcPr>
            <w:tcW w:w="1656" w:type="dxa"/>
          </w:tcPr>
          <w:p w14:paraId="0DB2D089" w14:textId="77777777" w:rsidR="00F87879" w:rsidRDefault="00000000">
            <w:r>
              <w:t>0.6507</w:t>
            </w:r>
          </w:p>
        </w:tc>
        <w:tc>
          <w:tcPr>
            <w:tcW w:w="1656" w:type="dxa"/>
          </w:tcPr>
          <w:p w14:paraId="1FF6DFEE" w14:textId="77777777" w:rsidR="00F87879" w:rsidRDefault="00000000">
            <w:r>
              <w:t>0.1131</w:t>
            </w:r>
          </w:p>
        </w:tc>
        <w:tc>
          <w:tcPr>
            <w:tcW w:w="1656" w:type="dxa"/>
          </w:tcPr>
          <w:p w14:paraId="5CF95DDD" w14:textId="77777777" w:rsidR="00F87879" w:rsidRDefault="00000000">
            <w:r>
              <w:t>0.4833</w:t>
            </w:r>
          </w:p>
        </w:tc>
        <w:tc>
          <w:tcPr>
            <w:tcW w:w="1656" w:type="dxa"/>
          </w:tcPr>
          <w:p w14:paraId="6592CE29" w14:textId="77777777" w:rsidR="00F87879" w:rsidRDefault="00000000">
            <w:r>
              <w:t>0.8501</w:t>
            </w:r>
          </w:p>
        </w:tc>
      </w:tr>
      <w:tr w:rsidR="00F87879" w14:paraId="358D6A5F" w14:textId="77777777">
        <w:trPr>
          <w:jc w:val="center"/>
        </w:trPr>
        <w:tc>
          <w:tcPr>
            <w:tcW w:w="1656" w:type="dxa"/>
          </w:tcPr>
          <w:p w14:paraId="195EC7FA" w14:textId="77777777" w:rsidR="00F87879" w:rsidRDefault="00000000">
            <w:r>
              <w:t>V1</w:t>
            </w:r>
          </w:p>
        </w:tc>
        <w:tc>
          <w:tcPr>
            <w:tcW w:w="1656" w:type="dxa"/>
          </w:tcPr>
          <w:p w14:paraId="642A8481" w14:textId="77777777" w:rsidR="00F87879" w:rsidRDefault="00000000">
            <w:r>
              <w:t>0.9502</w:t>
            </w:r>
          </w:p>
        </w:tc>
        <w:tc>
          <w:tcPr>
            <w:tcW w:w="1656" w:type="dxa"/>
          </w:tcPr>
          <w:p w14:paraId="4E2A3C07" w14:textId="77777777" w:rsidR="00F87879" w:rsidRDefault="00000000">
            <w:r>
              <w:t>0.5028</w:t>
            </w:r>
          </w:p>
        </w:tc>
        <w:tc>
          <w:tcPr>
            <w:tcW w:w="1656" w:type="dxa"/>
          </w:tcPr>
          <w:p w14:paraId="454DB95A" w14:textId="77777777" w:rsidR="00F87879" w:rsidRDefault="00000000">
            <w:r>
              <w:t>0.0790</w:t>
            </w:r>
          </w:p>
        </w:tc>
        <w:tc>
          <w:tcPr>
            <w:tcW w:w="1656" w:type="dxa"/>
          </w:tcPr>
          <w:p w14:paraId="51CC7F3F" w14:textId="77777777" w:rsidR="00F87879" w:rsidRDefault="00000000">
            <w:r>
              <w:t>0.0071</w:t>
            </w:r>
          </w:p>
        </w:tc>
        <w:tc>
          <w:tcPr>
            <w:tcW w:w="1656" w:type="dxa"/>
          </w:tcPr>
          <w:p w14:paraId="2D3A6DA7" w14:textId="77777777" w:rsidR="00F87879" w:rsidRDefault="00000000">
            <w:r>
              <w:t>0.9276</w:t>
            </w:r>
          </w:p>
        </w:tc>
      </w:tr>
      <w:tr w:rsidR="00F87879" w14:paraId="70545BD2" w14:textId="77777777">
        <w:trPr>
          <w:jc w:val="center"/>
        </w:trPr>
        <w:tc>
          <w:tcPr>
            <w:tcW w:w="1656" w:type="dxa"/>
          </w:tcPr>
          <w:p w14:paraId="0D369C07" w14:textId="77777777" w:rsidR="00F87879" w:rsidRDefault="00000000">
            <w:r>
              <w:t>V2</w:t>
            </w:r>
          </w:p>
        </w:tc>
        <w:tc>
          <w:tcPr>
            <w:tcW w:w="1656" w:type="dxa"/>
          </w:tcPr>
          <w:p w14:paraId="030C6009" w14:textId="77777777" w:rsidR="00F87879" w:rsidRDefault="00000000">
            <w:r>
              <w:t>0.9504</w:t>
            </w:r>
          </w:p>
        </w:tc>
        <w:tc>
          <w:tcPr>
            <w:tcW w:w="1656" w:type="dxa"/>
          </w:tcPr>
          <w:p w14:paraId="0CCCE22F" w14:textId="77777777" w:rsidR="00F87879" w:rsidRDefault="00000000">
            <w:r>
              <w:t>0.5024</w:t>
            </w:r>
          </w:p>
        </w:tc>
        <w:tc>
          <w:tcPr>
            <w:tcW w:w="1656" w:type="dxa"/>
          </w:tcPr>
          <w:p w14:paraId="2B0DDF4C" w14:textId="77777777" w:rsidR="00F87879" w:rsidRDefault="00000000">
            <w:r>
              <w:t>0.0827</w:t>
            </w:r>
          </w:p>
        </w:tc>
        <w:tc>
          <w:tcPr>
            <w:tcW w:w="1656" w:type="dxa"/>
          </w:tcPr>
          <w:p w14:paraId="4E3C3640" w14:textId="77777777" w:rsidR="00F87879" w:rsidRDefault="00000000">
            <w:r>
              <w:t>0.0060</w:t>
            </w:r>
          </w:p>
        </w:tc>
        <w:tc>
          <w:tcPr>
            <w:tcW w:w="1656" w:type="dxa"/>
          </w:tcPr>
          <w:p w14:paraId="76FA030F" w14:textId="77777777" w:rsidR="00F87879" w:rsidRDefault="00000000">
            <w:r>
              <w:t>0.9276</w:t>
            </w:r>
          </w:p>
        </w:tc>
      </w:tr>
    </w:tbl>
    <w:p w14:paraId="6F536D6A" w14:textId="77777777" w:rsidR="00F87879" w:rsidRDefault="00F87879"/>
    <w:p w14:paraId="6E996B86" w14:textId="77777777" w:rsidR="00F87879" w:rsidRDefault="00000000">
      <w:r>
        <w:t>The initial experiments show that the highest-accuracy pipelines (V1 and V2) are misleading. They achieve roughly 95% accuracy while almost completely failing to identify stroke cases. The SMOTE-based versions (V3 and V4) substantially improve recall and balanced accuracy, which is more appropriate for stroke-risk screening.</w:t>
      </w:r>
    </w:p>
    <w:p w14:paraId="0EBEE2CD" w14:textId="77777777" w:rsidR="00F87879" w:rsidRDefault="00000000">
      <w:r>
        <w:t>For the same reason, model selection did not rely on accuracy alone. Logistic Regression and AdaBoost produced the most defensible class-sensitive behavior, while Random Forest and KNN mainly benefited from the class imbalance.</w:t>
      </w:r>
    </w:p>
    <w:p w14:paraId="4C0F9456" w14:textId="77777777" w:rsidR="00F87879" w:rsidRDefault="00000000">
      <w:pPr>
        <w:jc w:val="center"/>
      </w:pPr>
      <w:r>
        <w:rPr>
          <w:noProof/>
        </w:rPr>
        <w:lastRenderedPageBreak/>
        <w:drawing>
          <wp:inline distT="0" distB="0" distL="0" distR="0" wp14:anchorId="410B9AEB" wp14:editId="7542FBF0">
            <wp:extent cx="5669280" cy="34806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cv_f1_heatmap.png"/>
                    <pic:cNvPicPr/>
                  </pic:nvPicPr>
                  <pic:blipFill>
                    <a:blip r:embed="rId6"/>
                    <a:stretch>
                      <a:fillRect/>
                    </a:stretch>
                  </pic:blipFill>
                  <pic:spPr>
                    <a:xfrm>
                      <a:off x="0" y="0"/>
                      <a:ext cx="5669280" cy="3480659"/>
                    </a:xfrm>
                    <a:prstGeom prst="rect">
                      <a:avLst/>
                    </a:prstGeom>
                  </pic:spPr>
                </pic:pic>
              </a:graphicData>
            </a:graphic>
          </wp:inline>
        </w:drawing>
      </w:r>
    </w:p>
    <w:p w14:paraId="0CBA741F" w14:textId="77777777" w:rsidR="00F87879" w:rsidRDefault="00000000">
      <w:pPr>
        <w:jc w:val="center"/>
      </w:pPr>
      <w:r>
        <w:rPr>
          <w:i/>
        </w:rPr>
        <w:t>Figure 1. Initial cross-validation weighted F1-score heatmap.</w:t>
      </w:r>
    </w:p>
    <w:p w14:paraId="68058AAC" w14:textId="77777777" w:rsidR="00F87879" w:rsidRDefault="00000000">
      <w:pPr>
        <w:jc w:val="center"/>
      </w:pPr>
      <w:r>
        <w:rPr>
          <w:noProof/>
        </w:rPr>
        <w:drawing>
          <wp:inline distT="0" distB="0" distL="0" distR="0" wp14:anchorId="25C82CD6" wp14:editId="0B6CD0F5">
            <wp:extent cx="5669280" cy="27998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cv_metric_bars.png"/>
                    <pic:cNvPicPr/>
                  </pic:nvPicPr>
                  <pic:blipFill>
                    <a:blip r:embed="rId7"/>
                    <a:stretch>
                      <a:fillRect/>
                    </a:stretch>
                  </pic:blipFill>
                  <pic:spPr>
                    <a:xfrm>
                      <a:off x="0" y="0"/>
                      <a:ext cx="5669280" cy="2799806"/>
                    </a:xfrm>
                    <a:prstGeom prst="rect">
                      <a:avLst/>
                    </a:prstGeom>
                  </pic:spPr>
                </pic:pic>
              </a:graphicData>
            </a:graphic>
          </wp:inline>
        </w:drawing>
      </w:r>
    </w:p>
    <w:p w14:paraId="37A5D847" w14:textId="77777777" w:rsidR="00F87879" w:rsidRDefault="00000000">
      <w:pPr>
        <w:jc w:val="center"/>
      </w:pPr>
      <w:r>
        <w:rPr>
          <w:i/>
        </w:rPr>
        <w:t>Figure 2. Initial cross-validation metric comparison across model/version combinations.</w:t>
      </w:r>
    </w:p>
    <w:p w14:paraId="7066F5EE" w14:textId="77777777" w:rsidR="00F87879" w:rsidRDefault="00000000">
      <w:pPr>
        <w:pStyle w:val="Heading1"/>
      </w:pPr>
      <w:r>
        <w:t>5. Selection of Best-Performing Models and Pre-Processed Datasets</w:t>
      </w:r>
    </w:p>
    <w:p w14:paraId="38F59902" w14:textId="77777777" w:rsidR="00F87879" w:rsidRDefault="00000000">
      <w:pPr>
        <w:pStyle w:val="ListBullet"/>
      </w:pPr>
      <w:r>
        <w:t>Selected models: LogisticRegression, AdaBoost</w:t>
      </w:r>
    </w:p>
    <w:p w14:paraId="40FBAAC8" w14:textId="77777777" w:rsidR="00F87879" w:rsidRDefault="00000000">
      <w:pPr>
        <w:pStyle w:val="ListBullet"/>
      </w:pPr>
      <w:r>
        <w:t>Selected dataset versions: V4, V3</w:t>
      </w:r>
    </w:p>
    <w:p w14:paraId="11D39852" w14:textId="77777777" w:rsidR="00F87879" w:rsidRDefault="00000000">
      <w:r>
        <w:t>Selection was based primarily on balanced accuracy and stroke recall rather than on raw accuracy. This is more defensible for an imbalanced medical dataset where failing to detect positive cases is a serious error.</w:t>
      </w:r>
    </w:p>
    <w:p w14:paraId="7D873736" w14:textId="77777777" w:rsidR="00F87879" w:rsidRDefault="00000000">
      <w:pPr>
        <w:pStyle w:val="Heading1"/>
      </w:pPr>
      <w:r>
        <w:lastRenderedPageBreak/>
        <w:t>6. Pipeline Definition</w:t>
      </w:r>
    </w:p>
    <w:p w14:paraId="475E0003" w14:textId="77777777" w:rsidR="00F87879" w:rsidRDefault="00000000">
      <w:pPr>
        <w:pStyle w:val="Heading2"/>
      </w:pPr>
      <w:r>
        <w:t>Pipeline for V3</w:t>
      </w:r>
    </w:p>
    <w:p w14:paraId="7C33546B" w14:textId="77777777" w:rsidR="00F87879" w:rsidRDefault="00000000">
      <w:pPr>
        <w:pStyle w:val="ListNumber"/>
      </w:pPr>
      <w:r>
        <w:t>Median imputation for numerical features</w:t>
      </w:r>
    </w:p>
    <w:p w14:paraId="583A8B33" w14:textId="77777777" w:rsidR="00F87879" w:rsidRDefault="00000000">
      <w:pPr>
        <w:pStyle w:val="ListNumber"/>
      </w:pPr>
      <w:r>
        <w:t>Standard scaling for numerical features</w:t>
      </w:r>
    </w:p>
    <w:p w14:paraId="58FB06F5" w14:textId="77777777" w:rsidR="00F87879" w:rsidRDefault="00000000">
      <w:pPr>
        <w:pStyle w:val="ListNumber"/>
      </w:pPr>
      <w:r>
        <w:t>Most-frequent imputation for categorical features</w:t>
      </w:r>
    </w:p>
    <w:p w14:paraId="3146C045" w14:textId="77777777" w:rsidR="00F87879" w:rsidRDefault="00000000">
      <w:pPr>
        <w:pStyle w:val="ListNumber"/>
      </w:pPr>
      <w:r>
        <w:t>One-hot encoding for categorical features</w:t>
      </w:r>
    </w:p>
    <w:p w14:paraId="024AD3B0" w14:textId="77777777" w:rsidR="00F87879" w:rsidRDefault="00000000">
      <w:pPr>
        <w:pStyle w:val="ListNumber"/>
      </w:pPr>
      <w:r>
        <w:t>SMOTE applied inside each training fold</w:t>
      </w:r>
    </w:p>
    <w:p w14:paraId="0BA7B865" w14:textId="77777777" w:rsidR="00F87879" w:rsidRDefault="00000000">
      <w:pPr>
        <w:pStyle w:val="ListNumber"/>
      </w:pPr>
      <w:r>
        <w:t>Classifier (Logistic Regression or AdaBoost)</w:t>
      </w:r>
    </w:p>
    <w:p w14:paraId="3C59A9AD" w14:textId="77777777" w:rsidR="00F87879" w:rsidRDefault="00000000">
      <w:pPr>
        <w:pStyle w:val="Heading2"/>
      </w:pPr>
      <w:r>
        <w:t>Pipeline for V4</w:t>
      </w:r>
    </w:p>
    <w:p w14:paraId="56CF180C" w14:textId="77777777" w:rsidR="00F87879" w:rsidRDefault="00000000">
      <w:pPr>
        <w:pStyle w:val="ListNumber"/>
      </w:pPr>
      <w:r>
        <w:t>Same preprocessing as V3</w:t>
      </w:r>
    </w:p>
    <w:p w14:paraId="61DA567B" w14:textId="77777777" w:rsidR="00F87879" w:rsidRDefault="00000000">
      <w:pPr>
        <w:pStyle w:val="ListNumber"/>
      </w:pPr>
      <w:r>
        <w:t>PCA retaining 95% explained variance</w:t>
      </w:r>
    </w:p>
    <w:p w14:paraId="10348986" w14:textId="77777777" w:rsidR="00F87879" w:rsidRDefault="00000000">
      <w:pPr>
        <w:pStyle w:val="ListNumber"/>
      </w:pPr>
      <w:r>
        <w:t>Classifier (Logistic Regression or AdaBoost)</w:t>
      </w:r>
    </w:p>
    <w:p w14:paraId="4A8C8F2E" w14:textId="77777777" w:rsidR="00F87879" w:rsidRDefault="00000000">
      <w:r>
        <w:t>This structure ensures that all transformations are estimated strictly from the training data inside each GridSearchCV split.</w:t>
      </w:r>
    </w:p>
    <w:p w14:paraId="0D5DA5B7" w14:textId="77777777" w:rsidR="00F87879" w:rsidRDefault="00000000">
      <w:pPr>
        <w:pStyle w:val="Heading1"/>
      </w:pPr>
      <w:r>
        <w:t>7. Hyperparameter Tuning</w:t>
      </w:r>
    </w:p>
    <w:p w14:paraId="5CAB1454" w14:textId="77777777" w:rsidR="00F87879" w:rsidRDefault="00000000">
      <w:r>
        <w:t>GridSearchCV with 5 stratified folds was applied to the four finalist combinations: V4 + Logistic Regression, V4 + AdaBoost, V3 + Logistic Regression, and V3 + AdaBoost.</w:t>
      </w:r>
    </w:p>
    <w:p w14:paraId="2A37B2DC" w14:textId="77777777" w:rsidR="00F87879" w:rsidRDefault="00000000">
      <w:r>
        <w:rPr>
          <w:b/>
        </w:rPr>
        <w:t xml:space="preserve">Logistic Regression grid: </w:t>
      </w:r>
    </w:p>
    <w:p w14:paraId="35D55B51" w14:textId="77777777" w:rsidR="00F87879" w:rsidRDefault="00000000">
      <w:pPr>
        <w:pStyle w:val="ListBullet"/>
      </w:pPr>
      <w:r>
        <w:t>C: [0.1, 1.0, 5.0, 10.0]</w:t>
      </w:r>
    </w:p>
    <w:p w14:paraId="551D1182" w14:textId="77777777" w:rsidR="00F87879" w:rsidRDefault="00000000">
      <w:pPr>
        <w:pStyle w:val="ListBullet"/>
      </w:pPr>
      <w:r>
        <w:t>solver: ["liblinear", "lbfgs"]</w:t>
      </w:r>
    </w:p>
    <w:p w14:paraId="57359552" w14:textId="77777777" w:rsidR="00F87879" w:rsidRDefault="00000000">
      <w:pPr>
        <w:pStyle w:val="ListBullet"/>
      </w:pPr>
      <w:r>
        <w:t>class_weight: [None, "balanced"]</w:t>
      </w:r>
    </w:p>
    <w:p w14:paraId="3DAE569D" w14:textId="77777777" w:rsidR="00F87879" w:rsidRDefault="00000000">
      <w:r>
        <w:rPr>
          <w:b/>
        </w:rPr>
        <w:t xml:space="preserve">AdaBoost grid: </w:t>
      </w:r>
    </w:p>
    <w:p w14:paraId="643D871F" w14:textId="77777777" w:rsidR="00F87879" w:rsidRDefault="00000000">
      <w:pPr>
        <w:pStyle w:val="ListBullet"/>
      </w:pPr>
      <w:r>
        <w:t>n_estimators: [50, 100, 200]</w:t>
      </w:r>
    </w:p>
    <w:p w14:paraId="2775920C" w14:textId="77777777" w:rsidR="00F87879" w:rsidRDefault="00000000">
      <w:pPr>
        <w:pStyle w:val="ListBullet"/>
      </w:pPr>
      <w:r>
        <w:t>learning_rate: [0.5, 1.0, 1.5]</w:t>
      </w:r>
    </w:p>
    <w:p w14:paraId="64708B68" w14:textId="77777777" w:rsidR="00F87879" w:rsidRDefault="00000000">
      <w:r>
        <w:t>Balanced accuracy was used for GridSearchCV refitting, while recall, precision, and weighted F1-score were also tracked.</w:t>
      </w:r>
    </w:p>
    <w:p w14:paraId="4CA105B3" w14:textId="77777777" w:rsidR="00F87879" w:rsidRDefault="00000000">
      <w:pPr>
        <w:pStyle w:val="Heading1"/>
      </w:pPr>
      <w:r>
        <w:t>8. Final Model Evaluation</w:t>
      </w:r>
    </w:p>
    <w:p w14:paraId="5864739A" w14:textId="77777777" w:rsidR="00F87879" w:rsidRDefault="00000000">
      <w:pPr>
        <w:pStyle w:val="Heading2"/>
      </w:pPr>
      <w:r>
        <w:t>Tuned Finalist Results on the Held-Out Test Split</w:t>
      </w:r>
    </w:p>
    <w:tbl>
      <w:tblPr>
        <w:tblStyle w:val="TableGrid"/>
        <w:tblW w:w="0" w:type="auto"/>
        <w:jc w:val="center"/>
        <w:tblLook w:val="04A0" w:firstRow="1" w:lastRow="0" w:firstColumn="1" w:lastColumn="0" w:noHBand="0" w:noVBand="1"/>
      </w:tblPr>
      <w:tblGrid>
        <w:gridCol w:w="2294"/>
        <w:gridCol w:w="1334"/>
        <w:gridCol w:w="1335"/>
        <w:gridCol w:w="1329"/>
        <w:gridCol w:w="1258"/>
        <w:gridCol w:w="1339"/>
        <w:gridCol w:w="1263"/>
      </w:tblGrid>
      <w:tr w:rsidR="00F87879" w14:paraId="7080E324" w14:textId="77777777">
        <w:trPr>
          <w:jc w:val="center"/>
        </w:trPr>
        <w:tc>
          <w:tcPr>
            <w:tcW w:w="1419" w:type="dxa"/>
          </w:tcPr>
          <w:p w14:paraId="20B3B10A" w14:textId="77777777" w:rsidR="00F87879" w:rsidRDefault="00000000">
            <w:r>
              <w:rPr>
                <w:b/>
              </w:rPr>
              <w:t>Combination</w:t>
            </w:r>
          </w:p>
        </w:tc>
        <w:tc>
          <w:tcPr>
            <w:tcW w:w="1419" w:type="dxa"/>
          </w:tcPr>
          <w:p w14:paraId="289B9B29" w14:textId="77777777" w:rsidR="00F87879" w:rsidRDefault="00000000">
            <w:r>
              <w:rPr>
                <w:b/>
              </w:rPr>
              <w:t>Accuracy</w:t>
            </w:r>
          </w:p>
        </w:tc>
        <w:tc>
          <w:tcPr>
            <w:tcW w:w="1419" w:type="dxa"/>
          </w:tcPr>
          <w:p w14:paraId="749C3527" w14:textId="77777777" w:rsidR="00F87879" w:rsidRDefault="00000000">
            <w:r>
              <w:rPr>
                <w:b/>
              </w:rPr>
              <w:t>Balanced Accuracy</w:t>
            </w:r>
          </w:p>
        </w:tc>
        <w:tc>
          <w:tcPr>
            <w:tcW w:w="1419" w:type="dxa"/>
          </w:tcPr>
          <w:p w14:paraId="27B02164" w14:textId="77777777" w:rsidR="00F87879" w:rsidRDefault="00000000">
            <w:r>
              <w:rPr>
                <w:b/>
              </w:rPr>
              <w:t>Precision</w:t>
            </w:r>
          </w:p>
        </w:tc>
        <w:tc>
          <w:tcPr>
            <w:tcW w:w="1419" w:type="dxa"/>
          </w:tcPr>
          <w:p w14:paraId="2AFDB57F" w14:textId="77777777" w:rsidR="00F87879" w:rsidRDefault="00000000">
            <w:r>
              <w:rPr>
                <w:b/>
              </w:rPr>
              <w:t>Recall</w:t>
            </w:r>
          </w:p>
        </w:tc>
        <w:tc>
          <w:tcPr>
            <w:tcW w:w="1419" w:type="dxa"/>
          </w:tcPr>
          <w:p w14:paraId="62289D81" w14:textId="77777777" w:rsidR="00F87879" w:rsidRDefault="00000000">
            <w:r>
              <w:rPr>
                <w:b/>
              </w:rPr>
              <w:t>Weighted F1</w:t>
            </w:r>
          </w:p>
        </w:tc>
        <w:tc>
          <w:tcPr>
            <w:tcW w:w="1419" w:type="dxa"/>
          </w:tcPr>
          <w:p w14:paraId="4B2F4BEF" w14:textId="77777777" w:rsidR="00F87879" w:rsidRDefault="00000000">
            <w:r>
              <w:rPr>
                <w:b/>
              </w:rPr>
              <w:t>Macro F1</w:t>
            </w:r>
          </w:p>
        </w:tc>
      </w:tr>
      <w:tr w:rsidR="00F87879" w14:paraId="79E1D03A" w14:textId="77777777">
        <w:trPr>
          <w:jc w:val="center"/>
        </w:trPr>
        <w:tc>
          <w:tcPr>
            <w:tcW w:w="1419" w:type="dxa"/>
          </w:tcPr>
          <w:p w14:paraId="1B96DBAF" w14:textId="77777777" w:rsidR="00F87879" w:rsidRDefault="00000000">
            <w:r>
              <w:t>V4_LogisticRegression</w:t>
            </w:r>
          </w:p>
        </w:tc>
        <w:tc>
          <w:tcPr>
            <w:tcW w:w="1419" w:type="dxa"/>
          </w:tcPr>
          <w:p w14:paraId="057688F1" w14:textId="77777777" w:rsidR="00F87879" w:rsidRDefault="00000000">
            <w:r>
              <w:t>0.7524</w:t>
            </w:r>
          </w:p>
        </w:tc>
        <w:tc>
          <w:tcPr>
            <w:tcW w:w="1419" w:type="dxa"/>
          </w:tcPr>
          <w:p w14:paraId="2F703A27" w14:textId="77777777" w:rsidR="00F87879" w:rsidRDefault="00000000">
            <w:r>
              <w:t>0.7750</w:t>
            </w:r>
          </w:p>
        </w:tc>
        <w:tc>
          <w:tcPr>
            <w:tcW w:w="1419" w:type="dxa"/>
          </w:tcPr>
          <w:p w14:paraId="7F73B145" w14:textId="77777777" w:rsidR="00F87879" w:rsidRDefault="00000000">
            <w:r>
              <w:t>0.1413</w:t>
            </w:r>
          </w:p>
        </w:tc>
        <w:tc>
          <w:tcPr>
            <w:tcW w:w="1419" w:type="dxa"/>
          </w:tcPr>
          <w:p w14:paraId="1464B2BC" w14:textId="77777777" w:rsidR="00F87879" w:rsidRDefault="00000000">
            <w:r>
              <w:t>0.8000</w:t>
            </w:r>
          </w:p>
        </w:tc>
        <w:tc>
          <w:tcPr>
            <w:tcW w:w="1419" w:type="dxa"/>
          </w:tcPr>
          <w:p w14:paraId="762983C6" w14:textId="77777777" w:rsidR="00F87879" w:rsidRDefault="00000000">
            <w:r>
              <w:t>0.8222</w:t>
            </w:r>
          </w:p>
        </w:tc>
        <w:tc>
          <w:tcPr>
            <w:tcW w:w="1419" w:type="dxa"/>
          </w:tcPr>
          <w:p w14:paraId="31B14CF3" w14:textId="77777777" w:rsidR="00F87879" w:rsidRDefault="00000000">
            <w:r>
              <w:t>0.5462</w:t>
            </w:r>
          </w:p>
        </w:tc>
      </w:tr>
      <w:tr w:rsidR="00F87879" w14:paraId="7FDB3A75" w14:textId="77777777">
        <w:trPr>
          <w:jc w:val="center"/>
        </w:trPr>
        <w:tc>
          <w:tcPr>
            <w:tcW w:w="1419" w:type="dxa"/>
          </w:tcPr>
          <w:p w14:paraId="66FE4BFC" w14:textId="77777777" w:rsidR="00F87879" w:rsidRDefault="00000000">
            <w:r>
              <w:t>V3_LogisticRegression</w:t>
            </w:r>
          </w:p>
        </w:tc>
        <w:tc>
          <w:tcPr>
            <w:tcW w:w="1419" w:type="dxa"/>
          </w:tcPr>
          <w:p w14:paraId="44B5F9C2" w14:textId="77777777" w:rsidR="00F87879" w:rsidRDefault="00000000">
            <w:r>
              <w:t>0.7515</w:t>
            </w:r>
          </w:p>
        </w:tc>
        <w:tc>
          <w:tcPr>
            <w:tcW w:w="1419" w:type="dxa"/>
          </w:tcPr>
          <w:p w14:paraId="143B60F2" w14:textId="77777777" w:rsidR="00F87879" w:rsidRDefault="00000000">
            <w:r>
              <w:t>0.7745</w:t>
            </w:r>
          </w:p>
        </w:tc>
        <w:tc>
          <w:tcPr>
            <w:tcW w:w="1419" w:type="dxa"/>
          </w:tcPr>
          <w:p w14:paraId="4502D2BF" w14:textId="77777777" w:rsidR="00F87879" w:rsidRDefault="00000000">
            <w:r>
              <w:t>0.1408</w:t>
            </w:r>
          </w:p>
        </w:tc>
        <w:tc>
          <w:tcPr>
            <w:tcW w:w="1419" w:type="dxa"/>
          </w:tcPr>
          <w:p w14:paraId="185BB105" w14:textId="77777777" w:rsidR="00F87879" w:rsidRDefault="00000000">
            <w:r>
              <w:t>0.8000</w:t>
            </w:r>
          </w:p>
        </w:tc>
        <w:tc>
          <w:tcPr>
            <w:tcW w:w="1419" w:type="dxa"/>
          </w:tcPr>
          <w:p w14:paraId="10A2D92C" w14:textId="77777777" w:rsidR="00F87879" w:rsidRDefault="00000000">
            <w:r>
              <w:t>0.8215</w:t>
            </w:r>
          </w:p>
        </w:tc>
        <w:tc>
          <w:tcPr>
            <w:tcW w:w="1419" w:type="dxa"/>
          </w:tcPr>
          <w:p w14:paraId="527223FB" w14:textId="77777777" w:rsidR="00F87879" w:rsidRDefault="00000000">
            <w:r>
              <w:t>0.5455</w:t>
            </w:r>
          </w:p>
        </w:tc>
      </w:tr>
      <w:tr w:rsidR="00F87879" w14:paraId="279DDD7D" w14:textId="77777777">
        <w:trPr>
          <w:jc w:val="center"/>
        </w:trPr>
        <w:tc>
          <w:tcPr>
            <w:tcW w:w="1419" w:type="dxa"/>
          </w:tcPr>
          <w:p w14:paraId="185E9863" w14:textId="77777777" w:rsidR="00F87879" w:rsidRDefault="00000000">
            <w:r>
              <w:t>V3_AdaBoost</w:t>
            </w:r>
          </w:p>
        </w:tc>
        <w:tc>
          <w:tcPr>
            <w:tcW w:w="1419" w:type="dxa"/>
          </w:tcPr>
          <w:p w14:paraId="0008C770" w14:textId="77777777" w:rsidR="00F87879" w:rsidRDefault="00000000">
            <w:r>
              <w:t>0.7025</w:t>
            </w:r>
          </w:p>
        </w:tc>
        <w:tc>
          <w:tcPr>
            <w:tcW w:w="1419" w:type="dxa"/>
          </w:tcPr>
          <w:p w14:paraId="6BD7D360" w14:textId="77777777" w:rsidR="00F87879" w:rsidRDefault="00000000">
            <w:r>
              <w:t>0.7677</w:t>
            </w:r>
          </w:p>
        </w:tc>
        <w:tc>
          <w:tcPr>
            <w:tcW w:w="1419" w:type="dxa"/>
          </w:tcPr>
          <w:p w14:paraId="51D4F2DA" w14:textId="77777777" w:rsidR="00F87879" w:rsidRDefault="00000000">
            <w:r>
              <w:t>0.1243</w:t>
            </w:r>
          </w:p>
        </w:tc>
        <w:tc>
          <w:tcPr>
            <w:tcW w:w="1419" w:type="dxa"/>
          </w:tcPr>
          <w:p w14:paraId="717568BD" w14:textId="77777777" w:rsidR="00F87879" w:rsidRDefault="00000000">
            <w:r>
              <w:t>0.8400</w:t>
            </w:r>
          </w:p>
        </w:tc>
        <w:tc>
          <w:tcPr>
            <w:tcW w:w="1419" w:type="dxa"/>
          </w:tcPr>
          <w:p w14:paraId="404008CE" w14:textId="77777777" w:rsidR="00F87879" w:rsidRDefault="00000000">
            <w:r>
              <w:t>0.7871</w:t>
            </w:r>
          </w:p>
        </w:tc>
        <w:tc>
          <w:tcPr>
            <w:tcW w:w="1419" w:type="dxa"/>
          </w:tcPr>
          <w:p w14:paraId="739EA146" w14:textId="77777777" w:rsidR="00F87879" w:rsidRDefault="00000000">
            <w:r>
              <w:t>0.5165</w:t>
            </w:r>
          </w:p>
        </w:tc>
      </w:tr>
      <w:tr w:rsidR="00F87879" w14:paraId="05F2C49D" w14:textId="77777777">
        <w:trPr>
          <w:jc w:val="center"/>
        </w:trPr>
        <w:tc>
          <w:tcPr>
            <w:tcW w:w="1419" w:type="dxa"/>
          </w:tcPr>
          <w:p w14:paraId="6E46BCFB" w14:textId="77777777" w:rsidR="00F87879" w:rsidRDefault="00000000">
            <w:r>
              <w:t>V4_AdaBoost</w:t>
            </w:r>
          </w:p>
        </w:tc>
        <w:tc>
          <w:tcPr>
            <w:tcW w:w="1419" w:type="dxa"/>
          </w:tcPr>
          <w:p w14:paraId="2ACCC858" w14:textId="77777777" w:rsidR="00F87879" w:rsidRDefault="00000000">
            <w:r>
              <w:t>0.7299</w:t>
            </w:r>
          </w:p>
        </w:tc>
        <w:tc>
          <w:tcPr>
            <w:tcW w:w="1419" w:type="dxa"/>
          </w:tcPr>
          <w:p w14:paraId="0D2EA5D3" w14:textId="77777777" w:rsidR="00F87879" w:rsidRDefault="00000000">
            <w:r>
              <w:t>0.7632</w:t>
            </w:r>
          </w:p>
        </w:tc>
        <w:tc>
          <w:tcPr>
            <w:tcW w:w="1419" w:type="dxa"/>
          </w:tcPr>
          <w:p w14:paraId="519C3890" w14:textId="77777777" w:rsidR="00F87879" w:rsidRDefault="00000000">
            <w:r>
              <w:t>0.1307</w:t>
            </w:r>
          </w:p>
        </w:tc>
        <w:tc>
          <w:tcPr>
            <w:tcW w:w="1419" w:type="dxa"/>
          </w:tcPr>
          <w:p w14:paraId="7132CCE4" w14:textId="77777777" w:rsidR="00F87879" w:rsidRDefault="00000000">
            <w:r>
              <w:t>0.8000</w:t>
            </w:r>
          </w:p>
        </w:tc>
        <w:tc>
          <w:tcPr>
            <w:tcW w:w="1419" w:type="dxa"/>
          </w:tcPr>
          <w:p w14:paraId="44EB4C33" w14:textId="77777777" w:rsidR="00F87879" w:rsidRDefault="00000000">
            <w:r>
              <w:t>0.8066</w:t>
            </w:r>
          </w:p>
        </w:tc>
        <w:tc>
          <w:tcPr>
            <w:tcW w:w="1419" w:type="dxa"/>
          </w:tcPr>
          <w:p w14:paraId="11D726A8" w14:textId="77777777" w:rsidR="00F87879" w:rsidRDefault="00000000">
            <w:r>
              <w:t>0.5306</w:t>
            </w:r>
          </w:p>
        </w:tc>
      </w:tr>
    </w:tbl>
    <w:p w14:paraId="4D6D7CBF" w14:textId="77777777" w:rsidR="00F87879" w:rsidRDefault="00F87879"/>
    <w:p w14:paraId="7C5790B0" w14:textId="77777777" w:rsidR="00F87879" w:rsidRDefault="00000000">
      <w:pPr>
        <w:pStyle w:val="Heading2"/>
      </w:pPr>
      <w:r>
        <w:lastRenderedPageBreak/>
        <w:t>Best-Performing Model</w:t>
      </w:r>
    </w:p>
    <w:p w14:paraId="46569FF5" w14:textId="77777777" w:rsidR="00F87879" w:rsidRDefault="00000000">
      <w:pPr>
        <w:pStyle w:val="ListBullet"/>
      </w:pPr>
      <w:r>
        <w:t>Dataset version: V4</w:t>
      </w:r>
    </w:p>
    <w:p w14:paraId="044342C3" w14:textId="77777777" w:rsidR="00F87879" w:rsidRDefault="00000000">
      <w:pPr>
        <w:pStyle w:val="ListBullet"/>
      </w:pPr>
      <w:r>
        <w:t>Classifier: LogisticRegression</w:t>
      </w:r>
    </w:p>
    <w:p w14:paraId="2364F4A1" w14:textId="77777777" w:rsidR="00F87879" w:rsidRDefault="00000000">
      <w:pPr>
        <w:pStyle w:val="ListBullet"/>
      </w:pPr>
      <w:r>
        <w:t>Best parameters: {"classifier__C": 5.0, "classifier__class_weight": null, "classifier__solver": "lbfgs"}</w:t>
      </w:r>
    </w:p>
    <w:p w14:paraId="73098A65" w14:textId="77777777" w:rsidR="00F87879" w:rsidRDefault="00000000">
      <w:r>
        <w:t>The best final model was V4_LogisticRegression. It achieved accuracy 0.7524, balanced accuracy 0.7750, precision 0.1413, recall 0.8000, and weighted F1-score 0.8222 on the held-out test split.</w:t>
      </w:r>
    </w:p>
    <w:p w14:paraId="500F3096" w14:textId="77777777" w:rsidR="00F87879" w:rsidRDefault="00000000">
      <w:pPr>
        <w:pStyle w:val="Heading2"/>
      </w:pPr>
      <w:r>
        <w:t>Best Model Confusion Matrix</w:t>
      </w:r>
    </w:p>
    <w:tbl>
      <w:tblPr>
        <w:tblStyle w:val="TableGrid"/>
        <w:tblW w:w="0" w:type="auto"/>
        <w:jc w:val="center"/>
        <w:tblLook w:val="04A0" w:firstRow="1" w:lastRow="0" w:firstColumn="1" w:lastColumn="0" w:noHBand="0" w:noVBand="1"/>
      </w:tblPr>
      <w:tblGrid>
        <w:gridCol w:w="3312"/>
        <w:gridCol w:w="3312"/>
        <w:gridCol w:w="3312"/>
      </w:tblGrid>
      <w:tr w:rsidR="00F87879" w14:paraId="24657366" w14:textId="77777777">
        <w:trPr>
          <w:jc w:val="center"/>
        </w:trPr>
        <w:tc>
          <w:tcPr>
            <w:tcW w:w="3312" w:type="dxa"/>
          </w:tcPr>
          <w:p w14:paraId="71C7D9E8" w14:textId="77777777" w:rsidR="00F87879" w:rsidRDefault="00000000">
            <w:r>
              <w:rPr>
                <w:b/>
              </w:rPr>
              <w:t>Actual / Predicted</w:t>
            </w:r>
          </w:p>
        </w:tc>
        <w:tc>
          <w:tcPr>
            <w:tcW w:w="3312" w:type="dxa"/>
          </w:tcPr>
          <w:p w14:paraId="1AFF9D4F" w14:textId="77777777" w:rsidR="00F87879" w:rsidRDefault="00000000">
            <w:r>
              <w:rPr>
                <w:b/>
              </w:rPr>
              <w:t>No Stroke</w:t>
            </w:r>
          </w:p>
        </w:tc>
        <w:tc>
          <w:tcPr>
            <w:tcW w:w="3312" w:type="dxa"/>
          </w:tcPr>
          <w:p w14:paraId="5B429546" w14:textId="77777777" w:rsidR="00F87879" w:rsidRDefault="00000000">
            <w:r>
              <w:rPr>
                <w:b/>
              </w:rPr>
              <w:t>Stroke</w:t>
            </w:r>
          </w:p>
        </w:tc>
      </w:tr>
      <w:tr w:rsidR="00F87879" w14:paraId="1ED8930C" w14:textId="77777777">
        <w:trPr>
          <w:jc w:val="center"/>
        </w:trPr>
        <w:tc>
          <w:tcPr>
            <w:tcW w:w="3312" w:type="dxa"/>
          </w:tcPr>
          <w:p w14:paraId="6308E925" w14:textId="77777777" w:rsidR="00F87879" w:rsidRDefault="00000000">
            <w:r>
              <w:t>No Stroke</w:t>
            </w:r>
          </w:p>
        </w:tc>
        <w:tc>
          <w:tcPr>
            <w:tcW w:w="3312" w:type="dxa"/>
          </w:tcPr>
          <w:p w14:paraId="67E50928" w14:textId="77777777" w:rsidR="00F87879" w:rsidRDefault="00000000">
            <w:r>
              <w:t>729</w:t>
            </w:r>
          </w:p>
        </w:tc>
        <w:tc>
          <w:tcPr>
            <w:tcW w:w="3312" w:type="dxa"/>
          </w:tcPr>
          <w:p w14:paraId="589D1FC4" w14:textId="77777777" w:rsidR="00F87879" w:rsidRDefault="00000000">
            <w:r>
              <w:t>243</w:t>
            </w:r>
          </w:p>
        </w:tc>
      </w:tr>
      <w:tr w:rsidR="00F87879" w14:paraId="6ABC46F5" w14:textId="77777777">
        <w:trPr>
          <w:jc w:val="center"/>
        </w:trPr>
        <w:tc>
          <w:tcPr>
            <w:tcW w:w="3312" w:type="dxa"/>
          </w:tcPr>
          <w:p w14:paraId="758DFBF6" w14:textId="77777777" w:rsidR="00F87879" w:rsidRDefault="00000000">
            <w:r>
              <w:t>Stroke</w:t>
            </w:r>
          </w:p>
        </w:tc>
        <w:tc>
          <w:tcPr>
            <w:tcW w:w="3312" w:type="dxa"/>
          </w:tcPr>
          <w:p w14:paraId="63080CF1" w14:textId="77777777" w:rsidR="00F87879" w:rsidRDefault="00000000">
            <w:r>
              <w:t>10</w:t>
            </w:r>
          </w:p>
        </w:tc>
        <w:tc>
          <w:tcPr>
            <w:tcW w:w="3312" w:type="dxa"/>
          </w:tcPr>
          <w:p w14:paraId="46E56E10" w14:textId="77777777" w:rsidR="00F87879" w:rsidRDefault="00000000">
            <w:r>
              <w:t>40</w:t>
            </w:r>
          </w:p>
        </w:tc>
      </w:tr>
    </w:tbl>
    <w:p w14:paraId="53FB1B77" w14:textId="77777777" w:rsidR="00F87879" w:rsidRDefault="00F87879"/>
    <w:p w14:paraId="635984BC" w14:textId="77777777" w:rsidR="00F87879" w:rsidRDefault="00000000">
      <w:r>
        <w:t>The best model correctly identified 40 of the 50 stroke cases in the test split, corresponding to recall 0.80. The main trade-off is low precision, which means that many non-stroke patients are flagged as possible stroke cases. For screening support, this trade-off is generally preferable to a high-accuracy model that misses most positive cases.</w:t>
      </w:r>
    </w:p>
    <w:p w14:paraId="7C461EB3" w14:textId="77777777" w:rsidR="00F87879" w:rsidRDefault="00000000">
      <w:pPr>
        <w:jc w:val="center"/>
      </w:pPr>
      <w:r>
        <w:rPr>
          <w:noProof/>
        </w:rPr>
        <w:drawing>
          <wp:inline distT="0" distB="0" distL="0" distR="0" wp14:anchorId="6898F7DB" wp14:editId="4F6976E2">
            <wp:extent cx="5669280" cy="30794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ned_test_metric_bars.png"/>
                    <pic:cNvPicPr/>
                  </pic:nvPicPr>
                  <pic:blipFill>
                    <a:blip r:embed="rId8"/>
                    <a:stretch>
                      <a:fillRect/>
                    </a:stretch>
                  </pic:blipFill>
                  <pic:spPr>
                    <a:xfrm>
                      <a:off x="0" y="0"/>
                      <a:ext cx="5669280" cy="3079479"/>
                    </a:xfrm>
                    <a:prstGeom prst="rect">
                      <a:avLst/>
                    </a:prstGeom>
                  </pic:spPr>
                </pic:pic>
              </a:graphicData>
            </a:graphic>
          </wp:inline>
        </w:drawing>
      </w:r>
    </w:p>
    <w:p w14:paraId="2914A347" w14:textId="77777777" w:rsidR="00F87879" w:rsidRDefault="00000000">
      <w:pPr>
        <w:jc w:val="center"/>
      </w:pPr>
      <w:r>
        <w:rPr>
          <w:i/>
        </w:rPr>
        <w:t>Figure 3. Held-out test metrics for the tuned finalist models.</w:t>
      </w:r>
    </w:p>
    <w:p w14:paraId="17C8A427" w14:textId="77777777" w:rsidR="00F87879" w:rsidRDefault="00000000">
      <w:pPr>
        <w:jc w:val="center"/>
      </w:pPr>
      <w:r>
        <w:rPr>
          <w:noProof/>
        </w:rPr>
        <w:lastRenderedPageBreak/>
        <w:drawing>
          <wp:inline distT="0" distB="0" distL="0" distR="0" wp14:anchorId="1C028C47" wp14:editId="28CC40E8">
            <wp:extent cx="5669280" cy="531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v4_logisticregression.png"/>
                    <pic:cNvPicPr/>
                  </pic:nvPicPr>
                  <pic:blipFill>
                    <a:blip r:embed="rId9"/>
                    <a:stretch>
                      <a:fillRect/>
                    </a:stretch>
                  </pic:blipFill>
                  <pic:spPr>
                    <a:xfrm>
                      <a:off x="0" y="0"/>
                      <a:ext cx="5669280" cy="5315600"/>
                    </a:xfrm>
                    <a:prstGeom prst="rect">
                      <a:avLst/>
                    </a:prstGeom>
                  </pic:spPr>
                </pic:pic>
              </a:graphicData>
            </a:graphic>
          </wp:inline>
        </w:drawing>
      </w:r>
    </w:p>
    <w:p w14:paraId="074E18FB" w14:textId="77777777" w:rsidR="00F87879" w:rsidRDefault="00000000">
      <w:pPr>
        <w:jc w:val="center"/>
      </w:pPr>
      <w:r>
        <w:rPr>
          <w:i/>
        </w:rPr>
        <w:t>Figure 4. Confusion matrix for V4 + Logistic Regression.</w:t>
      </w:r>
    </w:p>
    <w:p w14:paraId="5A20FA1F" w14:textId="77777777" w:rsidR="00F87879" w:rsidRDefault="00000000">
      <w:pPr>
        <w:jc w:val="center"/>
      </w:pPr>
      <w:r>
        <w:rPr>
          <w:noProof/>
        </w:rPr>
        <w:lastRenderedPageBreak/>
        <w:drawing>
          <wp:inline distT="0" distB="0" distL="0" distR="0" wp14:anchorId="3EE2D834" wp14:editId="1F8D0727">
            <wp:extent cx="5669280" cy="5315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v3_logisticregression.png"/>
                    <pic:cNvPicPr/>
                  </pic:nvPicPr>
                  <pic:blipFill>
                    <a:blip r:embed="rId10"/>
                    <a:stretch>
                      <a:fillRect/>
                    </a:stretch>
                  </pic:blipFill>
                  <pic:spPr>
                    <a:xfrm>
                      <a:off x="0" y="0"/>
                      <a:ext cx="5669280" cy="5315600"/>
                    </a:xfrm>
                    <a:prstGeom prst="rect">
                      <a:avLst/>
                    </a:prstGeom>
                  </pic:spPr>
                </pic:pic>
              </a:graphicData>
            </a:graphic>
          </wp:inline>
        </w:drawing>
      </w:r>
    </w:p>
    <w:p w14:paraId="3E286628" w14:textId="77777777" w:rsidR="00F87879" w:rsidRDefault="00000000">
      <w:pPr>
        <w:jc w:val="center"/>
      </w:pPr>
      <w:r>
        <w:rPr>
          <w:i/>
        </w:rPr>
        <w:t>Figure 5. Confusion matrix for V3 + Logistic Regression.</w:t>
      </w:r>
    </w:p>
    <w:p w14:paraId="2EE3DFC7" w14:textId="77777777" w:rsidR="00F87879" w:rsidRDefault="00000000">
      <w:pPr>
        <w:jc w:val="center"/>
      </w:pPr>
      <w:r>
        <w:rPr>
          <w:noProof/>
        </w:rPr>
        <w:lastRenderedPageBreak/>
        <w:drawing>
          <wp:inline distT="0" distB="0" distL="0" distR="0" wp14:anchorId="005828DB" wp14:editId="51240A30">
            <wp:extent cx="5669280" cy="5315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v3_adaboost.png"/>
                    <pic:cNvPicPr/>
                  </pic:nvPicPr>
                  <pic:blipFill>
                    <a:blip r:embed="rId11"/>
                    <a:stretch>
                      <a:fillRect/>
                    </a:stretch>
                  </pic:blipFill>
                  <pic:spPr>
                    <a:xfrm>
                      <a:off x="0" y="0"/>
                      <a:ext cx="5669280" cy="5315600"/>
                    </a:xfrm>
                    <a:prstGeom prst="rect">
                      <a:avLst/>
                    </a:prstGeom>
                  </pic:spPr>
                </pic:pic>
              </a:graphicData>
            </a:graphic>
          </wp:inline>
        </w:drawing>
      </w:r>
    </w:p>
    <w:p w14:paraId="770CA790" w14:textId="77777777" w:rsidR="00F87879" w:rsidRDefault="00000000">
      <w:pPr>
        <w:jc w:val="center"/>
      </w:pPr>
      <w:r>
        <w:rPr>
          <w:i/>
        </w:rPr>
        <w:t>Figure 6. Confusion matrix for V3 + AdaBoost.</w:t>
      </w:r>
    </w:p>
    <w:p w14:paraId="3B852A16" w14:textId="77777777" w:rsidR="00F87879" w:rsidRDefault="00000000">
      <w:pPr>
        <w:jc w:val="center"/>
      </w:pPr>
      <w:r>
        <w:rPr>
          <w:noProof/>
        </w:rPr>
        <w:lastRenderedPageBreak/>
        <w:drawing>
          <wp:inline distT="0" distB="0" distL="0" distR="0" wp14:anchorId="6EA7A8DB" wp14:editId="3105C47C">
            <wp:extent cx="5669280" cy="531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v4_adaboost.png"/>
                    <pic:cNvPicPr/>
                  </pic:nvPicPr>
                  <pic:blipFill>
                    <a:blip r:embed="rId12"/>
                    <a:stretch>
                      <a:fillRect/>
                    </a:stretch>
                  </pic:blipFill>
                  <pic:spPr>
                    <a:xfrm>
                      <a:off x="0" y="0"/>
                      <a:ext cx="5669280" cy="5315600"/>
                    </a:xfrm>
                    <a:prstGeom prst="rect">
                      <a:avLst/>
                    </a:prstGeom>
                  </pic:spPr>
                </pic:pic>
              </a:graphicData>
            </a:graphic>
          </wp:inline>
        </w:drawing>
      </w:r>
    </w:p>
    <w:p w14:paraId="7EAC61AF" w14:textId="77777777" w:rsidR="00F87879" w:rsidRDefault="00000000">
      <w:pPr>
        <w:jc w:val="center"/>
      </w:pPr>
      <w:r>
        <w:rPr>
          <w:i/>
        </w:rPr>
        <w:t>Figure 7. Confusion matrix for V4 + AdaBoost.</w:t>
      </w:r>
    </w:p>
    <w:p w14:paraId="362C72A8" w14:textId="77777777" w:rsidR="00F87879" w:rsidRDefault="00000000">
      <w:pPr>
        <w:pStyle w:val="Heading1"/>
      </w:pPr>
      <w:r>
        <w:t>9. Discussion</w:t>
      </w:r>
    </w:p>
    <w:p w14:paraId="62376913" w14:textId="77777777" w:rsidR="00F87879" w:rsidRDefault="00000000">
      <w:pPr>
        <w:pStyle w:val="Heading2"/>
      </w:pPr>
      <w:r>
        <w:t>Key Findings</w:t>
      </w:r>
    </w:p>
    <w:p w14:paraId="02C6FA23" w14:textId="77777777" w:rsidR="00F87879" w:rsidRDefault="00000000">
      <w:pPr>
        <w:pStyle w:val="ListNumber"/>
      </w:pPr>
      <w:r>
        <w:t>Accuracy was not a reliable selection metric for this dataset. Versions V1 and V2 achieved about 95% accuracy while nearly failing to detect stroke cases.</w:t>
      </w:r>
    </w:p>
    <w:p w14:paraId="2676CA56" w14:textId="77777777" w:rsidR="00F87879" w:rsidRDefault="00000000">
      <w:pPr>
        <w:pStyle w:val="ListNumber"/>
      </w:pPr>
      <w:r>
        <w:t>SMOTE-based preprocessing (V3 and V4) materially improved recall and balanced accuracy, making these versions more suitable for medical screening.</w:t>
      </w:r>
    </w:p>
    <w:p w14:paraId="363D12DF" w14:textId="77777777" w:rsidR="00F87879" w:rsidRDefault="00000000">
      <w:pPr>
        <w:pStyle w:val="ListNumber"/>
      </w:pPr>
      <w:r>
        <w:t>Logistic Regression was the most stable final model. It matched AdaBoost on recall for the final winner while providing the strongest balance of metrics overall.</w:t>
      </w:r>
    </w:p>
    <w:p w14:paraId="6009C662" w14:textId="77777777" w:rsidR="00F87879" w:rsidRDefault="00000000">
      <w:pPr>
        <w:pStyle w:val="ListNumber"/>
      </w:pPr>
      <w:r>
        <w:t>PCA did not degrade performance. V4 + Logistic Regression slightly outperformed the V3 version, suggesting that dimensionality reduction can be used without harming discrimination.</w:t>
      </w:r>
    </w:p>
    <w:p w14:paraId="720C817A" w14:textId="77777777" w:rsidR="00F87879" w:rsidRDefault="00000000">
      <w:pPr>
        <w:pStyle w:val="Heading2"/>
      </w:pPr>
      <w:r>
        <w:t>Comparison with Literature</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F87879" w14:paraId="76A816FA" w14:textId="77777777">
        <w:trPr>
          <w:jc w:val="center"/>
        </w:trPr>
        <w:tc>
          <w:tcPr>
            <w:tcW w:w="1987" w:type="dxa"/>
          </w:tcPr>
          <w:p w14:paraId="64D02A64" w14:textId="77777777" w:rsidR="00F87879" w:rsidRDefault="00000000">
            <w:r>
              <w:rPr>
                <w:b/>
              </w:rPr>
              <w:t>Study</w:t>
            </w:r>
          </w:p>
        </w:tc>
        <w:tc>
          <w:tcPr>
            <w:tcW w:w="1987" w:type="dxa"/>
          </w:tcPr>
          <w:p w14:paraId="20F72EF3" w14:textId="77777777" w:rsidR="00F87879" w:rsidRDefault="00000000">
            <w:r>
              <w:rPr>
                <w:b/>
              </w:rPr>
              <w:t>Dataset / setup</w:t>
            </w:r>
          </w:p>
        </w:tc>
        <w:tc>
          <w:tcPr>
            <w:tcW w:w="1987" w:type="dxa"/>
          </w:tcPr>
          <w:p w14:paraId="45D0D3FA" w14:textId="77777777" w:rsidR="00F87879" w:rsidRDefault="00000000">
            <w:r>
              <w:rPr>
                <w:b/>
              </w:rPr>
              <w:t>Best model</w:t>
            </w:r>
          </w:p>
        </w:tc>
        <w:tc>
          <w:tcPr>
            <w:tcW w:w="1987" w:type="dxa"/>
          </w:tcPr>
          <w:p w14:paraId="77610465" w14:textId="77777777" w:rsidR="00F87879" w:rsidRDefault="00000000">
            <w:r>
              <w:rPr>
                <w:b/>
              </w:rPr>
              <w:t>Reported result</w:t>
            </w:r>
          </w:p>
        </w:tc>
        <w:tc>
          <w:tcPr>
            <w:tcW w:w="1987" w:type="dxa"/>
          </w:tcPr>
          <w:p w14:paraId="5FF28A14" w14:textId="77777777" w:rsidR="00F87879" w:rsidRDefault="00000000">
            <w:r>
              <w:rPr>
                <w:b/>
              </w:rPr>
              <w:t>Comparison</w:t>
            </w:r>
          </w:p>
        </w:tc>
      </w:tr>
      <w:tr w:rsidR="00F87879" w14:paraId="1EB06615" w14:textId="77777777">
        <w:trPr>
          <w:jc w:val="center"/>
        </w:trPr>
        <w:tc>
          <w:tcPr>
            <w:tcW w:w="1987" w:type="dxa"/>
          </w:tcPr>
          <w:p w14:paraId="29865C5F" w14:textId="77777777" w:rsidR="00F87879" w:rsidRDefault="00000000">
            <w:r>
              <w:lastRenderedPageBreak/>
              <w:t>Dritsas and Trigka (2022)</w:t>
            </w:r>
          </w:p>
        </w:tc>
        <w:tc>
          <w:tcPr>
            <w:tcW w:w="1987" w:type="dxa"/>
          </w:tcPr>
          <w:p w14:paraId="2292838D" w14:textId="77777777" w:rsidR="00F87879" w:rsidRDefault="00000000">
            <w:r>
              <w:t>Same Kaggle stroke dataset; balanced setting with ensemble methods</w:t>
            </w:r>
          </w:p>
        </w:tc>
        <w:tc>
          <w:tcPr>
            <w:tcW w:w="1987" w:type="dxa"/>
          </w:tcPr>
          <w:p w14:paraId="69CD864C" w14:textId="77777777" w:rsidR="00F87879" w:rsidRDefault="00000000">
            <w:r>
              <w:t>Stacking ensemble</w:t>
            </w:r>
          </w:p>
        </w:tc>
        <w:tc>
          <w:tcPr>
            <w:tcW w:w="1987" w:type="dxa"/>
          </w:tcPr>
          <w:p w14:paraId="0CA5F5CB" w14:textId="77777777" w:rsidR="00F87879" w:rsidRDefault="00000000">
            <w:r>
              <w:t>Precision 0.974, Recall 0.974, F-measure 0.974, Accuracy 0.98</w:t>
            </w:r>
          </w:p>
        </w:tc>
        <w:tc>
          <w:tcPr>
            <w:tcW w:w="1987" w:type="dxa"/>
          </w:tcPr>
          <w:p w14:paraId="55D31A9A" w14:textId="77777777" w:rsidR="00F87879" w:rsidRDefault="00000000">
            <w:r>
              <w:t>Much higher headline performance, but their evaluation was carried out on a balanced dataset rather than the original imbalanced distribution.</w:t>
            </w:r>
          </w:p>
        </w:tc>
      </w:tr>
      <w:tr w:rsidR="00F87879" w14:paraId="4E68100D" w14:textId="77777777">
        <w:trPr>
          <w:jc w:val="center"/>
        </w:trPr>
        <w:tc>
          <w:tcPr>
            <w:tcW w:w="1987" w:type="dxa"/>
          </w:tcPr>
          <w:p w14:paraId="7048E8D3" w14:textId="77777777" w:rsidR="00F87879" w:rsidRDefault="00000000">
            <w:r>
              <w:t>Rakshit and Shrestha (2021)</w:t>
            </w:r>
          </w:p>
        </w:tc>
        <w:tc>
          <w:tcPr>
            <w:tcW w:w="1987" w:type="dxa"/>
          </w:tcPr>
          <w:p w14:paraId="3818E582" w14:textId="77777777" w:rsidR="00F87879" w:rsidRDefault="00000000">
            <w:r>
              <w:t>Kaggle stroke dataset; accuracy-focused comparison</w:t>
            </w:r>
          </w:p>
        </w:tc>
        <w:tc>
          <w:tcPr>
            <w:tcW w:w="1987" w:type="dxa"/>
          </w:tcPr>
          <w:p w14:paraId="2E2973A2" w14:textId="77777777" w:rsidR="00F87879" w:rsidRDefault="00000000">
            <w:r>
              <w:t>Decision Tree</w:t>
            </w:r>
          </w:p>
        </w:tc>
        <w:tc>
          <w:tcPr>
            <w:tcW w:w="1987" w:type="dxa"/>
          </w:tcPr>
          <w:p w14:paraId="0745EBAA" w14:textId="77777777" w:rsidR="00F87879" w:rsidRDefault="00000000">
            <w:r>
              <w:t>Accuracy 100%</w:t>
            </w:r>
          </w:p>
        </w:tc>
        <w:tc>
          <w:tcPr>
            <w:tcW w:w="1987" w:type="dxa"/>
          </w:tcPr>
          <w:p w14:paraId="206E9C1F" w14:textId="77777777" w:rsidR="00F87879" w:rsidRDefault="00000000">
            <w:r>
              <w:t>This is far above the present results and likely reflects different evaluation choices or leakage risk; our experiments show that accuracy alone is misleading on this dataset.</w:t>
            </w:r>
          </w:p>
        </w:tc>
      </w:tr>
      <w:tr w:rsidR="00F87879" w14:paraId="7189CFEA" w14:textId="77777777">
        <w:trPr>
          <w:jc w:val="center"/>
        </w:trPr>
        <w:tc>
          <w:tcPr>
            <w:tcW w:w="1987" w:type="dxa"/>
          </w:tcPr>
          <w:p w14:paraId="093CA4CF" w14:textId="77777777" w:rsidR="00F87879" w:rsidRDefault="00000000">
            <w:r>
              <w:t>This work</w:t>
            </w:r>
          </w:p>
        </w:tc>
        <w:tc>
          <w:tcPr>
            <w:tcW w:w="1987" w:type="dxa"/>
          </w:tcPr>
          <w:p w14:paraId="768B43C1" w14:textId="77777777" w:rsidR="00F87879" w:rsidRDefault="00000000">
            <w:r>
              <w:t>Same Kaggle stroke dataset; preprocessing inside CV and GridSearchCV; held-out imbalanced test split</w:t>
            </w:r>
          </w:p>
        </w:tc>
        <w:tc>
          <w:tcPr>
            <w:tcW w:w="1987" w:type="dxa"/>
          </w:tcPr>
          <w:p w14:paraId="57B349E8" w14:textId="77777777" w:rsidR="00F87879" w:rsidRDefault="00000000">
            <w:r>
              <w:t>V4 + Logistic Regression</w:t>
            </w:r>
          </w:p>
        </w:tc>
        <w:tc>
          <w:tcPr>
            <w:tcW w:w="1987" w:type="dxa"/>
          </w:tcPr>
          <w:p w14:paraId="142740CB" w14:textId="77777777" w:rsidR="00F87879" w:rsidRDefault="00000000">
            <w:r>
              <w:t>Balanced Accuracy 0.775, Recall 0.80, Precision 0.141, Weighted F1 0.822</w:t>
            </w:r>
          </w:p>
        </w:tc>
        <w:tc>
          <w:tcPr>
            <w:tcW w:w="1987" w:type="dxa"/>
          </w:tcPr>
          <w:p w14:paraId="40ED7AB9" w14:textId="77777777" w:rsidR="00F87879" w:rsidRDefault="00000000">
            <w:r>
              <w:t>Lower raw accuracy, but explicitly optimized to detect stroke cases under a stricter leakage-controlled setup.</w:t>
            </w:r>
          </w:p>
        </w:tc>
      </w:tr>
    </w:tbl>
    <w:p w14:paraId="4EFA3380" w14:textId="77777777" w:rsidR="00F87879" w:rsidRDefault="00F87879"/>
    <w:p w14:paraId="6F969A20" w14:textId="77777777" w:rsidR="00F87879" w:rsidRDefault="00000000">
      <w:pPr>
        <w:pStyle w:val="Heading2"/>
      </w:pPr>
      <w:r>
        <w:t>Domain-Specific Validation</w:t>
      </w:r>
    </w:p>
    <w:p w14:paraId="7FA3BBA7" w14:textId="77777777" w:rsidR="00F87879" w:rsidRDefault="00000000">
      <w:r>
        <w:t>Deliverable 2 showed that age, average glucose level, BMI, hypertension, heart disease, and smoking-related lifestyle variables contain clinically meaningful signal. The final model uses the full structured feature set after preprocessing, which is consistent with the medical literature on stroke-risk stratification.</w:t>
      </w:r>
    </w:p>
    <w:p w14:paraId="4762E396" w14:textId="77777777" w:rsidR="00F87879" w:rsidRDefault="00000000">
      <w:r>
        <w:t>The resulting system should be treated as a risk stratification aid rather than a diagnostic tool. Its value lies in sensitivity and early flagging for further clinical review.</w:t>
      </w:r>
    </w:p>
    <w:p w14:paraId="37C1DD51" w14:textId="77777777" w:rsidR="00F87879" w:rsidRDefault="00000000">
      <w:pPr>
        <w:pStyle w:val="Heading2"/>
      </w:pPr>
      <w:r>
        <w:t>Study Limitations</w:t>
      </w:r>
    </w:p>
    <w:p w14:paraId="23542E84" w14:textId="77777777" w:rsidR="00F87879" w:rsidRDefault="00000000">
      <w:pPr>
        <w:pStyle w:val="ListNumber"/>
      </w:pPr>
      <w:r>
        <w:t>The dataset is relatively small and strongly imbalanced, with only 249 positive stroke cases.</w:t>
      </w:r>
    </w:p>
    <w:p w14:paraId="6F89395E" w14:textId="77777777" w:rsidR="00F87879" w:rsidRDefault="00000000">
      <w:pPr>
        <w:pStyle w:val="ListNumber"/>
      </w:pPr>
      <w:r>
        <w:t>The data come from a public secondary source rather than a hospital-specific clinical registry, so external validity is limited.</w:t>
      </w:r>
    </w:p>
    <w:p w14:paraId="7E6ACCEC" w14:textId="77777777" w:rsidR="00F87879" w:rsidRDefault="00000000">
      <w:pPr>
        <w:pStyle w:val="ListNumber"/>
      </w:pPr>
      <w:r>
        <w:t>The final model has high recall but low precision, creating many false positives that would require clinical follow-up.</w:t>
      </w:r>
    </w:p>
    <w:p w14:paraId="62446AA6" w14:textId="77777777" w:rsidR="00F87879" w:rsidRDefault="00000000">
      <w:pPr>
        <w:pStyle w:val="ListNumber"/>
      </w:pPr>
      <w:r>
        <w:t>PCA improves predictive behavior slightly but reduces interpretability of the transformed feature space.</w:t>
      </w:r>
    </w:p>
    <w:p w14:paraId="75BC5850" w14:textId="77777777" w:rsidR="00F87879" w:rsidRDefault="00000000">
      <w:pPr>
        <w:pStyle w:val="ListNumber"/>
      </w:pPr>
      <w:r>
        <w:t>Literature comparisons are imperfect because different studies use different balancing strategies, split protocols, and reporting conventions.</w:t>
      </w:r>
    </w:p>
    <w:p w14:paraId="5594F87C" w14:textId="77777777" w:rsidR="00F87879" w:rsidRDefault="00000000">
      <w:pPr>
        <w:pStyle w:val="Heading1"/>
      </w:pPr>
      <w:r>
        <w:lastRenderedPageBreak/>
        <w:t>References</w:t>
      </w:r>
    </w:p>
    <w:p w14:paraId="4F0D9DF7" w14:textId="77777777" w:rsidR="00F87879" w:rsidRDefault="00000000">
      <w:pPr>
        <w:pStyle w:val="ListNumber"/>
      </w:pPr>
      <w:r>
        <w:t>Chawla, N.V., Bowyer, K.W., Hall, L.O. and Kegelmeyer, W.P. (2002). SMOTE: Synthetic Minority Over-sampling Technique. Journal of Artificial Intelligence Research, 16, 321-357.</w:t>
      </w:r>
    </w:p>
    <w:p w14:paraId="5871DC4E" w14:textId="77777777" w:rsidR="00F87879" w:rsidRDefault="00000000">
      <w:pPr>
        <w:pStyle w:val="ListNumber"/>
      </w:pPr>
      <w:r>
        <w:t xml:space="preserve">Fedesoriano (2021). Stroke Prediction Dataset. Kaggle. </w:t>
      </w:r>
      <w:hyperlink r:id="rId13">
        <w:r>
          <w:rPr>
            <w:color w:val="0563C1"/>
            <w:u w:val="single"/>
          </w:rPr>
          <w:t>https://www.kaggle.com/datasets/fedesoriano/stroke-prediction-dataset</w:t>
        </w:r>
      </w:hyperlink>
    </w:p>
    <w:p w14:paraId="231D726E" w14:textId="77777777" w:rsidR="00F87879" w:rsidRDefault="00000000">
      <w:pPr>
        <w:pStyle w:val="ListNumber"/>
      </w:pPr>
      <w:r>
        <w:t xml:space="preserve">Dritsas, E. and Trigka, M. (2022). Stroke Risk Prediction with Machine Learning Techniques. Sensors, 22(13), 4670. </w:t>
      </w:r>
      <w:hyperlink r:id="rId14">
        <w:r>
          <w:rPr>
            <w:color w:val="0563C1"/>
            <w:u w:val="single"/>
          </w:rPr>
          <w:t>https://doi.org/10.3390/s22134670</w:t>
        </w:r>
      </w:hyperlink>
    </w:p>
    <w:p w14:paraId="3BBBB47D" w14:textId="77777777" w:rsidR="00F87879" w:rsidRDefault="00000000">
      <w:pPr>
        <w:pStyle w:val="ListNumber"/>
      </w:pPr>
      <w:r>
        <w:t xml:space="preserve">Rakshit, T. and Shrestha, A. (2021). Comparative Analysis and Implementation of Heart Stroke Prediction using Various Machine Learning Techniques. IJERT. </w:t>
      </w:r>
      <w:hyperlink r:id="rId15">
        <w:r>
          <w:rPr>
            <w:color w:val="0563C1"/>
            <w:u w:val="single"/>
          </w:rPr>
          <w:t>https://www.ijert.org/comparative-analysis-and-implementation-of-heart-stroke-prediction-using-various-machine-learning-techniques</w:t>
        </w:r>
      </w:hyperlink>
    </w:p>
    <w:p w14:paraId="2B07E0AD" w14:textId="77777777" w:rsidR="00F87879" w:rsidRDefault="00000000">
      <w:pPr>
        <w:pStyle w:val="ListNumber"/>
      </w:pPr>
      <w:r>
        <w:t>Pedregosa, F. et al. (2011). Scikit-learn: Machine Learning in Python. Journal of Machine Learning Research, 12, 2825-2830.</w:t>
      </w:r>
    </w:p>
    <w:p w14:paraId="1E085758" w14:textId="1772B1DB" w:rsidR="00F87879" w:rsidRDefault="00000000" w:rsidP="002B3EA7">
      <w:pPr>
        <w:pStyle w:val="ListNumber"/>
      </w:pPr>
      <w:r>
        <w:t>Powers, W.J. et al. (2019). Guidelines for the Early Management of Acute Ischemic Stroke. Stroke, 50(12), e344-e418.</w:t>
      </w:r>
    </w:p>
    <w:sectPr w:rsidR="00F87879"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0139257">
    <w:abstractNumId w:val="8"/>
  </w:num>
  <w:num w:numId="2" w16cid:durableId="1633755440">
    <w:abstractNumId w:val="6"/>
  </w:num>
  <w:num w:numId="3" w16cid:durableId="630743665">
    <w:abstractNumId w:val="5"/>
  </w:num>
  <w:num w:numId="4" w16cid:durableId="2115469197">
    <w:abstractNumId w:val="4"/>
  </w:num>
  <w:num w:numId="5" w16cid:durableId="715852540">
    <w:abstractNumId w:val="7"/>
  </w:num>
  <w:num w:numId="6" w16cid:durableId="2001738373">
    <w:abstractNumId w:val="3"/>
  </w:num>
  <w:num w:numId="7" w16cid:durableId="907228435">
    <w:abstractNumId w:val="2"/>
  </w:num>
  <w:num w:numId="8" w16cid:durableId="999968027">
    <w:abstractNumId w:val="1"/>
  </w:num>
  <w:num w:numId="9" w16cid:durableId="858543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EA7"/>
    <w:rsid w:val="00326F90"/>
    <w:rsid w:val="00A309E7"/>
    <w:rsid w:val="00AA1D8D"/>
    <w:rsid w:val="00B47730"/>
    <w:rsid w:val="00CB0664"/>
    <w:rsid w:val="00F878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75EF4F"/>
  <w14:defaultImageDpi w14:val="300"/>
  <w15:docId w15:val="{468F0BD5-85F6-4B38-8740-268A89E49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kaggle.com/datasets/fedesoriano/stroke-prediction-dataset"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ijert.org/comparative-analysis-and-implementation-of-heart-stroke-prediction-using-various-machine-learning-techniques"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3390/s221346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1607</Words>
  <Characters>9161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Konstantinos Larkou</cp:lastModifiedBy>
  <cp:revision>2</cp:revision>
  <dcterms:created xsi:type="dcterms:W3CDTF">2013-12-23T23:15:00Z</dcterms:created>
  <dcterms:modified xsi:type="dcterms:W3CDTF">2026-03-29T14:38:00Z</dcterms:modified>
  <cp:category/>
</cp:coreProperties>
</file>