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6BF0" w:rsidRPr="00CF6BF0" w:rsidRDefault="00CF6BF0" w:rsidP="00CF6BF0">
      <w:pPr>
        <w:pStyle w:val="1"/>
        <w:shd w:val="clear" w:color="auto" w:fill="FFFFFF"/>
        <w:rPr>
          <w:color w:val="1F2328"/>
          <w:sz w:val="52"/>
          <w:szCs w:val="52"/>
        </w:rPr>
      </w:pPr>
      <w:r w:rsidRPr="00CF6BF0">
        <w:rPr>
          <w:b w:val="0"/>
          <w:bCs w:val="0"/>
          <w:color w:val="000000" w:themeColor="text1"/>
          <w:sz w:val="52"/>
          <w:szCs w:val="52"/>
        </w:rPr>
        <w:t xml:space="preserve">Структура учебного пособия </w:t>
      </w:r>
      <w:r w:rsidRPr="00CF6BF0">
        <w:rPr>
          <w:b w:val="0"/>
          <w:color w:val="1F2328"/>
          <w:sz w:val="52"/>
          <w:szCs w:val="52"/>
        </w:rPr>
        <w:t>DataInsight</w:t>
      </w:r>
    </w:p>
    <w:p w:rsidR="00CF6BF0" w:rsidRPr="00CF6BF0" w:rsidRDefault="00CF6BF0" w:rsidP="00CF6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</w:p>
    <w:p w:rsidR="00CF6BF0" w:rsidRPr="00CF6BF0" w:rsidRDefault="00CF6BF0" w:rsidP="00CF6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Введение</w:t>
      </w:r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Цель и целевая аудитория руководства:</w:t>
      </w: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Аналитики данных, бизнес-пользователи (low-code), IT-специалисты (управление требованиями)</w:t>
      </w:r>
      <w:hyperlink r:id="rId5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-4</w:t>
        </w:r>
      </w:hyperlink>
      <w:hyperlink r:id="rId6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-6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Формат сквозного бизнес-кейса:</w:t>
      </w: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Описание проблем розничной сети (высокий отток, неоптимальный ассортимент).</w:t>
      </w:r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Краткий обзор платформы Loginom</w:t>
      </w: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как low-code инструмента для ETL и Data Mining</w:t>
      </w:r>
      <w:hyperlink r:id="rId7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-7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Раздел 1. Методология и архитектура решения</w:t>
      </w:r>
    </w:p>
    <w:p w:rsidR="00CF6BF0" w:rsidRPr="00CF6BF0" w:rsidRDefault="00CF6BF0" w:rsidP="00CF6BF0">
      <w:pPr>
        <w:shd w:val="clear" w:color="auto" w:fill="FFFFFF"/>
        <w:spacing w:before="100" w:beforeAutospacing="1" w:after="12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1.1. От постановки бизнес-задачи к техническому заданию.</w:t>
      </w:r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Описание кейса для руководства: «Снижение операционных издержек и рост конверсии»</w:t>
      </w:r>
      <w:hyperlink r:id="rId8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-1</w:t>
        </w:r>
      </w:hyperlink>
      <w:hyperlink r:id="rId9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-4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before="100" w:beforeAutospacing="1" w:after="12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1.2. Выбор архитектуры обработки данных.</w:t>
      </w:r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Сравнение монолитной (Qlik/Tableau) и модульной архитектуры (Loginom + ClickHouse + BI)</w:t>
      </w:r>
      <w:hyperlink r:id="rId10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-4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Обоснование интеграции через очереди сообщений (RabbitMQ) и JSON</w:t>
      </w:r>
      <w:hyperlink r:id="rId11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-1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before="100" w:beforeAutospacing="1" w:after="12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1.3. Принципы проектирования сценариев в Loginom.</w:t>
      </w:r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Low-code подход против традиционного программирования</w:t>
      </w:r>
      <w:hyperlink r:id="rId12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-8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Стандарты именования узлов и организации подмоделей (принцип модульности)</w:t>
      </w:r>
      <w:hyperlink r:id="rId13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-1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Раздел 2. Этап 1: Загрузка и консолидация данных (ETL)</w:t>
      </w:r>
    </w:p>
    <w:p w:rsidR="00CF6BF0" w:rsidRPr="00CF6BF0" w:rsidRDefault="00CF6BF0" w:rsidP="00CF6BF0">
      <w:pPr>
        <w:shd w:val="clear" w:color="auto" w:fill="FFFFFF"/>
        <w:spacing w:before="100" w:beforeAutospacing="1" w:after="12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2.1. Работа с разнородными источниками.</w:t>
      </w:r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Импорт из </w:t>
      </w: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Excel/CSV</w:t>
      </w: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(Практика: Загрузка прайс-листов)</w:t>
      </w:r>
      <w:hyperlink r:id="rId14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-7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Подключение к </w:t>
      </w: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SQL базам данных</w:t>
      </w: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(Выгрузка транзакций через SQL-запрос)</w:t>
      </w:r>
      <w:hyperlink r:id="rId15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-9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Настройка </w:t>
      </w: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API-интеграции</w:t>
      </w: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(Подтягивание курсов валют или данных о погоде для прогноза спроса)</w:t>
      </w:r>
      <w:hyperlink r:id="rId16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-4</w:t>
        </w:r>
      </w:hyperlink>
      <w:hyperlink r:id="rId17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-8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before="100" w:beforeAutospacing="1" w:after="12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2.2. Создание хранилища (витрины) данных.</w:t>
      </w:r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Объединение таблиц через компонент </w:t>
      </w: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«Соединение»</w:t>
      </w: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(Join)</w:t>
      </w:r>
      <w:hyperlink r:id="rId18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-10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Преобразование форматов даты и времени через </w:t>
      </w: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«Дата и время»</w:t>
      </w:r>
      <w:hyperlink r:id="rId19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-3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Обработка иерархий: Компонент </w:t>
      </w: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«Таблица в дерево»</w:t>
      </w:r>
      <w:hyperlink r:id="rId20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-10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Раздел 3. Этап 2: Подготовка и очистка (Data Wrangling)</w:t>
      </w:r>
    </w:p>
    <w:p w:rsidR="00CF6BF0" w:rsidRPr="00CF6BF0" w:rsidRDefault="00CF6BF0" w:rsidP="00CF6BF0">
      <w:pPr>
        <w:shd w:val="clear" w:color="auto" w:fill="FFFFFF"/>
        <w:spacing w:before="100" w:beforeAutospacing="1" w:after="12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3.1. Профилирование и разведочный анализ.</w:t>
      </w:r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Использование </w:t>
      </w: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визуализаторов</w:t>
      </w: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для оценки распределения полей</w:t>
      </w:r>
      <w:hyperlink r:id="rId21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-2</w:t>
        </w:r>
      </w:hyperlink>
      <w:hyperlink r:id="rId22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-7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Выявление аномалий (выбросов) и пустот</w:t>
      </w:r>
      <w:hyperlink r:id="rId23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-10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before="100" w:beforeAutospacing="1" w:after="12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3.2. Техники очистки на практике.</w:t>
      </w:r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Заполнение пропусков (средним, медианой, mode) — компонент </w:t>
      </w: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«Заполнение пропусков»</w:t>
      </w:r>
      <w:hyperlink r:id="rId24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-3</w:t>
        </w:r>
      </w:hyperlink>
      <w:hyperlink r:id="rId25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-10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Редактирование выбросов и сглаживание шумов (</w:t>
      </w: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«Сглаживание»</w:t>
      </w: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 через фильтр Ходрика-Прескотта</w:t>
      </w:r>
      <w:hyperlink r:id="rId26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-10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Фильтрация строк: Удаление нерелевантных записей</w:t>
      </w:r>
      <w:hyperlink r:id="rId27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-7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Раздел 4. Этап 3: Трансформации и расчет метрик</w:t>
      </w:r>
    </w:p>
    <w:p w:rsidR="00CF6BF0" w:rsidRPr="00CF6BF0" w:rsidRDefault="00CF6BF0" w:rsidP="00CF6BF0">
      <w:pPr>
        <w:shd w:val="clear" w:color="auto" w:fill="FFFFFF"/>
        <w:spacing w:before="100" w:beforeAutospacing="1" w:after="12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4.1. Базовые вычисления.</w:t>
      </w:r>
      <w:bookmarkStart w:id="0" w:name="_GoBack"/>
      <w:bookmarkEnd w:id="0"/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Компонент </w:t>
      </w: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«Калькулятор»</w:t>
      </w: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 Создание новых полей (например, </w:t>
      </w:r>
      <w:r w:rsidRPr="00CF6BF0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Цена = Сумма / Кол-во</w:t>
      </w: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; </w:t>
      </w:r>
      <w:r w:rsidRPr="00CF6BF0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Маржинальность</w:t>
      </w: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</w:t>
      </w:r>
      <w:hyperlink r:id="rId28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-3</w:t>
        </w:r>
      </w:hyperlink>
      <w:hyperlink r:id="rId29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-7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before="100" w:beforeAutospacing="1" w:after="12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4.2. Группировки и агрегация.</w:t>
      </w:r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Подведение итогов по кастомным группам (Бренд/Категория) через </w:t>
      </w: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«Группировка»</w:t>
      </w:r>
      <w:hyperlink r:id="rId30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-7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before="100" w:beforeAutospacing="1" w:after="12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4.3. Работа с временными рядами.</w:t>
      </w:r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Расчет скользящего среднего и прогнозирование методом </w:t>
      </w: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«Скользящее окно»</w:t>
      </w:r>
      <w:hyperlink r:id="rId31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-10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Раздел 5. Этап 4: Аналитика и моделирование (Кейс)</w:t>
      </w:r>
    </w:p>
    <w:p w:rsidR="00CF6BF0" w:rsidRPr="00CF6BF0" w:rsidRDefault="00CF6BF0" w:rsidP="00CF6BF0">
      <w:pPr>
        <w:shd w:val="clear" w:color="auto" w:fill="FFFFFF"/>
        <w:spacing w:before="100" w:beforeAutospacing="1" w:after="12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5.1. Сегментация клиентов и ABC/XYZ-анализ.</w:t>
      </w:r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Использование готового компонента </w:t>
      </w: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«ABC-анализ»</w:t>
      </w: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для приоритизации ассортимента</w:t>
      </w:r>
      <w:hyperlink r:id="rId32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-3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before="100" w:beforeAutospacing="1" w:after="12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5.2. Прогнозная аналитика (Data Mining).</w:t>
      </w:r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Кластеризация:</w:t>
      </w: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Выявление групп клиентов с помощью алгоритмов (K-Means)</w:t>
      </w:r>
      <w:hyperlink r:id="rId33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-6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Ассоциативные правила (Market Basket Analysis):</w:t>
      </w: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Поиск товаров, которые покупают вместе, через компонент </w:t>
      </w: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«Ассоциативные правила»</w:t>
      </w:r>
      <w:hyperlink r:id="rId34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-10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Построение дерева решений:</w:t>
      </w: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Модель оценки риска оттока клиента</w:t>
      </w:r>
      <w:hyperlink r:id="rId35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-10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before="100" w:beforeAutospacing="1" w:after="12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5.3. Многомерный анализ (OLAP).</w:t>
      </w:r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Создание и настройка </w:t>
      </w: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OLAP-куба</w:t>
      </w: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для динамического анализа продаж по измерениям «Город / Время / Товар»</w:t>
      </w:r>
      <w:hyperlink r:id="rId36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-3</w:t>
        </w:r>
      </w:hyperlink>
      <w:hyperlink r:id="rId37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-10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Раздел 6. Визуализация и Интеграция результатов</w:t>
      </w:r>
    </w:p>
    <w:p w:rsidR="00CF6BF0" w:rsidRPr="00CF6BF0" w:rsidRDefault="00CF6BF0" w:rsidP="00CF6BF0">
      <w:pPr>
        <w:shd w:val="clear" w:color="auto" w:fill="FFFFFF"/>
        <w:spacing w:before="100" w:beforeAutospacing="1" w:after="12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6.1. Построение дашбордов средствами Loginom.</w:t>
      </w:r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Типы диаграмм и настройка визуализаторов (статистика, графики)</w:t>
      </w:r>
      <w:hyperlink r:id="rId38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-7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Ограничения Loginom как BI-инструмента (передача данных в Power BI/Tablau/Analytic Workspace)</w:t>
      </w:r>
      <w:hyperlink r:id="rId39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-4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before="100" w:beforeAutospacing="1" w:after="12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6.2. Экспорт в корпоративные системы.</w:t>
      </w:r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Выгрузка результатов (CSV, Excel, База данных)</w:t>
      </w:r>
      <w:hyperlink r:id="rId40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-2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Автоматизация действий:</w:t>
      </w: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Интеграция с CRM (Bitrix24) через API для автоматической постановки задач менеджерам</w:t>
      </w:r>
      <w:hyperlink r:id="rId41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-4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Раздел 7. Автоматизация и Администрирование</w:t>
      </w:r>
    </w:p>
    <w:p w:rsidR="00CF6BF0" w:rsidRPr="00CF6BF0" w:rsidRDefault="00CF6BF0" w:rsidP="00CF6BF0">
      <w:pPr>
        <w:shd w:val="clear" w:color="auto" w:fill="FFFFFF"/>
        <w:spacing w:before="100" w:beforeAutospacing="1" w:after="12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7.1. Построение сценариев «сверху вниз» и производные компоненты.</w:t>
      </w:r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Создание макросов для повторного использования логики (расчет бонусов/скидок)</w:t>
      </w:r>
      <w:hyperlink r:id="rId42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-9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before="100" w:beforeAutospacing="1" w:after="12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7.2. Циклы и массовая обработка.</w:t>
      </w:r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Компонент </w:t>
      </w: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«Цикл»</w:t>
      </w: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для обработки пачки файлов или однотипных подразделений</w:t>
      </w:r>
      <w:hyperlink r:id="rId43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-9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before="100" w:beforeAutospacing="1" w:after="12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7.3. Пакетный режим и автоматизация по расписанию.</w:t>
      </w:r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Настройка планировщика задач Loginom для ежедневного ночного пересчета отчетности</w:t>
      </w:r>
      <w:hyperlink r:id="rId44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-9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Раздел 8. Оценка эффективности и Развитие</w:t>
      </w:r>
    </w:p>
    <w:p w:rsidR="00CF6BF0" w:rsidRPr="00CF6BF0" w:rsidRDefault="00CF6BF0" w:rsidP="00CF6BF0">
      <w:pPr>
        <w:shd w:val="clear" w:color="auto" w:fill="FFFFFF"/>
        <w:spacing w:before="100" w:beforeAutospacing="1" w:after="12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8.1. Расчет ROI от внедрения.</w:t>
      </w:r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Метрики: Сокращение времени на рассмотрение сделок («до/после» в часах)</w:t>
      </w:r>
      <w:hyperlink r:id="rId45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-1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Финансовый эффект: Примеры экономии на лицензиях и увеличения прибыли за счет повторных продаж (монетизация данных)</w:t>
      </w:r>
      <w:hyperlink r:id="rId46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-4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before="100" w:beforeAutospacing="1" w:after="12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8.2. Дорожная карта развития (Build vs Buy).</w:t>
      </w:r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Переход от разовых отчетов к Системе Принятия Решений (СПР)</w:t>
      </w:r>
      <w:hyperlink r:id="rId47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-1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Заключение</w:t>
      </w:r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Итоги работы руководства: как low-code позволил сократить зависимость от IT и ускорить реакцию на изменения рынка</w:t>
      </w:r>
      <w:hyperlink r:id="rId48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-1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Приложения (Практикум)</w:t>
      </w:r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Приложение А:</w:t>
      </w: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Ссылка на скачивание датасетов (примеры транзакций ритейла)</w:t>
      </w:r>
      <w:hyperlink r:id="rId49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-3</w:t>
        </w:r>
      </w:hyperlink>
      <w:hyperlink r:id="rId50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-9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Приложение Б:</w:t>
      </w: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Глоссарий узлов Loginom (EN/RU) и горячие клавиши.</w:t>
      </w:r>
    </w:p>
    <w:p w:rsidR="00CF6BF0" w:rsidRPr="00CF6BF0" w:rsidRDefault="00CF6BF0" w:rsidP="00CF6BF0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F6B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Приложение В:</w:t>
      </w:r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Чек-лист проверки «Качество данных перед моделированием»</w:t>
      </w:r>
      <w:hyperlink r:id="rId51" w:tgtFrame="_blank" w:history="1">
        <w:r w:rsidRPr="00CF6BF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ru-RU"/>
          </w:rPr>
          <w:t>-10</w:t>
        </w:r>
      </w:hyperlink>
      <w:r w:rsidRPr="00CF6B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F6BF0" w:rsidRPr="00CF6BF0" w:rsidRDefault="00CF6BF0" w:rsidP="00CF6B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CF6BF0">
        <w:rPr>
          <w:rFonts w:ascii="Segoe UI" w:eastAsia="Times New Roman" w:hAnsi="Segoe UI" w:cs="Segoe UI"/>
          <w:noProof/>
          <w:color w:val="800080"/>
          <w:sz w:val="21"/>
          <w:szCs w:val="21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Прямоугольник 2" descr="https://cdn.deepseek.com/site-icons/loginom.r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C490F8" id="Прямоугольник 2" o:spid="_x0000_s1026" alt="https://cdn.deepseek.com/site-icons/loginom.ru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" filled="f" stroked="f">
                <o:lock v:ext="edit" aspectratio="t"/>
                <w10:anchorlock/>
              </v:rect>
            </w:pict>
          </mc:Fallback>
        </mc:AlternateContent>
      </w:r>
    </w:p>
    <w:p w:rsidR="00CF6BF0" w:rsidRPr="00CF6BF0" w:rsidRDefault="00CF6BF0" w:rsidP="00CF6B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CF6BF0">
        <w:rPr>
          <w:rFonts w:ascii="Segoe UI" w:eastAsia="Times New Roman" w:hAnsi="Segoe UI" w:cs="Segoe UI"/>
          <w:noProof/>
          <w:color w:val="800080"/>
          <w:sz w:val="21"/>
          <w:szCs w:val="21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Прямоугольник 1" descr="https://cdn.deepseek.com/site-icons/loginom.r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FB865D" id="Прямоугольник 1" o:spid="_x0000_s1026" alt="https://cdn.deepseek.com/site-icons/loginom.ru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aELM&#10;TPsCAAD/BQAADgAAAAAAAAAAAAAAAAAuAgAAZHJzL2Uyb0RvYy54bWxQSwECLQAUAAYACAAAACEA&#10;TKDpLNgAAAADAQAADwAAAAAAAAAAAAAAAABVBQAAZHJzL2Rvd25yZXYueG1sUEsFBgAAAAAEAAQA&#10;8wAAAFoGAAAAAA==&#10;" filled="f" stroked="f">
                <o:lock v:ext="edit" aspectratio="t"/>
                <w10:anchorlock/>
              </v:rect>
            </w:pict>
          </mc:Fallback>
        </mc:AlternateContent>
      </w:r>
    </w:p>
    <w:p w:rsidR="00BD1B06" w:rsidRDefault="00BD1B06"/>
    <w:sectPr w:rsidR="00BD1B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52247D"/>
    <w:multiLevelType w:val="multilevel"/>
    <w:tmpl w:val="036E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D5D25"/>
    <w:multiLevelType w:val="multilevel"/>
    <w:tmpl w:val="428C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B5D56"/>
    <w:multiLevelType w:val="multilevel"/>
    <w:tmpl w:val="FEDA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173C4"/>
    <w:multiLevelType w:val="multilevel"/>
    <w:tmpl w:val="D5AC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64EF9"/>
    <w:multiLevelType w:val="multilevel"/>
    <w:tmpl w:val="DCDA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85E67"/>
    <w:multiLevelType w:val="multilevel"/>
    <w:tmpl w:val="AB7C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5464A"/>
    <w:multiLevelType w:val="multilevel"/>
    <w:tmpl w:val="9346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9861BF"/>
    <w:multiLevelType w:val="multilevel"/>
    <w:tmpl w:val="5C02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3F4FBC"/>
    <w:multiLevelType w:val="multilevel"/>
    <w:tmpl w:val="376C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BE36FA"/>
    <w:multiLevelType w:val="multilevel"/>
    <w:tmpl w:val="B5C4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E01B07"/>
    <w:multiLevelType w:val="multilevel"/>
    <w:tmpl w:val="23E6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8"/>
  </w:num>
  <w:num w:numId="4">
    <w:abstractNumId w:val="4"/>
  </w:num>
  <w:num w:numId="5">
    <w:abstractNumId w:val="6"/>
  </w:num>
  <w:num w:numId="6">
    <w:abstractNumId w:val="1"/>
  </w:num>
  <w:num w:numId="7">
    <w:abstractNumId w:val="7"/>
  </w:num>
  <w:num w:numId="8">
    <w:abstractNumId w:val="3"/>
  </w:num>
  <w:num w:numId="9">
    <w:abstractNumId w:val="9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F0"/>
    <w:rsid w:val="000C0EF9"/>
    <w:rsid w:val="0010168A"/>
    <w:rsid w:val="00121A30"/>
    <w:rsid w:val="001C2CBE"/>
    <w:rsid w:val="00223D22"/>
    <w:rsid w:val="003B1F40"/>
    <w:rsid w:val="004B3FC8"/>
    <w:rsid w:val="005824C6"/>
    <w:rsid w:val="00594CD3"/>
    <w:rsid w:val="00595745"/>
    <w:rsid w:val="006858FF"/>
    <w:rsid w:val="006B1AEE"/>
    <w:rsid w:val="006E12FA"/>
    <w:rsid w:val="007538F9"/>
    <w:rsid w:val="00825539"/>
    <w:rsid w:val="009C524B"/>
    <w:rsid w:val="009F0326"/>
    <w:rsid w:val="00A532A6"/>
    <w:rsid w:val="00AB59E0"/>
    <w:rsid w:val="00BD1B06"/>
    <w:rsid w:val="00CF6BF0"/>
    <w:rsid w:val="00D3425C"/>
    <w:rsid w:val="00D6173B"/>
    <w:rsid w:val="00F47513"/>
    <w:rsid w:val="00FB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517082-3982-4ED4-8D36-4B2F841EB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F6B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C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F6BF0"/>
    <w:rPr>
      <w:b/>
      <w:bCs/>
    </w:rPr>
  </w:style>
  <w:style w:type="character" w:customStyle="1" w:styleId="ds-markdown-cite">
    <w:name w:val="ds-markdown-cite"/>
    <w:basedOn w:val="a0"/>
    <w:rsid w:val="00CF6BF0"/>
  </w:style>
  <w:style w:type="character" w:styleId="a4">
    <w:name w:val="Emphasis"/>
    <w:basedOn w:val="a0"/>
    <w:uiPriority w:val="20"/>
    <w:qFormat/>
    <w:rsid w:val="00CF6BF0"/>
    <w:rPr>
      <w:i/>
      <w:iCs/>
    </w:rPr>
  </w:style>
  <w:style w:type="character" w:customStyle="1" w:styleId="669a677">
    <w:name w:val="_669a677"/>
    <w:basedOn w:val="a0"/>
    <w:rsid w:val="00CF6BF0"/>
  </w:style>
  <w:style w:type="character" w:customStyle="1" w:styleId="10">
    <w:name w:val="Заголовок 1 Знак"/>
    <w:basedOn w:val="a0"/>
    <w:link w:val="1"/>
    <w:uiPriority w:val="9"/>
    <w:rsid w:val="00CF6BF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94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1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399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9466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7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835025">
                      <w:marLeft w:val="-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om.ru/blog/gazprombank-auto-ld25" TargetMode="External"/><Relationship Id="rId18" Type="http://schemas.openxmlformats.org/officeDocument/2006/relationships/hyperlink" Target="https://studfile.net/preview/21757971/" TargetMode="External"/><Relationship Id="rId26" Type="http://schemas.openxmlformats.org/officeDocument/2006/relationships/hyperlink" Target="https://studfile.net/preview/21757971/" TargetMode="External"/><Relationship Id="rId39" Type="http://schemas.openxmlformats.org/officeDocument/2006/relationships/hyperlink" Target="https://loginom.ru/blog/case-parus-asset-management" TargetMode="External"/><Relationship Id="rId21" Type="http://schemas.openxmlformats.org/officeDocument/2006/relationships/hyperlink" Target="https://github.com/kolei/bigdata" TargetMode="External"/><Relationship Id="rId34" Type="http://schemas.openxmlformats.org/officeDocument/2006/relationships/hyperlink" Target="https://studfile.net/preview/21757971/" TargetMode="External"/><Relationship Id="rId42" Type="http://schemas.openxmlformats.org/officeDocument/2006/relationships/hyperlink" Target="https://skills.loginom.ru/content/495/info/%D0%A0%D0%B0%D0%B1%D0%BE%D1%82%D0%B0_%D0%B2_Loginom_%D0%9F%D1%80%D0%BE%D0%B4%D0%B2%D0%B8%D0%BD%D1%83%D1%82%D1%8B%D0%B9_%D1%83%D1%80%D0%BE%D0%B2%D0%B5%D0%BD%D1%8C" TargetMode="External"/><Relationship Id="rId47" Type="http://schemas.openxmlformats.org/officeDocument/2006/relationships/hyperlink" Target="https://loginom.ru/blog/gazprombank-auto-ld25" TargetMode="External"/><Relationship Id="rId50" Type="http://schemas.openxmlformats.org/officeDocument/2006/relationships/hyperlink" Target="https://skills.loginom.ru/content/495/info/%D0%A0%D0%B0%D0%B1%D0%BE%D1%82%D0%B0_%D0%B2_Loginom_%D0%9F%D1%80%D0%BE%D0%B4%D0%B2%D0%B8%D0%BD%D1%83%D1%82%D1%8B%D0%B9_%D1%83%D1%80%D0%BE%D0%B2%D0%B5%D0%BD%D1%8C" TargetMode="External"/><Relationship Id="rId7" Type="http://schemas.openxmlformats.org/officeDocument/2006/relationships/hyperlink" Target="https://rutube.ru/video/a4d1a0653d0b2c3018fa0e66ce88ae98/" TargetMode="External"/><Relationship Id="rId2" Type="http://schemas.openxmlformats.org/officeDocument/2006/relationships/styles" Target="styles.xml"/><Relationship Id="rId16" Type="http://schemas.openxmlformats.org/officeDocument/2006/relationships/hyperlink" Target="https://loginom.ru/blog/case-parus-asset-management" TargetMode="External"/><Relationship Id="rId29" Type="http://schemas.openxmlformats.org/officeDocument/2006/relationships/hyperlink" Target="https://rutube.ru/video/a4d1a0653d0b2c3018fa0e66ce88ae98/" TargetMode="External"/><Relationship Id="rId11" Type="http://schemas.openxmlformats.org/officeDocument/2006/relationships/hyperlink" Target="https://loginom.ru/blog/gazprombank-auto-ld25" TargetMode="External"/><Relationship Id="rId24" Type="http://schemas.openxmlformats.org/officeDocument/2006/relationships/hyperlink" Target="https://rutube.ru/video/9f4bd65e995cbd88e05a8e169f06aa61/" TargetMode="External"/><Relationship Id="rId32" Type="http://schemas.openxmlformats.org/officeDocument/2006/relationships/hyperlink" Target="https://rutube.ru/video/9f4bd65e995cbd88e05a8e169f06aa61/" TargetMode="External"/><Relationship Id="rId37" Type="http://schemas.openxmlformats.org/officeDocument/2006/relationships/hyperlink" Target="https://studfile.net/preview/21757971/" TargetMode="External"/><Relationship Id="rId40" Type="http://schemas.openxmlformats.org/officeDocument/2006/relationships/hyperlink" Target="https://github.com/kolei/bigdata" TargetMode="External"/><Relationship Id="rId45" Type="http://schemas.openxmlformats.org/officeDocument/2006/relationships/hyperlink" Target="https://loginom.ru/blog/gazprombank-auto-ld25" TargetMode="External"/><Relationship Id="rId53" Type="http://schemas.openxmlformats.org/officeDocument/2006/relationships/theme" Target="theme/theme1.xml"/><Relationship Id="rId5" Type="http://schemas.openxmlformats.org/officeDocument/2006/relationships/hyperlink" Target="https://loginom.ru/blog/case-parus-asset-management" TargetMode="External"/><Relationship Id="rId10" Type="http://schemas.openxmlformats.org/officeDocument/2006/relationships/hyperlink" Target="https://loginom.ru/blog/case-parus-asset-management" TargetMode="External"/><Relationship Id="rId19" Type="http://schemas.openxmlformats.org/officeDocument/2006/relationships/hyperlink" Target="https://rutube.ru/video/9f4bd65e995cbd88e05a8e169f06aa61/" TargetMode="External"/><Relationship Id="rId31" Type="http://schemas.openxmlformats.org/officeDocument/2006/relationships/hyperlink" Target="https://studfile.net/preview/21757971/" TargetMode="External"/><Relationship Id="rId44" Type="http://schemas.openxmlformats.org/officeDocument/2006/relationships/hyperlink" Target="https://skills.loginom.ru/content/495/info/%D0%A0%D0%B0%D0%B1%D0%BE%D1%82%D0%B0_%D0%B2_Loginom_%D0%9F%D1%80%D0%BE%D0%B4%D0%B2%D0%B8%D0%BD%D1%83%D1%82%D1%8B%D0%B9_%D1%83%D1%80%D0%BE%D0%B2%D0%B5%D0%BD%D1%8C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oginom.ru/blog/case-parus-asset-management" TargetMode="External"/><Relationship Id="rId14" Type="http://schemas.openxmlformats.org/officeDocument/2006/relationships/hyperlink" Target="https://rutube.ru/video/a4d1a0653d0b2c3018fa0e66ce88ae98/" TargetMode="External"/><Relationship Id="rId22" Type="http://schemas.openxmlformats.org/officeDocument/2006/relationships/hyperlink" Target="https://rutube.ru/video/a4d1a0653d0b2c3018fa0e66ce88ae98/" TargetMode="External"/><Relationship Id="rId27" Type="http://schemas.openxmlformats.org/officeDocument/2006/relationships/hyperlink" Target="https://rutube.ru/video/a4d1a0653d0b2c3018fa0e66ce88ae98/" TargetMode="External"/><Relationship Id="rId30" Type="http://schemas.openxmlformats.org/officeDocument/2006/relationships/hyperlink" Target="https://rutube.ru/video/a4d1a0653d0b2c3018fa0e66ce88ae98/" TargetMode="External"/><Relationship Id="rId35" Type="http://schemas.openxmlformats.org/officeDocument/2006/relationships/hyperlink" Target="https://studfile.net/preview/21757971/" TargetMode="External"/><Relationship Id="rId43" Type="http://schemas.openxmlformats.org/officeDocument/2006/relationships/hyperlink" Target="https://skills.loginom.ru/content/495/info/%D0%A0%D0%B0%D0%B1%D0%BE%D1%82%D0%B0_%D0%B2_Loginom_%D0%9F%D1%80%D0%BE%D0%B4%D0%B2%D0%B8%D0%BD%D1%83%D1%82%D1%8B%D0%B9_%D1%83%D1%80%D0%BE%D0%B2%D0%B5%D0%BD%D1%8C" TargetMode="External"/><Relationship Id="rId48" Type="http://schemas.openxmlformats.org/officeDocument/2006/relationships/hyperlink" Target="https://loginom.ru/blog/gazprombank-auto-ld25" TargetMode="External"/><Relationship Id="rId8" Type="http://schemas.openxmlformats.org/officeDocument/2006/relationships/hyperlink" Target="https://loginom.ru/blog/gazprombank-auto-ld25" TargetMode="External"/><Relationship Id="rId51" Type="http://schemas.openxmlformats.org/officeDocument/2006/relationships/hyperlink" Target="https://studfile.net/preview/21757971/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ww.mobilecomm.ru/sovmestnoe-vnedrenie-2" TargetMode="External"/><Relationship Id="rId17" Type="http://schemas.openxmlformats.org/officeDocument/2006/relationships/hyperlink" Target="http://www.mobilecomm.ru/sovmestnoe-vnedrenie-2" TargetMode="External"/><Relationship Id="rId25" Type="http://schemas.openxmlformats.org/officeDocument/2006/relationships/hyperlink" Target="https://studfile.net/preview/21757971/" TargetMode="External"/><Relationship Id="rId33" Type="http://schemas.openxmlformats.org/officeDocument/2006/relationships/hyperlink" Target="https://international.kai.ru/web/guest/news/new/-/journal_content/56_INSTANCE_6O6vAskaWm8F/10181/27093?p_p_state=pop_up&amp;_56_INSTANCE_6O6vAskaWm8F_page=1&amp;_56_INSTANCE_6O6vAskaWm8F_viewMode=print&amp;id=13607432&amp;print=false" TargetMode="External"/><Relationship Id="rId38" Type="http://schemas.openxmlformats.org/officeDocument/2006/relationships/hyperlink" Target="https://rutube.ru/video/a4d1a0653d0b2c3018fa0e66ce88ae98/" TargetMode="External"/><Relationship Id="rId46" Type="http://schemas.openxmlformats.org/officeDocument/2006/relationships/hyperlink" Target="https://loginom.ru/blog/case-parus-asset-management" TargetMode="External"/><Relationship Id="rId20" Type="http://schemas.openxmlformats.org/officeDocument/2006/relationships/hyperlink" Target="https://studfile.net/preview/21757971/" TargetMode="External"/><Relationship Id="rId41" Type="http://schemas.openxmlformats.org/officeDocument/2006/relationships/hyperlink" Target="https://loginom.ru/blog/case-parus-asset-managemen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nternational.kai.ru/web/guest/news/new/-/journal_content/56_INSTANCE_6O6vAskaWm8F/10181/27093?p_p_state=pop_up&amp;_56_INSTANCE_6O6vAskaWm8F_page=1&amp;_56_INSTANCE_6O6vAskaWm8F_viewMode=print&amp;id=13607432&amp;print=false" TargetMode="External"/><Relationship Id="rId15" Type="http://schemas.openxmlformats.org/officeDocument/2006/relationships/hyperlink" Target="https://skills.loginom.ru/content/495/info/%D0%A0%D0%B0%D0%B1%D0%BE%D1%82%D0%B0_%D0%B2_Loginom_%D0%9F%D1%80%D0%BE%D0%B4%D0%B2%D0%B8%D0%BD%D1%83%D1%82%D1%8B%D0%B9_%D1%83%D1%80%D0%BE%D0%B2%D0%B5%D0%BD%D1%8C" TargetMode="External"/><Relationship Id="rId23" Type="http://schemas.openxmlformats.org/officeDocument/2006/relationships/hyperlink" Target="https://studfile.net/preview/21757971/" TargetMode="External"/><Relationship Id="rId28" Type="http://schemas.openxmlformats.org/officeDocument/2006/relationships/hyperlink" Target="https://rutube.ru/video/9f4bd65e995cbd88e05a8e169f06aa61/" TargetMode="External"/><Relationship Id="rId36" Type="http://schemas.openxmlformats.org/officeDocument/2006/relationships/hyperlink" Target="https://rutube.ru/video/9f4bd65e995cbd88e05a8e169f06aa61/" TargetMode="External"/><Relationship Id="rId49" Type="http://schemas.openxmlformats.org/officeDocument/2006/relationships/hyperlink" Target="https://rutube.ru/video/9f4bd65e995cbd88e05a8e169f06aa61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1394</Words>
  <Characters>7952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9328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Кашкалда Вячеслав</dc:creator>
  <cp:keywords/>
  <dc:description/>
  <cp:lastModifiedBy>Кашкалда Вячеслав</cp:lastModifiedBy>
  <cp:revision>1</cp:revision>
  <dcterms:created xsi:type="dcterms:W3CDTF">2026-04-25T00:17:00Z</dcterms:created>
  <dcterms:modified xsi:type="dcterms:W3CDTF">2026-04-25T00:20:00Z</dcterms:modified>
</cp:coreProperties>
</file>