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软件工程-3.11-小组讨论议程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确定软件实现功能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定位：2C（To Custmer）用户端软件，具体使用对象：初中生、小学生。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①知识学习（反复答题的形式，类似背单词软件。答题分多次，第一次调用题库里的题，根据对错，使用大模型</w:t>
      </w:r>
      <w:r>
        <w:rPr>
          <w:rFonts w:hint="eastAsia"/>
          <w:b/>
          <w:bCs/>
          <w:lang w:val="en-US" w:eastAsia="zh-CN"/>
        </w:rPr>
        <w:t>生成或者推荐</w:t>
      </w:r>
      <w:r>
        <w:rPr>
          <w:rFonts w:hint="eastAsia"/>
          <w:lang w:val="en-US" w:eastAsia="zh-CN"/>
        </w:rPr>
        <w:t>类似的更难/更简单的题【看看能不能实现】，三次都答对后通过，记录到数据库中。）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②知识测试（一次性答题，表单。使用的题目可以是</w:t>
      </w:r>
      <w:r>
        <w:rPr>
          <w:rFonts w:hint="eastAsia"/>
          <w:b/>
          <w:bCs/>
          <w:lang w:val="en-US" w:eastAsia="zh-CN"/>
        </w:rPr>
        <w:t>由模型根据用户答题情况推荐的</w:t>
      </w:r>
      <w:r>
        <w:rPr>
          <w:rFonts w:hint="eastAsia"/>
          <w:lang w:val="en-US" w:eastAsia="zh-CN"/>
        </w:rPr>
        <w:t>题库中的题目。答完后可以显示结果，并记录在数据库中。）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③任务制定（出几道问题或者让用户自己选，一天可以刷多少道题啊啥的，搞个日历，根据模型或者艾宾浩斯这种理论做个简单的时间安排给用户看。）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1138555</wp:posOffset>
            </wp:positionH>
            <wp:positionV relativeFrom="margin">
              <wp:posOffset>3201035</wp:posOffset>
            </wp:positionV>
            <wp:extent cx="178435" cy="178435"/>
            <wp:effectExtent l="0" t="0" r="12065" b="12065"/>
            <wp:wrapNone/>
            <wp:docPr id="2" name="图片 2" descr="图文框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3634&quot;,&quot;origin&quot;:0,&quot;type&quot;:&quot;icons&quot;,&quot;user&quot;:&quot;157480589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文框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④学习记录（个人界面，可以简单整理分析呈现，正确率等。）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主题色：#55acee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主题设计：</w:t>
      </w:r>
      <w:r>
        <w:rPr>
          <w:rFonts w:hint="default"/>
          <w:lang w:val="en-US" w:eastAsia="zh-CN"/>
        </w:rPr>
        <w:drawing>
          <wp:inline distT="0" distB="0" distL="114300" distR="114300">
            <wp:extent cx="577215" cy="656590"/>
            <wp:effectExtent l="0" t="0" r="0" b="0"/>
            <wp:docPr id="1" name="图片 1" descr="logo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设计1"/>
                    <pic:cNvPicPr>
                      <a:picLocks noChangeAspect="1"/>
                    </pic:cNvPicPr>
                  </pic:nvPicPr>
                  <pic:blipFill>
                    <a:blip r:embed="rId6"/>
                    <a:srcRect l="18781" t="12115" r="16057" b="1376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数据库设计：用户、题库、学习记录、测试记录、学习计划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主要包含页面：知识学习（Learn.vue）、知识测试（Test.vue）、任务制定（Mission.vue）、学习记录（Personal.vue）、注册与登录（Register.vue、Login.vue）、页首（导航栏，Header.vue）、页尾（个人信息显示，Footer.vue）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git和visio配置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"https://github.com/Larrtroffen/LearnLark.git"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https://github.com/Larrtroffen/LearnLark.git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技术栈与具体分配任务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前端（页面设计部分）：Vue + Electron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杜威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前端（交互逻辑部分）：Typescript + Axios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李欣桦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后端（大模型部分）：FastApi + LangChain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后端（数据库部分）：FastApi + SQLAlchemy + Sqlite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刘心彤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"https://fastapi.tiangolo.com/zh/tutorial/sql-databases/"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https://fastapi.tiangolo.com/zh/tutorial/sql-databases/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后端（部署部分）：FastApi + Uvicorn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吴林昊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"https://fastapi.tiangolo.com/zh/deployment/manually/"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https://fastapi.tiangolo.com/zh/deployment/manually/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Database.sqlite2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Learn.vue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Test.vue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Mission.vue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Personal.vue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404.vue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Header.vue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Footer.vue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Register.vue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ogin</w:t>
      </w:r>
      <w:r>
        <w:rPr>
          <w:rFonts w:hint="eastAsia"/>
          <w:lang w:val="en-US" w:eastAsia="zh-CN"/>
        </w:rPr>
        <w:t>.vue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78C54"/>
    <w:multiLevelType w:val="singleLevel"/>
    <w:tmpl w:val="92578C54"/>
    <w:lvl w:ilvl="0" w:tentative="0">
      <w:start w:val="1"/>
      <w:numFmt w:val="decimal"/>
      <w:pStyle w:val="3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Y2MzMDZhNGY5OGUwYTllYTVlMGQ3YTMyNGVlYWQifQ=="/>
  </w:docVars>
  <w:rsids>
    <w:rsidRoot w:val="00000000"/>
    <w:rsid w:val="013B0DE8"/>
    <w:rsid w:val="02502671"/>
    <w:rsid w:val="04F54C27"/>
    <w:rsid w:val="09883D82"/>
    <w:rsid w:val="0CE324E2"/>
    <w:rsid w:val="11082369"/>
    <w:rsid w:val="11A2456B"/>
    <w:rsid w:val="13F267A7"/>
    <w:rsid w:val="146C3FA9"/>
    <w:rsid w:val="15A47B10"/>
    <w:rsid w:val="16F27C62"/>
    <w:rsid w:val="178E1D08"/>
    <w:rsid w:val="17DB5DFB"/>
    <w:rsid w:val="18AE2F65"/>
    <w:rsid w:val="1D5824CC"/>
    <w:rsid w:val="1DA23161"/>
    <w:rsid w:val="1DFF3CCB"/>
    <w:rsid w:val="1EF3748D"/>
    <w:rsid w:val="2207158A"/>
    <w:rsid w:val="25C26B32"/>
    <w:rsid w:val="28215EB5"/>
    <w:rsid w:val="28C31E41"/>
    <w:rsid w:val="2995145C"/>
    <w:rsid w:val="33BE4DDD"/>
    <w:rsid w:val="352B3248"/>
    <w:rsid w:val="35BB5E95"/>
    <w:rsid w:val="39C41D19"/>
    <w:rsid w:val="3A184F65"/>
    <w:rsid w:val="3D201C3D"/>
    <w:rsid w:val="46527EB4"/>
    <w:rsid w:val="46B67B95"/>
    <w:rsid w:val="4AAB7AC5"/>
    <w:rsid w:val="4DC87BB1"/>
    <w:rsid w:val="4FF61BC1"/>
    <w:rsid w:val="51A82DB1"/>
    <w:rsid w:val="5C50740C"/>
    <w:rsid w:val="5E3E6729"/>
    <w:rsid w:val="5F5521EA"/>
    <w:rsid w:val="5F7A430D"/>
    <w:rsid w:val="61914A31"/>
    <w:rsid w:val="66F355FA"/>
    <w:rsid w:val="68B63CF9"/>
    <w:rsid w:val="691E364C"/>
    <w:rsid w:val="6C7C7BAF"/>
    <w:rsid w:val="77D44FB1"/>
    <w:rsid w:val="78040CDD"/>
    <w:rsid w:val="78866B18"/>
    <w:rsid w:val="7BFD120D"/>
    <w:rsid w:val="7D4C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160" w:beforeLines="0" w:beforeAutospacing="0" w:after="160" w:afterLines="0" w:afterAutospacing="0" w:line="480" w:lineRule="auto"/>
      <w:outlineLvl w:val="0"/>
    </w:pPr>
    <w:rPr>
      <w:rFonts w:ascii="Times New Roman" w:hAnsi="Times New Roman" w:eastAsia="黑体"/>
      <w:b/>
      <w:kern w:val="44"/>
      <w:sz w:val="36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numPr>
        <w:ilvl w:val="0"/>
        <w:numId w:val="1"/>
      </w:numPr>
      <w:spacing w:before="260" w:beforeLines="0" w:after="260" w:afterLines="0" w:line="413" w:lineRule="auto"/>
      <w:outlineLvl w:val="1"/>
    </w:pPr>
    <w:rPr>
      <w:rFonts w:eastAsia="黑体"/>
      <w:b/>
      <w:sz w:val="30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character" w:styleId="7">
    <w:name w:val="FollowedHyperlink"/>
    <w:basedOn w:val="6"/>
    <w:autoRedefine/>
    <w:qFormat/>
    <w:uiPriority w:val="0"/>
    <w:rPr>
      <w:color w:val="800080"/>
      <w:u w:val="single"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2024-01-13T03:08:00Z</dcterms:created>
  <dc:creator>Larrt</dc:creator>
  <cp:lastModifiedBy>李欣桦</cp:lastModifiedBy>
  <dcterms:modified xsi:type="dcterms:W3CDTF">2024-03-25T08:01:58Z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4873D9D8C1F942B69DC318A4C7F3F940_12</vt:lpwstr>
  </property>
</Properties>
</file>