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94" w:rsidRDefault="00034D7C" w:rsidP="00C77474">
      <w:pPr>
        <w:tabs>
          <w:tab w:val="left" w:pos="1833"/>
        </w:tabs>
        <w:spacing w:after="0" w:line="240" w:lineRule="auto"/>
        <w:ind w:left="720" w:right="720"/>
        <w:jc w:val="center"/>
        <w:rPr>
          <w:rFonts w:ascii="Cambria" w:eastAsia="Times New Roman" w:hAnsi="Cambria" w:cs="Times New Roman"/>
          <w:b/>
          <w:sz w:val="32"/>
          <w:szCs w:val="32"/>
        </w:rPr>
      </w:pPr>
      <w:r>
        <w:rPr>
          <w:rFonts w:ascii="Cambria" w:eastAsia="Times New Roman" w:hAnsi="Cambria" w:cs="Times New Roman"/>
          <w:b/>
          <w:sz w:val="32"/>
          <w:szCs w:val="32"/>
        </w:rPr>
        <w:t xml:space="preserve">Kenneth D. </w:t>
      </w:r>
      <w:proofErr w:type="spellStart"/>
      <w:r>
        <w:rPr>
          <w:rFonts w:ascii="Cambria" w:eastAsia="Times New Roman" w:hAnsi="Cambria" w:cs="Times New Roman"/>
          <w:b/>
          <w:sz w:val="32"/>
          <w:szCs w:val="32"/>
        </w:rPr>
        <w:t>Fivecoat</w:t>
      </w:r>
      <w:proofErr w:type="spellEnd"/>
      <w:r>
        <w:rPr>
          <w:rFonts w:ascii="Cambria" w:eastAsia="Times New Roman" w:hAnsi="Cambria" w:cs="Times New Roman"/>
          <w:b/>
          <w:sz w:val="32"/>
          <w:szCs w:val="32"/>
        </w:rPr>
        <w:t>-Miller</w:t>
      </w:r>
    </w:p>
    <w:p w:rsidR="00116402" w:rsidRPr="00116402" w:rsidRDefault="00116402" w:rsidP="00C77474">
      <w:pPr>
        <w:tabs>
          <w:tab w:val="left" w:pos="1833"/>
        </w:tabs>
        <w:spacing w:after="0" w:line="240" w:lineRule="auto"/>
        <w:ind w:left="720" w:right="720"/>
        <w:jc w:val="center"/>
        <w:rPr>
          <w:rFonts w:ascii="Cambria" w:eastAsia="Times New Roman" w:hAnsi="Cambria" w:cs="Times New Roman"/>
          <w:i/>
          <w:sz w:val="32"/>
          <w:szCs w:val="32"/>
        </w:rPr>
      </w:pPr>
      <w:r w:rsidRPr="00116402">
        <w:rPr>
          <w:rFonts w:ascii="Cambria" w:eastAsia="Times New Roman" w:hAnsi="Cambria" w:cs="Times New Roman"/>
          <w:i/>
          <w:sz w:val="32"/>
          <w:szCs w:val="32"/>
        </w:rPr>
        <w:t>Drywall Finisher</w:t>
      </w:r>
    </w:p>
    <w:p w:rsidR="00ED1629" w:rsidRDefault="00ED1629" w:rsidP="001934EF">
      <w:pPr>
        <w:tabs>
          <w:tab w:val="left" w:pos="-270"/>
          <w:tab w:val="right" w:pos="10080"/>
        </w:tabs>
        <w:spacing w:after="0" w:line="240" w:lineRule="auto"/>
        <w:ind w:left="720" w:right="720"/>
        <w:rPr>
          <w:rFonts w:cs="Arial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401 S. Emporia</w:t>
      </w:r>
      <w:r>
        <w:rPr>
          <w:rFonts w:ascii="Cambria" w:eastAsia="Times New Roman" w:hAnsi="Cambria" w:cs="Times New Roman"/>
          <w:sz w:val="24"/>
          <w:szCs w:val="24"/>
        </w:rPr>
        <w:tab/>
      </w:r>
      <w:r>
        <w:rPr>
          <w:rFonts w:ascii="Cambria" w:eastAsia="Times New Roman" w:hAnsi="Cambria" w:cs="Times New Roman"/>
          <w:i/>
          <w:sz w:val="24"/>
          <w:szCs w:val="24"/>
        </w:rPr>
        <w:t>Mobile:</w:t>
      </w:r>
      <w:r>
        <w:rPr>
          <w:rFonts w:ascii="Cambria" w:eastAsia="Times New Roman" w:hAnsi="Cambria" w:cs="Times New Roman"/>
          <w:sz w:val="24"/>
          <w:szCs w:val="24"/>
        </w:rPr>
        <w:t xml:space="preserve"> (316) 617-4779</w:t>
      </w:r>
    </w:p>
    <w:p w:rsidR="004E0B68" w:rsidRDefault="00034D7C" w:rsidP="001934EF">
      <w:pPr>
        <w:tabs>
          <w:tab w:val="left" w:pos="1851"/>
          <w:tab w:val="center" w:pos="4680"/>
          <w:tab w:val="right" w:pos="10080"/>
          <w:tab w:val="right" w:pos="10350"/>
        </w:tabs>
        <w:spacing w:after="0" w:line="240" w:lineRule="auto"/>
        <w:ind w:left="720" w:right="720"/>
        <w:rPr>
          <w:rFonts w:cs="Arial"/>
          <w:sz w:val="24"/>
          <w:szCs w:val="24"/>
        </w:rPr>
      </w:pPr>
      <w:r w:rsidRPr="00246DC8">
        <w:rPr>
          <w:rFonts w:ascii="Cambria" w:eastAsia="Times New Roman" w:hAnsi="Cambria" w:cs="Times New Roman"/>
          <w:sz w:val="24"/>
          <w:szCs w:val="24"/>
        </w:rPr>
        <w:t>Wichita, KS 67202</w:t>
      </w:r>
      <w:r w:rsidR="00ED1629">
        <w:rPr>
          <w:rFonts w:ascii="Cambria" w:hAnsi="Cambria"/>
          <w:sz w:val="24"/>
          <w:szCs w:val="24"/>
        </w:rPr>
        <w:tab/>
      </w:r>
      <w:r w:rsidR="00ED1629">
        <w:rPr>
          <w:rFonts w:ascii="Cambria" w:hAnsi="Cambria"/>
          <w:sz w:val="24"/>
          <w:szCs w:val="24"/>
        </w:rPr>
        <w:tab/>
      </w:r>
      <w:r w:rsidR="004E0B68" w:rsidRPr="004E0B68">
        <w:rPr>
          <w:rFonts w:cs="Arial"/>
          <w:sz w:val="24"/>
          <w:szCs w:val="24"/>
        </w:rPr>
        <w:t>kfivecoat-miller@wwrfresource.com</w:t>
      </w:r>
    </w:p>
    <w:p w:rsidR="00116402" w:rsidRPr="00116402" w:rsidRDefault="00116402" w:rsidP="00C77474">
      <w:pPr>
        <w:tabs>
          <w:tab w:val="left" w:pos="-270"/>
        </w:tabs>
        <w:spacing w:before="100" w:beforeAutospacing="1" w:after="0" w:line="240" w:lineRule="auto"/>
        <w:ind w:left="720" w:right="720"/>
        <w:rPr>
          <w:rStyle w:val="Emphasis"/>
          <w:rFonts w:cs="Arial"/>
          <w:i w:val="0"/>
          <w:spacing w:val="0"/>
          <w:szCs w:val="20"/>
        </w:rPr>
      </w:pPr>
      <w:r w:rsidRPr="00116402">
        <w:rPr>
          <w:rStyle w:val="Emphasis"/>
          <w:rFonts w:cs="Arial"/>
          <w:i w:val="0"/>
          <w:spacing w:val="0"/>
          <w:szCs w:val="20"/>
        </w:rPr>
        <w:t>Summary of Qualifications</w:t>
      </w:r>
    </w:p>
    <w:p w:rsidR="001018A5" w:rsidRPr="004E0B68" w:rsidRDefault="00116402" w:rsidP="001934EF">
      <w:pPr>
        <w:pStyle w:val="ListParagraph"/>
        <w:numPr>
          <w:ilvl w:val="0"/>
          <w:numId w:val="38"/>
        </w:numPr>
        <w:tabs>
          <w:tab w:val="left" w:pos="-450"/>
          <w:tab w:val="left" w:pos="-270"/>
        </w:tabs>
        <w:spacing w:after="0" w:line="240" w:lineRule="auto"/>
        <w:ind w:left="1080" w:right="720"/>
        <w:rPr>
          <w:rStyle w:val="Emphasis"/>
          <w:rFonts w:cs="Arial"/>
          <w:b w:val="0"/>
          <w:i w:val="0"/>
          <w:spacing w:val="0"/>
          <w:szCs w:val="20"/>
        </w:rPr>
      </w:pPr>
      <w:r w:rsidRPr="004E0B68">
        <w:rPr>
          <w:rStyle w:val="Emphasis"/>
          <w:rFonts w:cs="Arial"/>
          <w:b w:val="0"/>
          <w:i w:val="0"/>
          <w:spacing w:val="0"/>
          <w:szCs w:val="20"/>
        </w:rPr>
        <w:t>Experienced Drywall Finisher with 8 years’ experience working in commercial and residential settings.</w:t>
      </w:r>
    </w:p>
    <w:p w:rsidR="00116402" w:rsidRPr="004E0B68" w:rsidRDefault="00116402" w:rsidP="001934EF">
      <w:pPr>
        <w:pStyle w:val="ListParagraph"/>
        <w:numPr>
          <w:ilvl w:val="0"/>
          <w:numId w:val="38"/>
        </w:numPr>
        <w:tabs>
          <w:tab w:val="left" w:pos="-450"/>
          <w:tab w:val="left" w:pos="-270"/>
        </w:tabs>
        <w:spacing w:after="0" w:line="240" w:lineRule="auto"/>
        <w:ind w:left="1080" w:right="720"/>
        <w:rPr>
          <w:rStyle w:val="Emphasis"/>
          <w:rFonts w:cs="Arial"/>
          <w:b w:val="0"/>
          <w:i w:val="0"/>
          <w:spacing w:val="0"/>
          <w:szCs w:val="20"/>
        </w:rPr>
      </w:pPr>
      <w:r w:rsidRPr="004E0B68">
        <w:rPr>
          <w:rStyle w:val="Emphasis"/>
          <w:rFonts w:cs="Arial"/>
          <w:b w:val="0"/>
          <w:i w:val="0"/>
          <w:spacing w:val="0"/>
          <w:szCs w:val="20"/>
        </w:rPr>
        <w:t>Well-versed in multiple skilled trades, including painting, welding, and machine operation.</w:t>
      </w:r>
    </w:p>
    <w:p w:rsidR="00116402" w:rsidRPr="004E0B68" w:rsidRDefault="004E0B68" w:rsidP="001934EF">
      <w:pPr>
        <w:pStyle w:val="ListParagraph"/>
        <w:numPr>
          <w:ilvl w:val="0"/>
          <w:numId w:val="38"/>
        </w:numPr>
        <w:tabs>
          <w:tab w:val="left" w:pos="-450"/>
          <w:tab w:val="left" w:pos="-270"/>
        </w:tabs>
        <w:spacing w:after="0" w:line="240" w:lineRule="auto"/>
        <w:ind w:left="1080" w:right="720"/>
        <w:rPr>
          <w:rStyle w:val="Emphasis"/>
          <w:rFonts w:cs="Arial"/>
          <w:b w:val="0"/>
          <w:i w:val="0"/>
          <w:spacing w:val="0"/>
          <w:szCs w:val="20"/>
        </w:rPr>
      </w:pPr>
      <w:r w:rsidRPr="004E0B68">
        <w:rPr>
          <w:rStyle w:val="Emphasis"/>
          <w:rFonts w:cs="Arial"/>
          <w:b w:val="0"/>
          <w:i w:val="0"/>
          <w:spacing w:val="0"/>
          <w:szCs w:val="20"/>
        </w:rPr>
        <w:t>Completed</w:t>
      </w:r>
      <w:r w:rsidR="00116402" w:rsidRPr="004E0B68">
        <w:rPr>
          <w:rStyle w:val="Emphasis"/>
          <w:rFonts w:cs="Arial"/>
          <w:b w:val="0"/>
          <w:i w:val="0"/>
          <w:spacing w:val="0"/>
          <w:szCs w:val="20"/>
        </w:rPr>
        <w:t xml:space="preserve"> Kansas </w:t>
      </w:r>
      <w:proofErr w:type="spellStart"/>
      <w:r w:rsidR="00116402" w:rsidRPr="004E0B68">
        <w:rPr>
          <w:rStyle w:val="Emphasis"/>
          <w:rFonts w:cs="Arial"/>
          <w:b w:val="0"/>
          <w:spacing w:val="0"/>
          <w:szCs w:val="20"/>
        </w:rPr>
        <w:t>Work</w:t>
      </w:r>
      <w:r w:rsidR="00116402" w:rsidRPr="004E0B68">
        <w:rPr>
          <w:rStyle w:val="Emphasis"/>
          <w:rFonts w:cs="Arial"/>
          <w:i w:val="0"/>
          <w:spacing w:val="0"/>
          <w:szCs w:val="20"/>
        </w:rPr>
        <w:t>READY</w:t>
      </w:r>
      <w:proofErr w:type="spellEnd"/>
      <w:r w:rsidRPr="004E0B68">
        <w:rPr>
          <w:rStyle w:val="Emphasis"/>
          <w:rFonts w:cs="Arial"/>
          <w:b w:val="0"/>
          <w:i w:val="0"/>
          <w:spacing w:val="0"/>
          <w:szCs w:val="20"/>
        </w:rPr>
        <w:t>! Silver Certificate in</w:t>
      </w:r>
      <w:r w:rsidR="00116402" w:rsidRPr="004E0B68">
        <w:rPr>
          <w:rStyle w:val="Emphasis"/>
          <w:rFonts w:cs="Arial"/>
          <w:b w:val="0"/>
          <w:i w:val="0"/>
          <w:spacing w:val="0"/>
          <w:szCs w:val="20"/>
        </w:rPr>
        <w:t xml:space="preserve"> 2014.</w:t>
      </w:r>
      <w:bookmarkStart w:id="0" w:name="_GoBack"/>
      <w:bookmarkEnd w:id="0"/>
    </w:p>
    <w:p w:rsidR="00116402" w:rsidRPr="004E0B68" w:rsidRDefault="00116402" w:rsidP="001934EF">
      <w:pPr>
        <w:pStyle w:val="ListParagraph"/>
        <w:numPr>
          <w:ilvl w:val="0"/>
          <w:numId w:val="38"/>
        </w:numPr>
        <w:tabs>
          <w:tab w:val="left" w:pos="-450"/>
          <w:tab w:val="left" w:pos="-270"/>
        </w:tabs>
        <w:spacing w:after="0" w:line="240" w:lineRule="auto"/>
        <w:ind w:left="1080" w:right="720"/>
        <w:rPr>
          <w:rStyle w:val="Emphasis"/>
          <w:rFonts w:cs="Arial"/>
          <w:b w:val="0"/>
          <w:i w:val="0"/>
          <w:spacing w:val="0"/>
          <w:szCs w:val="20"/>
        </w:rPr>
      </w:pPr>
      <w:r w:rsidRPr="004E0B68">
        <w:rPr>
          <w:rStyle w:val="Emphasis"/>
          <w:rFonts w:cs="Arial"/>
          <w:b w:val="0"/>
          <w:i w:val="0"/>
          <w:spacing w:val="0"/>
          <w:szCs w:val="20"/>
        </w:rPr>
        <w:t>Accountable, available, and dependable.</w:t>
      </w:r>
    </w:p>
    <w:p w:rsidR="00116402" w:rsidRDefault="00116402" w:rsidP="00C77474">
      <w:pPr>
        <w:tabs>
          <w:tab w:val="left" w:pos="-450"/>
          <w:tab w:val="left" w:pos="-270"/>
        </w:tabs>
        <w:spacing w:before="100" w:beforeAutospacing="1" w:after="0" w:line="240" w:lineRule="auto"/>
        <w:ind w:left="720" w:right="720"/>
        <w:rPr>
          <w:rStyle w:val="Emphasis"/>
          <w:rFonts w:cs="Arial"/>
          <w:i w:val="0"/>
          <w:spacing w:val="0"/>
          <w:szCs w:val="20"/>
        </w:rPr>
      </w:pPr>
      <w:r w:rsidRPr="00116402">
        <w:rPr>
          <w:rStyle w:val="Emphasis"/>
          <w:rFonts w:cs="Arial"/>
          <w:i w:val="0"/>
          <w:spacing w:val="0"/>
          <w:szCs w:val="20"/>
        </w:rPr>
        <w:t>Skills Summary</w:t>
      </w:r>
    </w:p>
    <w:p w:rsidR="00ED1629" w:rsidRDefault="00ED1629" w:rsidP="00C77474">
      <w:pPr>
        <w:tabs>
          <w:tab w:val="left" w:pos="-450"/>
          <w:tab w:val="left" w:pos="-270"/>
        </w:tabs>
        <w:spacing w:after="0" w:line="240" w:lineRule="auto"/>
        <w:ind w:left="720" w:right="720"/>
        <w:rPr>
          <w:rStyle w:val="Emphasis"/>
          <w:rFonts w:cs="Arial"/>
          <w:b w:val="0"/>
          <w:spacing w:val="0"/>
          <w:szCs w:val="20"/>
        </w:rPr>
        <w:sectPr w:rsidR="00ED1629" w:rsidSect="00C77474">
          <w:headerReference w:type="default" r:id="rId9"/>
          <w:type w:val="continuous"/>
          <w:pgSz w:w="12240" w:h="15840"/>
          <w:pgMar w:top="720" w:right="720" w:bottom="720" w:left="720" w:header="0" w:footer="86" w:gutter="0"/>
          <w:cols w:space="720"/>
          <w:docGrid w:linePitch="360"/>
        </w:sectPr>
      </w:pPr>
    </w:p>
    <w:p w:rsidR="004E0B68" w:rsidRPr="004E0B68" w:rsidRDefault="004E0B68" w:rsidP="00C77474">
      <w:pPr>
        <w:tabs>
          <w:tab w:val="left" w:pos="-450"/>
          <w:tab w:val="left" w:pos="-270"/>
        </w:tabs>
        <w:spacing w:after="0" w:line="240" w:lineRule="auto"/>
        <w:ind w:left="720" w:right="720"/>
        <w:rPr>
          <w:rStyle w:val="Emphasis"/>
          <w:rFonts w:cs="Arial"/>
          <w:b w:val="0"/>
          <w:spacing w:val="0"/>
          <w:szCs w:val="20"/>
        </w:rPr>
      </w:pPr>
      <w:r>
        <w:rPr>
          <w:rStyle w:val="Emphasis"/>
          <w:rFonts w:cs="Arial"/>
          <w:b w:val="0"/>
          <w:spacing w:val="0"/>
          <w:szCs w:val="20"/>
        </w:rPr>
        <w:lastRenderedPageBreak/>
        <w:t>Drywall &amp; Finishing</w:t>
      </w:r>
    </w:p>
    <w:p w:rsidR="0020395F" w:rsidRDefault="00116402" w:rsidP="001934EF">
      <w:pPr>
        <w:pStyle w:val="NoSpacing"/>
        <w:numPr>
          <w:ilvl w:val="0"/>
          <w:numId w:val="39"/>
        </w:numPr>
        <w:ind w:left="1080" w:right="720"/>
      </w:pPr>
      <w:r>
        <w:t>Blueprints</w:t>
      </w:r>
    </w:p>
    <w:p w:rsidR="00116402" w:rsidRDefault="00116402" w:rsidP="001934EF">
      <w:pPr>
        <w:pStyle w:val="NoSpacing"/>
        <w:numPr>
          <w:ilvl w:val="0"/>
          <w:numId w:val="39"/>
        </w:numPr>
        <w:ind w:left="1080" w:right="720"/>
      </w:pPr>
      <w:r>
        <w:t>Plasterboard and wallboard</w:t>
      </w:r>
    </w:p>
    <w:p w:rsidR="00116402" w:rsidRDefault="00116402" w:rsidP="001934EF">
      <w:pPr>
        <w:pStyle w:val="NoSpacing"/>
        <w:numPr>
          <w:ilvl w:val="0"/>
          <w:numId w:val="39"/>
        </w:numPr>
        <w:ind w:left="1080" w:right="720"/>
      </w:pPr>
      <w:r>
        <w:t>Measure and mark layouts</w:t>
      </w:r>
    </w:p>
    <w:p w:rsidR="00116402" w:rsidRDefault="00116402" w:rsidP="001934EF">
      <w:pPr>
        <w:pStyle w:val="NoSpacing"/>
        <w:numPr>
          <w:ilvl w:val="0"/>
          <w:numId w:val="39"/>
        </w:numPr>
        <w:ind w:left="1080" w:right="720"/>
      </w:pPr>
      <w:r>
        <w:t>Tapes, straightedges, and squares</w:t>
      </w:r>
    </w:p>
    <w:p w:rsidR="00116402" w:rsidRDefault="00116402" w:rsidP="001934EF">
      <w:pPr>
        <w:pStyle w:val="NoSpacing"/>
        <w:numPr>
          <w:ilvl w:val="0"/>
          <w:numId w:val="39"/>
        </w:numPr>
        <w:ind w:left="1080" w:right="720"/>
      </w:pPr>
      <w:r>
        <w:t>Fit and fasten</w:t>
      </w:r>
    </w:p>
    <w:p w:rsidR="00116402" w:rsidRDefault="00116402" w:rsidP="001934EF">
      <w:pPr>
        <w:pStyle w:val="NoSpacing"/>
        <w:numPr>
          <w:ilvl w:val="0"/>
          <w:numId w:val="39"/>
        </w:numPr>
        <w:ind w:left="1080" w:right="720"/>
      </w:pPr>
      <w:r>
        <w:t>Wood and metal frames</w:t>
      </w:r>
    </w:p>
    <w:p w:rsidR="00116402" w:rsidRDefault="00116402" w:rsidP="001934EF">
      <w:pPr>
        <w:pStyle w:val="NoSpacing"/>
        <w:numPr>
          <w:ilvl w:val="0"/>
          <w:numId w:val="39"/>
        </w:numPr>
        <w:ind w:left="1080" w:right="720"/>
      </w:pPr>
      <w:r>
        <w:t>Ceilings and interior walls</w:t>
      </w:r>
    </w:p>
    <w:p w:rsidR="00116402" w:rsidRDefault="00116402" w:rsidP="001934EF">
      <w:pPr>
        <w:pStyle w:val="NoSpacing"/>
        <w:numPr>
          <w:ilvl w:val="0"/>
          <w:numId w:val="39"/>
        </w:numPr>
        <w:ind w:left="1080" w:right="720"/>
      </w:pPr>
      <w:r>
        <w:t>Acoustical tiles and blocks</w:t>
      </w:r>
    </w:p>
    <w:p w:rsidR="004E0B68" w:rsidRDefault="00116402" w:rsidP="001934EF">
      <w:pPr>
        <w:pStyle w:val="NoSpacing"/>
        <w:numPr>
          <w:ilvl w:val="0"/>
          <w:numId w:val="39"/>
        </w:numPr>
        <w:ind w:left="1080" w:right="720"/>
      </w:pPr>
      <w:r>
        <w:t>Plaster and fire-proofing materials</w:t>
      </w:r>
    </w:p>
    <w:p w:rsidR="004E0B68" w:rsidRDefault="00ED1629" w:rsidP="00C77474">
      <w:pPr>
        <w:pStyle w:val="NoSpacing"/>
        <w:ind w:left="720" w:right="720"/>
        <w:rPr>
          <w:i/>
        </w:rPr>
      </w:pPr>
      <w:r>
        <w:rPr>
          <w:i/>
        </w:rPr>
        <w:br w:type="column"/>
      </w:r>
      <w:r w:rsidR="004E0B68" w:rsidRPr="004E0B68">
        <w:rPr>
          <w:i/>
        </w:rPr>
        <w:lastRenderedPageBreak/>
        <w:t>Welding</w:t>
      </w:r>
    </w:p>
    <w:p w:rsidR="00A76806" w:rsidRPr="004E0B68" w:rsidRDefault="004E0B68" w:rsidP="001934EF">
      <w:pPr>
        <w:pStyle w:val="NoSpacing"/>
        <w:numPr>
          <w:ilvl w:val="0"/>
          <w:numId w:val="41"/>
        </w:numPr>
        <w:ind w:left="1080" w:right="720"/>
        <w:rPr>
          <w:rFonts w:eastAsia="Times New Roman" w:cs="Arial"/>
          <w:szCs w:val="18"/>
          <w:lang w:val="en"/>
        </w:rPr>
      </w:pPr>
      <w:proofErr w:type="spellStart"/>
      <w:r>
        <w:rPr>
          <w:rFonts w:eastAsia="Times New Roman" w:cs="Arial"/>
          <w:szCs w:val="18"/>
          <w:lang w:val="en"/>
        </w:rPr>
        <w:t>Mig</w:t>
      </w:r>
      <w:proofErr w:type="spellEnd"/>
      <w:r>
        <w:rPr>
          <w:rFonts w:eastAsia="Times New Roman" w:cs="Arial"/>
          <w:szCs w:val="18"/>
          <w:lang w:val="en"/>
        </w:rPr>
        <w:t xml:space="preserve">, </w:t>
      </w:r>
      <w:proofErr w:type="spellStart"/>
      <w:r>
        <w:rPr>
          <w:rFonts w:eastAsia="Times New Roman" w:cs="Arial"/>
          <w:szCs w:val="18"/>
          <w:lang w:val="en"/>
        </w:rPr>
        <w:t>tig</w:t>
      </w:r>
      <w:proofErr w:type="spellEnd"/>
      <w:r>
        <w:rPr>
          <w:rFonts w:eastAsia="Times New Roman" w:cs="Arial"/>
          <w:szCs w:val="18"/>
          <w:lang w:val="en"/>
        </w:rPr>
        <w:t>, arc, and plasma</w:t>
      </w:r>
    </w:p>
    <w:p w:rsidR="004E0B68" w:rsidRDefault="004E0B68" w:rsidP="001934EF">
      <w:pPr>
        <w:pStyle w:val="NoSpacing"/>
        <w:numPr>
          <w:ilvl w:val="0"/>
          <w:numId w:val="41"/>
        </w:numPr>
        <w:ind w:left="1080" w:right="720"/>
        <w:rPr>
          <w:rFonts w:eastAsia="Times New Roman" w:cs="Arial"/>
          <w:szCs w:val="18"/>
          <w:lang w:val="en"/>
        </w:rPr>
      </w:pPr>
      <w:r>
        <w:rPr>
          <w:rFonts w:eastAsia="Times New Roman" w:cs="Arial"/>
          <w:szCs w:val="18"/>
          <w:lang w:val="en"/>
        </w:rPr>
        <w:t>Layout, position, align, and secure parts</w:t>
      </w:r>
    </w:p>
    <w:p w:rsidR="004E0B68" w:rsidRDefault="004E0B68" w:rsidP="001934EF">
      <w:pPr>
        <w:pStyle w:val="NoSpacing"/>
        <w:numPr>
          <w:ilvl w:val="0"/>
          <w:numId w:val="41"/>
        </w:numPr>
        <w:ind w:left="1080" w:right="720"/>
        <w:rPr>
          <w:rFonts w:eastAsia="Times New Roman" w:cs="Arial"/>
          <w:szCs w:val="18"/>
          <w:lang w:val="en"/>
        </w:rPr>
      </w:pPr>
      <w:r>
        <w:rPr>
          <w:rFonts w:eastAsia="Times New Roman" w:cs="Arial"/>
          <w:szCs w:val="18"/>
          <w:lang w:val="en"/>
        </w:rPr>
        <w:t>Fabricate parts prior to assembly</w:t>
      </w:r>
    </w:p>
    <w:p w:rsidR="004E0B68" w:rsidRDefault="004E0B68" w:rsidP="001934EF">
      <w:pPr>
        <w:pStyle w:val="NoSpacing"/>
        <w:numPr>
          <w:ilvl w:val="0"/>
          <w:numId w:val="41"/>
        </w:numPr>
        <w:ind w:left="1080" w:right="720"/>
        <w:rPr>
          <w:rFonts w:eastAsia="Times New Roman" w:cs="Arial"/>
          <w:szCs w:val="18"/>
          <w:lang w:val="en"/>
        </w:rPr>
      </w:pPr>
      <w:r>
        <w:rPr>
          <w:rFonts w:eastAsia="Times New Roman" w:cs="Arial"/>
          <w:szCs w:val="18"/>
          <w:lang w:val="en"/>
        </w:rPr>
        <w:t>Hand-weld and flame cut</w:t>
      </w:r>
    </w:p>
    <w:p w:rsidR="00A76806" w:rsidRPr="004E0B68" w:rsidRDefault="00A76806" w:rsidP="001934EF">
      <w:pPr>
        <w:pStyle w:val="NoSpacing"/>
        <w:numPr>
          <w:ilvl w:val="0"/>
          <w:numId w:val="41"/>
        </w:numPr>
        <w:ind w:left="1080" w:right="720"/>
        <w:rPr>
          <w:rFonts w:eastAsia="Times New Roman" w:cs="Arial"/>
          <w:szCs w:val="18"/>
          <w:lang w:val="en"/>
        </w:rPr>
      </w:pPr>
      <w:r w:rsidRPr="004E0B68">
        <w:rPr>
          <w:rFonts w:eastAsia="Times New Roman" w:cs="Arial"/>
          <w:szCs w:val="18"/>
          <w:lang w:val="en"/>
        </w:rPr>
        <w:t xml:space="preserve">Weld components </w:t>
      </w:r>
      <w:r w:rsidR="004E0B68">
        <w:rPr>
          <w:rFonts w:eastAsia="Times New Roman" w:cs="Arial"/>
          <w:szCs w:val="18"/>
          <w:lang w:val="en"/>
        </w:rPr>
        <w:t xml:space="preserve">in </w:t>
      </w:r>
      <w:r w:rsidRPr="004E0B68">
        <w:rPr>
          <w:rFonts w:eastAsia="Times New Roman" w:cs="Arial"/>
          <w:szCs w:val="18"/>
          <w:lang w:val="en"/>
        </w:rPr>
        <w:t>flat, vertical, &amp; overhead positions.</w:t>
      </w:r>
    </w:p>
    <w:p w:rsidR="00ED1629" w:rsidRDefault="00ED1629" w:rsidP="00C77474">
      <w:pPr>
        <w:tabs>
          <w:tab w:val="left" w:pos="-450"/>
          <w:tab w:val="left" w:pos="-270"/>
        </w:tabs>
        <w:spacing w:after="0" w:line="240" w:lineRule="auto"/>
        <w:ind w:left="720" w:right="720"/>
        <w:rPr>
          <w:rStyle w:val="Emphasis"/>
          <w:rFonts w:cs="Arial"/>
          <w:b w:val="0"/>
          <w:spacing w:val="0"/>
          <w:szCs w:val="20"/>
        </w:rPr>
        <w:sectPr w:rsidR="00ED1629" w:rsidSect="00C77474">
          <w:type w:val="continuous"/>
          <w:pgSz w:w="12240" w:h="15840"/>
          <w:pgMar w:top="720" w:right="720" w:bottom="720" w:left="720" w:header="0" w:footer="86" w:gutter="0"/>
          <w:cols w:num="2" w:space="720"/>
          <w:docGrid w:linePitch="360"/>
        </w:sectPr>
      </w:pPr>
    </w:p>
    <w:p w:rsidR="001018A5" w:rsidRPr="004E0B68" w:rsidRDefault="001018A5" w:rsidP="00C77474">
      <w:pPr>
        <w:tabs>
          <w:tab w:val="left" w:pos="-450"/>
          <w:tab w:val="left" w:pos="-270"/>
        </w:tabs>
        <w:spacing w:before="100" w:beforeAutospacing="1" w:after="0" w:line="240" w:lineRule="auto"/>
        <w:ind w:left="720" w:right="720"/>
        <w:rPr>
          <w:rStyle w:val="Emphasis"/>
          <w:rFonts w:cs="Arial"/>
          <w:b w:val="0"/>
          <w:spacing w:val="0"/>
          <w:szCs w:val="20"/>
        </w:rPr>
      </w:pPr>
      <w:r w:rsidRPr="004E0B68">
        <w:rPr>
          <w:rStyle w:val="Emphasis"/>
          <w:rFonts w:cs="Arial"/>
          <w:b w:val="0"/>
          <w:spacing w:val="0"/>
          <w:szCs w:val="20"/>
        </w:rPr>
        <w:lastRenderedPageBreak/>
        <w:t>Machine Operator</w:t>
      </w:r>
    </w:p>
    <w:p w:rsidR="00B579EC" w:rsidRPr="004E0B68" w:rsidRDefault="00116402" w:rsidP="001934EF">
      <w:pPr>
        <w:pStyle w:val="NoSpacing"/>
        <w:numPr>
          <w:ilvl w:val="0"/>
          <w:numId w:val="43"/>
        </w:numPr>
        <w:ind w:left="1080" w:right="720"/>
        <w:rPr>
          <w:rFonts w:eastAsia="Times New Roman" w:cs="Arial"/>
          <w:szCs w:val="18"/>
          <w:lang w:val="en"/>
        </w:rPr>
      </w:pPr>
      <w:r w:rsidRPr="004E0B68">
        <w:rPr>
          <w:rFonts w:eastAsia="Times New Roman" w:cs="Arial"/>
          <w:szCs w:val="18"/>
          <w:lang w:val="en"/>
        </w:rPr>
        <w:t>Adjust controls and settings</w:t>
      </w:r>
    </w:p>
    <w:p w:rsidR="00B579EC" w:rsidRPr="004E0B68" w:rsidRDefault="00B579EC" w:rsidP="001934EF">
      <w:pPr>
        <w:pStyle w:val="NoSpacing"/>
        <w:numPr>
          <w:ilvl w:val="0"/>
          <w:numId w:val="43"/>
        </w:numPr>
        <w:ind w:left="1080" w:right="720"/>
        <w:rPr>
          <w:rFonts w:eastAsia="Times New Roman" w:cs="Arial"/>
          <w:szCs w:val="18"/>
          <w:lang w:val="en"/>
        </w:rPr>
      </w:pPr>
      <w:r w:rsidRPr="004E0B68">
        <w:rPr>
          <w:rFonts w:eastAsia="Times New Roman" w:cs="Arial"/>
          <w:szCs w:val="18"/>
          <w:lang w:val="en"/>
        </w:rPr>
        <w:t>C</w:t>
      </w:r>
      <w:r w:rsidR="001018A5" w:rsidRPr="004E0B68">
        <w:rPr>
          <w:rFonts w:eastAsia="Times New Roman" w:cs="Arial"/>
          <w:szCs w:val="18"/>
          <w:lang w:val="en"/>
        </w:rPr>
        <w:t xml:space="preserve">hange tool settings </w:t>
      </w:r>
    </w:p>
    <w:p w:rsidR="001018A5" w:rsidRPr="004E0B68" w:rsidRDefault="00116402" w:rsidP="001934EF">
      <w:pPr>
        <w:pStyle w:val="NoSpacing"/>
        <w:numPr>
          <w:ilvl w:val="0"/>
          <w:numId w:val="43"/>
        </w:numPr>
        <w:ind w:left="1080" w:right="720"/>
        <w:rPr>
          <w:rFonts w:eastAsia="Times New Roman" w:cs="Arial"/>
          <w:szCs w:val="18"/>
          <w:lang w:val="en"/>
        </w:rPr>
      </w:pPr>
      <w:r w:rsidRPr="004E0B68">
        <w:rPr>
          <w:rFonts w:eastAsia="Times New Roman" w:cs="Arial"/>
          <w:szCs w:val="18"/>
          <w:lang w:val="en"/>
        </w:rPr>
        <w:t>Tolerances and differences</w:t>
      </w:r>
    </w:p>
    <w:p w:rsidR="00B579EC" w:rsidRPr="004E0B68" w:rsidRDefault="00116402" w:rsidP="001934EF">
      <w:pPr>
        <w:pStyle w:val="NoSpacing"/>
        <w:numPr>
          <w:ilvl w:val="0"/>
          <w:numId w:val="43"/>
        </w:numPr>
        <w:ind w:left="1080" w:right="720"/>
        <w:rPr>
          <w:rFonts w:eastAsia="Times New Roman" w:cs="Arial"/>
          <w:szCs w:val="18"/>
          <w:lang w:val="en"/>
        </w:rPr>
      </w:pPr>
      <w:r w:rsidRPr="004E0B68">
        <w:rPr>
          <w:rFonts w:eastAsia="Times New Roman" w:cs="Arial"/>
          <w:szCs w:val="18"/>
          <w:lang w:val="en"/>
        </w:rPr>
        <w:t>Replace and sharpen tools</w:t>
      </w:r>
    </w:p>
    <w:p w:rsidR="00B579EC" w:rsidRPr="004E0B68" w:rsidRDefault="00B579EC" w:rsidP="001934EF">
      <w:pPr>
        <w:pStyle w:val="NoSpacing"/>
        <w:numPr>
          <w:ilvl w:val="0"/>
          <w:numId w:val="43"/>
        </w:numPr>
        <w:ind w:left="1080" w:right="720"/>
        <w:rPr>
          <w:rFonts w:eastAsia="Times New Roman" w:cs="Arial"/>
          <w:szCs w:val="18"/>
          <w:lang w:val="en"/>
        </w:rPr>
      </w:pPr>
      <w:r w:rsidRPr="004E0B68">
        <w:rPr>
          <w:rFonts w:eastAsia="Times New Roman" w:cs="Arial"/>
          <w:szCs w:val="18"/>
          <w:lang w:val="en"/>
        </w:rPr>
        <w:t xml:space="preserve">Bench grinders </w:t>
      </w:r>
    </w:p>
    <w:p w:rsidR="001018A5" w:rsidRPr="004E0B68" w:rsidRDefault="00B579EC" w:rsidP="001934EF">
      <w:pPr>
        <w:pStyle w:val="NoSpacing"/>
        <w:numPr>
          <w:ilvl w:val="0"/>
          <w:numId w:val="43"/>
        </w:numPr>
        <w:ind w:left="1080" w:right="720"/>
        <w:rPr>
          <w:rFonts w:eastAsia="Times New Roman" w:cs="Arial"/>
          <w:szCs w:val="18"/>
          <w:lang w:val="en"/>
        </w:rPr>
      </w:pPr>
      <w:r w:rsidRPr="004E0B68">
        <w:rPr>
          <w:rFonts w:eastAsia="Times New Roman" w:cs="Arial"/>
          <w:szCs w:val="18"/>
          <w:lang w:val="en"/>
        </w:rPr>
        <w:t>C</w:t>
      </w:r>
      <w:r w:rsidR="001018A5" w:rsidRPr="004E0B68">
        <w:rPr>
          <w:rFonts w:eastAsia="Times New Roman" w:cs="Arial"/>
          <w:szCs w:val="18"/>
          <w:lang w:val="en"/>
        </w:rPr>
        <w:t>utter-grinding machines.</w:t>
      </w:r>
    </w:p>
    <w:p w:rsidR="004E0B68" w:rsidRPr="004E0B68" w:rsidRDefault="00B579EC" w:rsidP="001934EF">
      <w:pPr>
        <w:pStyle w:val="NoSpacing"/>
        <w:numPr>
          <w:ilvl w:val="0"/>
          <w:numId w:val="43"/>
        </w:numPr>
        <w:tabs>
          <w:tab w:val="left" w:pos="-450"/>
          <w:tab w:val="left" w:pos="-270"/>
        </w:tabs>
        <w:ind w:left="1080" w:right="720"/>
        <w:rPr>
          <w:rFonts w:cs="Arial"/>
          <w:b/>
          <w:bCs/>
          <w:iCs/>
        </w:rPr>
      </w:pPr>
      <w:r w:rsidRPr="004E0B68">
        <w:rPr>
          <w:rFonts w:eastAsia="Times New Roman" w:cs="Arial"/>
          <w:szCs w:val="18"/>
          <w:lang w:val="en"/>
        </w:rPr>
        <w:t>G</w:t>
      </w:r>
      <w:r w:rsidR="001018A5" w:rsidRPr="004E0B68">
        <w:rPr>
          <w:rFonts w:eastAsia="Times New Roman" w:cs="Arial"/>
          <w:szCs w:val="18"/>
          <w:lang w:val="en"/>
        </w:rPr>
        <w:t>auges, micrometers, and dial indicators</w:t>
      </w:r>
    </w:p>
    <w:p w:rsidR="00034D7C" w:rsidRPr="004E0B68" w:rsidRDefault="00ED1629" w:rsidP="00C77474">
      <w:pPr>
        <w:pStyle w:val="NoSpacing"/>
        <w:tabs>
          <w:tab w:val="left" w:pos="-450"/>
          <w:tab w:val="left" w:pos="-270"/>
        </w:tabs>
        <w:spacing w:before="100" w:beforeAutospacing="1"/>
        <w:ind w:left="720" w:right="720"/>
        <w:rPr>
          <w:rStyle w:val="Emphasis"/>
          <w:rFonts w:cs="Arial"/>
          <w:b w:val="0"/>
          <w:spacing w:val="0"/>
        </w:rPr>
      </w:pPr>
      <w:r>
        <w:rPr>
          <w:rStyle w:val="Emphasis"/>
          <w:rFonts w:cs="Arial"/>
          <w:b w:val="0"/>
          <w:spacing w:val="0"/>
        </w:rPr>
        <w:br w:type="column"/>
      </w:r>
      <w:r w:rsidR="00034D7C" w:rsidRPr="004E0B68">
        <w:rPr>
          <w:rStyle w:val="Emphasis"/>
          <w:rFonts w:cs="Arial"/>
          <w:b w:val="0"/>
          <w:spacing w:val="0"/>
        </w:rPr>
        <w:lastRenderedPageBreak/>
        <w:t>Painting</w:t>
      </w:r>
    </w:p>
    <w:p w:rsidR="007C50FA" w:rsidRPr="004E0B68" w:rsidRDefault="00763360" w:rsidP="001934EF">
      <w:pPr>
        <w:pStyle w:val="NoSpacing"/>
        <w:numPr>
          <w:ilvl w:val="0"/>
          <w:numId w:val="46"/>
        </w:numPr>
        <w:ind w:left="1080" w:right="720"/>
        <w:rPr>
          <w:rFonts w:eastAsia="Times New Roman" w:cs="Arial"/>
          <w:szCs w:val="18"/>
          <w:lang w:val="en"/>
        </w:rPr>
      </w:pPr>
      <w:r w:rsidRPr="004E0B68">
        <w:rPr>
          <w:rFonts w:eastAsia="Times New Roman" w:cs="Arial"/>
          <w:szCs w:val="18"/>
          <w:lang w:val="en"/>
        </w:rPr>
        <w:t>Fill crack</w:t>
      </w:r>
      <w:r w:rsidR="007C50FA" w:rsidRPr="004E0B68">
        <w:rPr>
          <w:rFonts w:eastAsia="Times New Roman" w:cs="Arial"/>
          <w:szCs w:val="18"/>
          <w:lang w:val="en"/>
        </w:rPr>
        <w:t xml:space="preserve">s, holes, </w:t>
      </w:r>
      <w:r w:rsidR="00ED1629">
        <w:rPr>
          <w:rFonts w:eastAsia="Times New Roman" w:cs="Arial"/>
          <w:szCs w:val="18"/>
          <w:lang w:val="en"/>
        </w:rPr>
        <w:t>and joints.</w:t>
      </w:r>
    </w:p>
    <w:p w:rsidR="007C50FA" w:rsidRPr="004E0B68" w:rsidRDefault="007C50FA" w:rsidP="001934EF">
      <w:pPr>
        <w:pStyle w:val="NoSpacing"/>
        <w:numPr>
          <w:ilvl w:val="0"/>
          <w:numId w:val="46"/>
        </w:numPr>
        <w:ind w:left="1080" w:right="720"/>
        <w:rPr>
          <w:rFonts w:eastAsia="Times New Roman" w:cs="Arial"/>
          <w:szCs w:val="18"/>
          <w:lang w:val="en"/>
        </w:rPr>
      </w:pPr>
      <w:r w:rsidRPr="004E0B68">
        <w:rPr>
          <w:rFonts w:eastAsia="Times New Roman" w:cs="Arial"/>
          <w:szCs w:val="18"/>
          <w:lang w:val="en"/>
        </w:rPr>
        <w:t>P</w:t>
      </w:r>
      <w:r w:rsidR="00763360" w:rsidRPr="004E0B68">
        <w:rPr>
          <w:rFonts w:eastAsia="Times New Roman" w:cs="Arial"/>
          <w:szCs w:val="18"/>
          <w:lang w:val="en"/>
        </w:rPr>
        <w:t xml:space="preserve">utty, plaster, </w:t>
      </w:r>
      <w:r w:rsidR="00ED1629">
        <w:rPr>
          <w:rFonts w:eastAsia="Times New Roman" w:cs="Arial"/>
          <w:szCs w:val="18"/>
          <w:lang w:val="en"/>
        </w:rPr>
        <w:t>and fillers.</w:t>
      </w:r>
      <w:r w:rsidR="00763360" w:rsidRPr="004E0B68">
        <w:rPr>
          <w:rFonts w:eastAsia="Times New Roman" w:cs="Arial"/>
          <w:szCs w:val="18"/>
          <w:lang w:val="en"/>
        </w:rPr>
        <w:t xml:space="preserve"> </w:t>
      </w:r>
    </w:p>
    <w:p w:rsidR="00763360" w:rsidRPr="004E0B68" w:rsidRDefault="00ED1629" w:rsidP="001934EF">
      <w:pPr>
        <w:pStyle w:val="NoSpacing"/>
        <w:numPr>
          <w:ilvl w:val="0"/>
          <w:numId w:val="46"/>
        </w:numPr>
        <w:ind w:left="1080" w:right="720"/>
        <w:rPr>
          <w:rFonts w:eastAsia="Times New Roman" w:cs="Arial"/>
          <w:szCs w:val="18"/>
          <w:lang w:val="en"/>
        </w:rPr>
      </w:pPr>
      <w:r>
        <w:rPr>
          <w:rFonts w:eastAsia="Times New Roman" w:cs="Arial"/>
          <w:szCs w:val="18"/>
          <w:lang w:val="en"/>
        </w:rPr>
        <w:t>C</w:t>
      </w:r>
      <w:r w:rsidR="00763360" w:rsidRPr="004E0B68">
        <w:rPr>
          <w:rFonts w:eastAsia="Times New Roman" w:cs="Arial"/>
          <w:szCs w:val="18"/>
          <w:lang w:val="en"/>
        </w:rPr>
        <w:t xml:space="preserve">aulking guns </w:t>
      </w:r>
      <w:r>
        <w:rPr>
          <w:rFonts w:eastAsia="Times New Roman" w:cs="Arial"/>
          <w:szCs w:val="18"/>
          <w:lang w:val="en"/>
        </w:rPr>
        <w:t>and</w:t>
      </w:r>
      <w:r w:rsidR="00763360" w:rsidRPr="004E0B68">
        <w:rPr>
          <w:rFonts w:eastAsia="Times New Roman" w:cs="Arial"/>
          <w:szCs w:val="18"/>
          <w:lang w:val="en"/>
        </w:rPr>
        <w:t xml:space="preserve"> putty knives.</w:t>
      </w:r>
    </w:p>
    <w:p w:rsidR="00ED1629" w:rsidRDefault="00ED1629" w:rsidP="001934EF">
      <w:pPr>
        <w:pStyle w:val="NoSpacing"/>
        <w:numPr>
          <w:ilvl w:val="0"/>
          <w:numId w:val="46"/>
        </w:numPr>
        <w:ind w:left="1080" w:right="720"/>
        <w:rPr>
          <w:rFonts w:eastAsia="Times New Roman" w:cs="Arial"/>
          <w:szCs w:val="18"/>
          <w:lang w:val="en"/>
        </w:rPr>
      </w:pPr>
      <w:r>
        <w:rPr>
          <w:rFonts w:eastAsia="Times New Roman" w:cs="Arial"/>
          <w:szCs w:val="18"/>
          <w:lang w:val="en"/>
        </w:rPr>
        <w:t>Coatings, paint, and lacquers.</w:t>
      </w:r>
    </w:p>
    <w:p w:rsidR="00ED1629" w:rsidRPr="00ED1629" w:rsidRDefault="00ED1629" w:rsidP="001934EF">
      <w:pPr>
        <w:pStyle w:val="NoSpacing"/>
        <w:numPr>
          <w:ilvl w:val="0"/>
          <w:numId w:val="46"/>
        </w:numPr>
        <w:ind w:left="1080" w:right="720"/>
        <w:rPr>
          <w:rStyle w:val="Emphasis"/>
          <w:rFonts w:eastAsia="Times New Roman" w:cs="Arial"/>
          <w:b w:val="0"/>
          <w:bCs w:val="0"/>
          <w:i w:val="0"/>
          <w:iCs w:val="0"/>
          <w:spacing w:val="0"/>
          <w:szCs w:val="18"/>
          <w:lang w:val="en"/>
        </w:rPr>
        <w:sectPr w:rsidR="00ED1629" w:rsidRPr="00ED1629" w:rsidSect="00C77474">
          <w:type w:val="continuous"/>
          <w:pgSz w:w="12240" w:h="15840"/>
          <w:pgMar w:top="720" w:right="720" w:bottom="720" w:left="720" w:header="0" w:footer="86" w:gutter="0"/>
          <w:cols w:num="2" w:space="720"/>
          <w:docGrid w:linePitch="360"/>
        </w:sectPr>
      </w:pPr>
      <w:r>
        <w:rPr>
          <w:rFonts w:eastAsia="Times New Roman" w:cs="Arial"/>
          <w:szCs w:val="18"/>
          <w:lang w:val="en"/>
        </w:rPr>
        <w:t>Drop cloths and surface protection.</w:t>
      </w:r>
    </w:p>
    <w:p w:rsidR="00763360" w:rsidRPr="004E0B68" w:rsidRDefault="00116402" w:rsidP="00C77474">
      <w:pPr>
        <w:pStyle w:val="NoSpacing"/>
        <w:tabs>
          <w:tab w:val="left" w:pos="-270"/>
          <w:tab w:val="left" w:pos="0"/>
        </w:tabs>
        <w:spacing w:before="100" w:beforeAutospacing="1"/>
        <w:ind w:left="720" w:right="720"/>
        <w:rPr>
          <w:rStyle w:val="Emphasis"/>
          <w:rFonts w:cs="Arial"/>
          <w:i w:val="0"/>
          <w:spacing w:val="0"/>
          <w:szCs w:val="20"/>
        </w:rPr>
      </w:pPr>
      <w:r w:rsidRPr="004E0B68">
        <w:rPr>
          <w:rStyle w:val="Emphasis"/>
          <w:rFonts w:cs="Arial"/>
          <w:i w:val="0"/>
          <w:spacing w:val="0"/>
          <w:szCs w:val="20"/>
        </w:rPr>
        <w:lastRenderedPageBreak/>
        <w:t>Work History</w:t>
      </w:r>
    </w:p>
    <w:p w:rsidR="00ED1629" w:rsidRDefault="00ED1629" w:rsidP="001934EF">
      <w:pPr>
        <w:pStyle w:val="ListParagraph"/>
        <w:numPr>
          <w:ilvl w:val="0"/>
          <w:numId w:val="37"/>
        </w:numPr>
        <w:tabs>
          <w:tab w:val="left" w:pos="3600"/>
          <w:tab w:val="left" w:pos="6480"/>
          <w:tab w:val="right" w:pos="10080"/>
        </w:tabs>
        <w:spacing w:after="0" w:line="240" w:lineRule="auto"/>
        <w:ind w:left="1080" w:right="720"/>
        <w:rPr>
          <w:rFonts w:cs="Arial"/>
          <w:szCs w:val="18"/>
        </w:rPr>
      </w:pPr>
      <w:r w:rsidRPr="00ED1629">
        <w:rPr>
          <w:rFonts w:cs="Arial"/>
          <w:i/>
          <w:szCs w:val="18"/>
        </w:rPr>
        <w:t>Finisher</w:t>
      </w:r>
      <w:r>
        <w:rPr>
          <w:rFonts w:cs="Arial"/>
          <w:szCs w:val="18"/>
        </w:rPr>
        <w:tab/>
        <w:t>Central Plains Drywall</w:t>
      </w:r>
      <w:r>
        <w:rPr>
          <w:rFonts w:cs="Arial"/>
          <w:szCs w:val="18"/>
        </w:rPr>
        <w:tab/>
        <w:t>Wichita, KS</w:t>
      </w:r>
      <w:r>
        <w:rPr>
          <w:rFonts w:cs="Arial"/>
          <w:szCs w:val="18"/>
        </w:rPr>
        <w:tab/>
        <w:t>Fall 2017</w:t>
      </w:r>
    </w:p>
    <w:p w:rsidR="004E0B68" w:rsidRDefault="00ED1629" w:rsidP="001934EF">
      <w:pPr>
        <w:pStyle w:val="ListParagraph"/>
        <w:numPr>
          <w:ilvl w:val="0"/>
          <w:numId w:val="37"/>
        </w:numPr>
        <w:tabs>
          <w:tab w:val="left" w:pos="3600"/>
          <w:tab w:val="left" w:pos="6480"/>
          <w:tab w:val="right" w:pos="10080"/>
        </w:tabs>
        <w:spacing w:after="0" w:line="240" w:lineRule="auto"/>
        <w:ind w:left="1080" w:right="720"/>
        <w:rPr>
          <w:rFonts w:cs="Arial"/>
          <w:szCs w:val="18"/>
        </w:rPr>
      </w:pPr>
      <w:r w:rsidRPr="00ED1629">
        <w:rPr>
          <w:rFonts w:cs="Arial"/>
          <w:i/>
          <w:szCs w:val="18"/>
        </w:rPr>
        <w:t>Painter</w:t>
      </w:r>
      <w:r>
        <w:rPr>
          <w:rFonts w:cs="Arial"/>
          <w:szCs w:val="18"/>
        </w:rPr>
        <w:tab/>
        <w:t>Metal Arts LLC.</w:t>
      </w:r>
      <w:r>
        <w:rPr>
          <w:rFonts w:cs="Arial"/>
          <w:szCs w:val="18"/>
        </w:rPr>
        <w:tab/>
        <w:t>Wichita, KS</w:t>
      </w:r>
      <w:r>
        <w:rPr>
          <w:rFonts w:cs="Arial"/>
          <w:szCs w:val="18"/>
        </w:rPr>
        <w:tab/>
        <w:t>Spring 2017</w:t>
      </w:r>
    </w:p>
    <w:p w:rsidR="00116402" w:rsidRPr="004E0B68" w:rsidRDefault="004E0B68" w:rsidP="001934EF">
      <w:pPr>
        <w:pStyle w:val="ListParagraph"/>
        <w:numPr>
          <w:ilvl w:val="0"/>
          <w:numId w:val="37"/>
        </w:numPr>
        <w:tabs>
          <w:tab w:val="left" w:pos="3600"/>
          <w:tab w:val="left" w:pos="6480"/>
          <w:tab w:val="right" w:pos="10080"/>
        </w:tabs>
        <w:spacing w:after="0" w:line="240" w:lineRule="auto"/>
        <w:ind w:left="1080" w:right="720"/>
        <w:rPr>
          <w:rFonts w:cs="Arial"/>
          <w:szCs w:val="18"/>
        </w:rPr>
      </w:pPr>
      <w:proofErr w:type="spellStart"/>
      <w:r w:rsidRPr="00ED1629">
        <w:rPr>
          <w:rFonts w:cs="Arial"/>
          <w:i/>
          <w:szCs w:val="18"/>
        </w:rPr>
        <w:t>Drywaller</w:t>
      </w:r>
      <w:proofErr w:type="spellEnd"/>
      <w:r w:rsidRPr="00ED1629">
        <w:rPr>
          <w:rFonts w:cs="Arial"/>
          <w:i/>
          <w:szCs w:val="18"/>
        </w:rPr>
        <w:t xml:space="preserve"> &amp; Finisher</w:t>
      </w:r>
      <w:r w:rsidRPr="004E0B68">
        <w:rPr>
          <w:rFonts w:cs="Arial"/>
          <w:szCs w:val="18"/>
        </w:rPr>
        <w:t xml:space="preserve"> </w:t>
      </w:r>
      <w:r w:rsidRPr="004E0B68">
        <w:rPr>
          <w:rFonts w:cs="Arial"/>
          <w:szCs w:val="18"/>
        </w:rPr>
        <w:tab/>
      </w:r>
      <w:r w:rsidR="00116402" w:rsidRPr="004E0B68">
        <w:rPr>
          <w:rFonts w:cs="Arial"/>
          <w:szCs w:val="18"/>
        </w:rPr>
        <w:t xml:space="preserve">Max </w:t>
      </w:r>
      <w:proofErr w:type="spellStart"/>
      <w:r w:rsidR="00116402" w:rsidRPr="004E0B68">
        <w:rPr>
          <w:rFonts w:cs="Arial"/>
          <w:szCs w:val="18"/>
        </w:rPr>
        <w:t>Goodheart</w:t>
      </w:r>
      <w:proofErr w:type="spellEnd"/>
      <w:r w:rsidR="00116402" w:rsidRPr="004E0B68">
        <w:rPr>
          <w:rFonts w:cs="Arial"/>
          <w:szCs w:val="18"/>
        </w:rPr>
        <w:t xml:space="preserve"> </w:t>
      </w:r>
      <w:r w:rsidRPr="004E0B68">
        <w:rPr>
          <w:rFonts w:cs="Arial"/>
          <w:szCs w:val="18"/>
        </w:rPr>
        <w:t>Inc.</w:t>
      </w:r>
      <w:r w:rsidRPr="004E0B68">
        <w:rPr>
          <w:rFonts w:cs="Arial"/>
          <w:szCs w:val="18"/>
        </w:rPr>
        <w:tab/>
      </w:r>
      <w:r w:rsidR="00116402" w:rsidRPr="004E0B68">
        <w:rPr>
          <w:rFonts w:cs="Arial"/>
          <w:szCs w:val="18"/>
        </w:rPr>
        <w:t>S</w:t>
      </w:r>
      <w:r w:rsidRPr="004E0B68">
        <w:rPr>
          <w:rFonts w:cs="Arial"/>
          <w:szCs w:val="18"/>
        </w:rPr>
        <w:t>alina, KS</w:t>
      </w:r>
      <w:r w:rsidRPr="004E0B68">
        <w:rPr>
          <w:rFonts w:cs="Arial"/>
          <w:szCs w:val="18"/>
        </w:rPr>
        <w:tab/>
      </w:r>
      <w:r w:rsidR="00116402" w:rsidRPr="004E0B68">
        <w:rPr>
          <w:rFonts w:cs="Arial"/>
          <w:szCs w:val="18"/>
        </w:rPr>
        <w:t>2013-2015</w:t>
      </w:r>
    </w:p>
    <w:p w:rsidR="00116402" w:rsidRPr="004E0B68" w:rsidRDefault="004E0B68" w:rsidP="001934EF">
      <w:pPr>
        <w:pStyle w:val="ListParagraph"/>
        <w:numPr>
          <w:ilvl w:val="0"/>
          <w:numId w:val="37"/>
        </w:numPr>
        <w:tabs>
          <w:tab w:val="left" w:pos="3600"/>
          <w:tab w:val="left" w:pos="6480"/>
          <w:tab w:val="right" w:pos="10080"/>
        </w:tabs>
        <w:spacing w:after="0" w:line="240" w:lineRule="auto"/>
        <w:ind w:left="1080" w:right="720"/>
        <w:rPr>
          <w:rFonts w:cs="Arial"/>
          <w:szCs w:val="18"/>
        </w:rPr>
      </w:pPr>
      <w:r w:rsidRPr="00ED1629">
        <w:rPr>
          <w:rFonts w:cs="Arial"/>
          <w:i/>
          <w:szCs w:val="18"/>
        </w:rPr>
        <w:t>Contingent Worker</w:t>
      </w:r>
      <w:r w:rsidRPr="00ED1629">
        <w:rPr>
          <w:rFonts w:cs="Arial"/>
          <w:i/>
          <w:szCs w:val="18"/>
        </w:rPr>
        <w:tab/>
      </w:r>
      <w:r w:rsidRPr="004E0B68">
        <w:rPr>
          <w:rFonts w:cs="Arial"/>
          <w:szCs w:val="18"/>
        </w:rPr>
        <w:t>Team Employment</w:t>
      </w:r>
      <w:r w:rsidRPr="004E0B68">
        <w:rPr>
          <w:rFonts w:cs="Arial"/>
          <w:szCs w:val="18"/>
        </w:rPr>
        <w:tab/>
        <w:t>Salina, KS</w:t>
      </w:r>
      <w:r w:rsidRPr="004E0B68">
        <w:rPr>
          <w:rFonts w:cs="Arial"/>
          <w:szCs w:val="18"/>
        </w:rPr>
        <w:tab/>
      </w:r>
      <w:r w:rsidR="00116402" w:rsidRPr="004E0B68">
        <w:rPr>
          <w:rFonts w:cs="Arial"/>
          <w:szCs w:val="18"/>
        </w:rPr>
        <w:t>2011-2015</w:t>
      </w:r>
    </w:p>
    <w:p w:rsidR="00116402" w:rsidRPr="004E0B68" w:rsidRDefault="004E0B68" w:rsidP="001934EF">
      <w:pPr>
        <w:pStyle w:val="ListParagraph"/>
        <w:numPr>
          <w:ilvl w:val="0"/>
          <w:numId w:val="37"/>
        </w:numPr>
        <w:tabs>
          <w:tab w:val="left" w:pos="3600"/>
          <w:tab w:val="left" w:pos="6480"/>
          <w:tab w:val="right" w:pos="10080"/>
        </w:tabs>
        <w:spacing w:after="0" w:line="240" w:lineRule="auto"/>
        <w:ind w:left="1080" w:right="720"/>
        <w:rPr>
          <w:rFonts w:cs="Arial"/>
          <w:szCs w:val="18"/>
        </w:rPr>
      </w:pPr>
      <w:r w:rsidRPr="00ED1629">
        <w:rPr>
          <w:rFonts w:cs="Arial"/>
          <w:i/>
          <w:szCs w:val="18"/>
        </w:rPr>
        <w:t>Painter</w:t>
      </w:r>
      <w:r w:rsidRPr="004E0B68">
        <w:rPr>
          <w:rFonts w:cs="Arial"/>
          <w:szCs w:val="18"/>
        </w:rPr>
        <w:tab/>
        <w:t>PKM</w:t>
      </w:r>
      <w:r w:rsidRPr="004E0B68">
        <w:rPr>
          <w:rFonts w:cs="Arial"/>
          <w:szCs w:val="18"/>
        </w:rPr>
        <w:tab/>
        <w:t>Salina, KS</w:t>
      </w:r>
      <w:r w:rsidRPr="004E0B68">
        <w:rPr>
          <w:rFonts w:cs="Arial"/>
          <w:szCs w:val="18"/>
        </w:rPr>
        <w:tab/>
      </w:r>
      <w:r w:rsidR="00116402" w:rsidRPr="004E0B68">
        <w:rPr>
          <w:rFonts w:cs="Arial"/>
          <w:szCs w:val="18"/>
        </w:rPr>
        <w:t>2012</w:t>
      </w:r>
    </w:p>
    <w:p w:rsidR="00116402" w:rsidRPr="004E0B68" w:rsidRDefault="004E0B68" w:rsidP="001934EF">
      <w:pPr>
        <w:pStyle w:val="ListParagraph"/>
        <w:numPr>
          <w:ilvl w:val="0"/>
          <w:numId w:val="37"/>
        </w:numPr>
        <w:tabs>
          <w:tab w:val="left" w:pos="3600"/>
          <w:tab w:val="left" w:pos="6480"/>
          <w:tab w:val="right" w:pos="10080"/>
        </w:tabs>
        <w:spacing w:after="0" w:line="240" w:lineRule="auto"/>
        <w:ind w:left="1080" w:right="720"/>
        <w:rPr>
          <w:rFonts w:cs="Arial"/>
          <w:szCs w:val="18"/>
        </w:rPr>
      </w:pPr>
      <w:r w:rsidRPr="00ED1629">
        <w:rPr>
          <w:rFonts w:cs="Arial"/>
          <w:i/>
          <w:szCs w:val="18"/>
        </w:rPr>
        <w:t>CNC Machinist</w:t>
      </w:r>
      <w:r w:rsidRPr="004E0B68">
        <w:rPr>
          <w:rFonts w:cs="Arial"/>
          <w:szCs w:val="18"/>
        </w:rPr>
        <w:tab/>
      </w:r>
      <w:proofErr w:type="spellStart"/>
      <w:r w:rsidR="00116402" w:rsidRPr="004E0B68">
        <w:rPr>
          <w:rFonts w:cs="Arial"/>
          <w:szCs w:val="18"/>
        </w:rPr>
        <w:t>Metlc</w:t>
      </w:r>
      <w:r w:rsidRPr="004E0B68">
        <w:rPr>
          <w:rFonts w:cs="Arial"/>
          <w:szCs w:val="18"/>
        </w:rPr>
        <w:t>aste</w:t>
      </w:r>
      <w:proofErr w:type="spellEnd"/>
      <w:r w:rsidRPr="004E0B68">
        <w:rPr>
          <w:rFonts w:cs="Arial"/>
          <w:szCs w:val="18"/>
        </w:rPr>
        <w:t xml:space="preserve"> Products</w:t>
      </w:r>
      <w:r w:rsidRPr="004E0B68">
        <w:rPr>
          <w:rFonts w:cs="Arial"/>
          <w:szCs w:val="18"/>
        </w:rPr>
        <w:tab/>
        <w:t>Salina, KS</w:t>
      </w:r>
      <w:r w:rsidRPr="004E0B68">
        <w:rPr>
          <w:rFonts w:cs="Arial"/>
          <w:szCs w:val="18"/>
        </w:rPr>
        <w:tab/>
      </w:r>
      <w:r w:rsidR="00116402" w:rsidRPr="004E0B68">
        <w:rPr>
          <w:rFonts w:cs="Arial"/>
          <w:szCs w:val="18"/>
        </w:rPr>
        <w:t>2013</w:t>
      </w:r>
    </w:p>
    <w:p w:rsidR="00116402" w:rsidRPr="004E0B68" w:rsidRDefault="004E0B68" w:rsidP="001934EF">
      <w:pPr>
        <w:pStyle w:val="ListParagraph"/>
        <w:numPr>
          <w:ilvl w:val="0"/>
          <w:numId w:val="37"/>
        </w:numPr>
        <w:tabs>
          <w:tab w:val="left" w:pos="3600"/>
          <w:tab w:val="left" w:pos="6480"/>
          <w:tab w:val="right" w:pos="10080"/>
        </w:tabs>
        <w:spacing w:after="0" w:line="240" w:lineRule="auto"/>
        <w:ind w:left="1080" w:right="720"/>
        <w:rPr>
          <w:rFonts w:cs="Arial"/>
          <w:szCs w:val="18"/>
        </w:rPr>
      </w:pPr>
      <w:r w:rsidRPr="00ED1629">
        <w:rPr>
          <w:rFonts w:cs="Arial"/>
          <w:i/>
          <w:szCs w:val="18"/>
        </w:rPr>
        <w:t xml:space="preserve">Machinist </w:t>
      </w:r>
      <w:r w:rsidR="00C77474">
        <w:rPr>
          <w:rFonts w:cs="Arial"/>
          <w:i/>
          <w:szCs w:val="18"/>
        </w:rPr>
        <w:tab/>
      </w:r>
      <w:r w:rsidR="00116402" w:rsidRPr="00C77474">
        <w:rPr>
          <w:rFonts w:cs="Arial"/>
          <w:szCs w:val="18"/>
        </w:rPr>
        <w:t>Clifton</w:t>
      </w:r>
      <w:r w:rsidR="00C77474">
        <w:rPr>
          <w:rFonts w:cs="Arial"/>
          <w:szCs w:val="18"/>
        </w:rPr>
        <w:t xml:space="preserve"> </w:t>
      </w:r>
      <w:proofErr w:type="spellStart"/>
      <w:r w:rsidR="00116402" w:rsidRPr="004E0B68">
        <w:rPr>
          <w:rFonts w:cs="Arial"/>
          <w:szCs w:val="18"/>
        </w:rPr>
        <w:t>Moulding</w:t>
      </w:r>
      <w:proofErr w:type="spellEnd"/>
      <w:r w:rsidR="00116402" w:rsidRPr="004E0B68">
        <w:rPr>
          <w:rFonts w:cs="Arial"/>
          <w:szCs w:val="18"/>
        </w:rPr>
        <w:tab/>
      </w:r>
      <w:r w:rsidRPr="004E0B68">
        <w:rPr>
          <w:rFonts w:cs="Arial"/>
          <w:szCs w:val="18"/>
        </w:rPr>
        <w:t>Clifton, TX</w:t>
      </w:r>
      <w:r w:rsidRPr="004E0B68">
        <w:rPr>
          <w:rFonts w:cs="Arial"/>
          <w:szCs w:val="18"/>
        </w:rPr>
        <w:tab/>
      </w:r>
      <w:r w:rsidR="00116402" w:rsidRPr="004E0B68">
        <w:rPr>
          <w:rFonts w:cs="Arial"/>
          <w:szCs w:val="18"/>
        </w:rPr>
        <w:t>2011</w:t>
      </w:r>
    </w:p>
    <w:p w:rsidR="00320A77" w:rsidRPr="00116402" w:rsidRDefault="00116402" w:rsidP="00C77474">
      <w:pPr>
        <w:tabs>
          <w:tab w:val="left" w:pos="-450"/>
          <w:tab w:val="left" w:pos="-270"/>
          <w:tab w:val="right" w:pos="10080"/>
        </w:tabs>
        <w:spacing w:before="100" w:beforeAutospacing="1" w:after="0" w:line="240" w:lineRule="auto"/>
        <w:ind w:left="720" w:right="720"/>
        <w:rPr>
          <w:rStyle w:val="Emphasis"/>
          <w:rFonts w:cs="Arial"/>
          <w:i w:val="0"/>
          <w:spacing w:val="0"/>
        </w:rPr>
      </w:pPr>
      <w:r>
        <w:rPr>
          <w:rStyle w:val="Emphasis"/>
          <w:rFonts w:cs="Arial"/>
          <w:i w:val="0"/>
          <w:spacing w:val="0"/>
        </w:rPr>
        <w:t>Education</w:t>
      </w:r>
    </w:p>
    <w:p w:rsidR="00116402" w:rsidRPr="004E0B68" w:rsidRDefault="00116402" w:rsidP="001934EF">
      <w:pPr>
        <w:pStyle w:val="ListParagraph"/>
        <w:numPr>
          <w:ilvl w:val="0"/>
          <w:numId w:val="36"/>
        </w:numPr>
        <w:tabs>
          <w:tab w:val="left" w:pos="5040"/>
          <w:tab w:val="left" w:pos="5760"/>
          <w:tab w:val="right" w:pos="10080"/>
        </w:tabs>
        <w:spacing w:after="0" w:line="240" w:lineRule="auto"/>
        <w:ind w:left="1080" w:right="720"/>
        <w:rPr>
          <w:rStyle w:val="Emphasis"/>
          <w:rFonts w:cs="Arial"/>
          <w:b w:val="0"/>
          <w:i w:val="0"/>
          <w:spacing w:val="0"/>
          <w:szCs w:val="18"/>
        </w:rPr>
      </w:pPr>
      <w:r w:rsidRPr="004E0B68">
        <w:rPr>
          <w:rStyle w:val="Emphasis"/>
          <w:rFonts w:cs="Arial"/>
          <w:b w:val="0"/>
          <w:i w:val="0"/>
          <w:spacing w:val="0"/>
          <w:szCs w:val="18"/>
        </w:rPr>
        <w:t>Associate of Arts, Welding</w:t>
      </w:r>
      <w:r w:rsidR="004E0B68" w:rsidRPr="004E0B68">
        <w:rPr>
          <w:rStyle w:val="Emphasis"/>
          <w:rFonts w:cs="Arial"/>
          <w:b w:val="0"/>
          <w:i w:val="0"/>
          <w:spacing w:val="0"/>
          <w:szCs w:val="18"/>
        </w:rPr>
        <w:tab/>
      </w:r>
      <w:r w:rsidRPr="004E0B68">
        <w:rPr>
          <w:rStyle w:val="Emphasis"/>
          <w:rFonts w:cs="Arial"/>
          <w:b w:val="0"/>
          <w:spacing w:val="0"/>
          <w:szCs w:val="18"/>
        </w:rPr>
        <w:t>Brown Mackie College</w:t>
      </w:r>
      <w:r w:rsidR="004E0B68" w:rsidRPr="004E0B68">
        <w:rPr>
          <w:rStyle w:val="Emphasis"/>
          <w:rFonts w:cs="Arial"/>
          <w:b w:val="0"/>
          <w:i w:val="0"/>
          <w:spacing w:val="0"/>
          <w:szCs w:val="18"/>
        </w:rPr>
        <w:tab/>
        <w:t>2016</w:t>
      </w:r>
    </w:p>
    <w:p w:rsidR="00AB348A" w:rsidRPr="004E0B68" w:rsidRDefault="004E0B68" w:rsidP="001934EF">
      <w:pPr>
        <w:pStyle w:val="ListParagraph"/>
        <w:numPr>
          <w:ilvl w:val="0"/>
          <w:numId w:val="36"/>
        </w:numPr>
        <w:tabs>
          <w:tab w:val="left" w:pos="5040"/>
          <w:tab w:val="left" w:pos="5760"/>
          <w:tab w:val="right" w:pos="10080"/>
        </w:tabs>
        <w:spacing w:after="0" w:line="240" w:lineRule="auto"/>
        <w:ind w:left="1080" w:right="720"/>
        <w:rPr>
          <w:rFonts w:cs="Arial"/>
          <w:bCs/>
          <w:iCs/>
          <w:szCs w:val="18"/>
        </w:rPr>
      </w:pPr>
      <w:r w:rsidRPr="004E0B68">
        <w:rPr>
          <w:rStyle w:val="Emphasis"/>
          <w:rFonts w:cs="Arial"/>
          <w:b w:val="0"/>
          <w:i w:val="0"/>
          <w:spacing w:val="0"/>
          <w:szCs w:val="18"/>
        </w:rPr>
        <w:t>Certification for Welding</w:t>
      </w:r>
      <w:r w:rsidRPr="004E0B68">
        <w:rPr>
          <w:rStyle w:val="Emphasis"/>
          <w:rFonts w:cs="Arial"/>
          <w:b w:val="0"/>
          <w:i w:val="0"/>
          <w:spacing w:val="0"/>
          <w:szCs w:val="18"/>
        </w:rPr>
        <w:tab/>
      </w:r>
      <w:r w:rsidRPr="004E0B68">
        <w:rPr>
          <w:rStyle w:val="Emphasis"/>
          <w:rFonts w:cs="Arial"/>
          <w:b w:val="0"/>
          <w:spacing w:val="0"/>
          <w:szCs w:val="18"/>
        </w:rPr>
        <w:t>Sandusky Trade School</w:t>
      </w:r>
      <w:r w:rsidRPr="004E0B68">
        <w:rPr>
          <w:rStyle w:val="Emphasis"/>
          <w:rFonts w:cs="Arial"/>
          <w:b w:val="0"/>
          <w:i w:val="0"/>
          <w:spacing w:val="0"/>
          <w:szCs w:val="18"/>
        </w:rPr>
        <w:tab/>
      </w:r>
      <w:r w:rsidR="00320A77" w:rsidRPr="004E0B68">
        <w:rPr>
          <w:rStyle w:val="Emphasis"/>
          <w:rFonts w:cs="Arial"/>
          <w:b w:val="0"/>
          <w:i w:val="0"/>
          <w:spacing w:val="0"/>
          <w:szCs w:val="18"/>
        </w:rPr>
        <w:t>2002</w:t>
      </w:r>
    </w:p>
    <w:sectPr w:rsidR="00AB348A" w:rsidRPr="004E0B68" w:rsidSect="00C77474">
      <w:type w:val="continuous"/>
      <w:pgSz w:w="12240" w:h="15840"/>
      <w:pgMar w:top="720" w:right="720" w:bottom="720" w:left="72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014" w:rsidRDefault="00AB2014" w:rsidP="00A73B09">
      <w:pPr>
        <w:spacing w:after="0" w:line="240" w:lineRule="auto"/>
      </w:pPr>
      <w:r>
        <w:separator/>
      </w:r>
    </w:p>
  </w:endnote>
  <w:endnote w:type="continuationSeparator" w:id="0">
    <w:p w:rsidR="00AB2014" w:rsidRDefault="00AB2014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014" w:rsidRDefault="00AB2014" w:rsidP="00A73B09">
      <w:pPr>
        <w:spacing w:after="0" w:line="240" w:lineRule="auto"/>
      </w:pPr>
      <w:r>
        <w:separator/>
      </w:r>
    </w:p>
  </w:footnote>
  <w:footnote w:type="continuationSeparator" w:id="0">
    <w:p w:rsidR="00AB2014" w:rsidRDefault="00AB2014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4E0B68" w:rsidRDefault="00D42425" w:rsidP="004E0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C5F"/>
    <w:multiLevelType w:val="multilevel"/>
    <w:tmpl w:val="8D8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21410"/>
    <w:multiLevelType w:val="multilevel"/>
    <w:tmpl w:val="A99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945DF"/>
    <w:multiLevelType w:val="hybridMultilevel"/>
    <w:tmpl w:val="6F5449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C34BC5"/>
    <w:multiLevelType w:val="multilevel"/>
    <w:tmpl w:val="2F3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074853"/>
    <w:multiLevelType w:val="hybridMultilevel"/>
    <w:tmpl w:val="CA16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B533F"/>
    <w:multiLevelType w:val="hybridMultilevel"/>
    <w:tmpl w:val="B73C07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A91377"/>
    <w:multiLevelType w:val="hybridMultilevel"/>
    <w:tmpl w:val="BD80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D0FBE"/>
    <w:multiLevelType w:val="hybridMultilevel"/>
    <w:tmpl w:val="223250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2DEF58B2"/>
    <w:multiLevelType w:val="multilevel"/>
    <w:tmpl w:val="FE8E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6F01DE"/>
    <w:multiLevelType w:val="hybridMultilevel"/>
    <w:tmpl w:val="8FF8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3907F6"/>
    <w:multiLevelType w:val="hybridMultilevel"/>
    <w:tmpl w:val="4642D3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48F4077C"/>
    <w:multiLevelType w:val="hybridMultilevel"/>
    <w:tmpl w:val="ADB2F6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001D2D"/>
    <w:multiLevelType w:val="hybridMultilevel"/>
    <w:tmpl w:val="218A32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7D536B"/>
    <w:multiLevelType w:val="hybridMultilevel"/>
    <w:tmpl w:val="FA645C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A2B79A9"/>
    <w:multiLevelType w:val="multilevel"/>
    <w:tmpl w:val="4F4E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A87051"/>
    <w:multiLevelType w:val="multilevel"/>
    <w:tmpl w:val="36CC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A839DE"/>
    <w:multiLevelType w:val="hybridMultilevel"/>
    <w:tmpl w:val="5394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8D57B2"/>
    <w:multiLevelType w:val="hybridMultilevel"/>
    <w:tmpl w:val="3C9ECB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>
    <w:nsid w:val="6CB704D3"/>
    <w:multiLevelType w:val="hybridMultilevel"/>
    <w:tmpl w:val="7286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BA2FA1"/>
    <w:multiLevelType w:val="hybridMultilevel"/>
    <w:tmpl w:val="6ED8BCE8"/>
    <w:lvl w:ilvl="0" w:tplc="8B1C1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7F05F9"/>
    <w:multiLevelType w:val="hybridMultilevel"/>
    <w:tmpl w:val="8168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DC0EAE"/>
    <w:multiLevelType w:val="hybridMultilevel"/>
    <w:tmpl w:val="CAC21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0"/>
  </w:num>
  <w:num w:numId="3">
    <w:abstractNumId w:val="16"/>
  </w:num>
  <w:num w:numId="4">
    <w:abstractNumId w:val="3"/>
  </w:num>
  <w:num w:numId="5">
    <w:abstractNumId w:val="10"/>
  </w:num>
  <w:num w:numId="6">
    <w:abstractNumId w:val="30"/>
  </w:num>
  <w:num w:numId="7">
    <w:abstractNumId w:val="19"/>
  </w:num>
  <w:num w:numId="8">
    <w:abstractNumId w:val="33"/>
  </w:num>
  <w:num w:numId="9">
    <w:abstractNumId w:val="35"/>
  </w:num>
  <w:num w:numId="10">
    <w:abstractNumId w:val="27"/>
  </w:num>
  <w:num w:numId="11">
    <w:abstractNumId w:val="18"/>
  </w:num>
  <w:num w:numId="12">
    <w:abstractNumId w:val="20"/>
  </w:num>
  <w:num w:numId="13">
    <w:abstractNumId w:val="34"/>
  </w:num>
  <w:num w:numId="14">
    <w:abstractNumId w:val="29"/>
  </w:num>
  <w:num w:numId="15">
    <w:abstractNumId w:val="25"/>
  </w:num>
  <w:num w:numId="16">
    <w:abstractNumId w:val="41"/>
  </w:num>
  <w:num w:numId="17">
    <w:abstractNumId w:val="45"/>
  </w:num>
  <w:num w:numId="18">
    <w:abstractNumId w:val="39"/>
  </w:num>
  <w:num w:numId="19">
    <w:abstractNumId w:val="1"/>
  </w:num>
  <w:num w:numId="20">
    <w:abstractNumId w:val="17"/>
  </w:num>
  <w:num w:numId="21">
    <w:abstractNumId w:val="24"/>
  </w:num>
  <w:num w:numId="22">
    <w:abstractNumId w:val="44"/>
  </w:num>
  <w:num w:numId="23">
    <w:abstractNumId w:val="9"/>
  </w:num>
  <w:num w:numId="24">
    <w:abstractNumId w:val="5"/>
  </w:num>
  <w:num w:numId="25">
    <w:abstractNumId w:val="31"/>
  </w:num>
  <w:num w:numId="26">
    <w:abstractNumId w:val="28"/>
  </w:num>
  <w:num w:numId="27">
    <w:abstractNumId w:val="32"/>
  </w:num>
  <w:num w:numId="28">
    <w:abstractNumId w:val="14"/>
  </w:num>
  <w:num w:numId="29">
    <w:abstractNumId w:val="0"/>
  </w:num>
  <w:num w:numId="30">
    <w:abstractNumId w:val="6"/>
  </w:num>
  <w:num w:numId="31">
    <w:abstractNumId w:val="2"/>
  </w:num>
  <w:num w:numId="32">
    <w:abstractNumId w:val="36"/>
  </w:num>
  <w:num w:numId="33">
    <w:abstractNumId w:val="23"/>
  </w:num>
  <w:num w:numId="34">
    <w:abstractNumId w:val="8"/>
  </w:num>
  <w:num w:numId="35">
    <w:abstractNumId w:val="22"/>
  </w:num>
  <w:num w:numId="36">
    <w:abstractNumId w:val="21"/>
  </w:num>
  <w:num w:numId="37">
    <w:abstractNumId w:val="13"/>
  </w:num>
  <w:num w:numId="38">
    <w:abstractNumId w:val="26"/>
  </w:num>
  <w:num w:numId="39">
    <w:abstractNumId w:val="12"/>
  </w:num>
  <w:num w:numId="40">
    <w:abstractNumId w:val="15"/>
  </w:num>
  <w:num w:numId="41">
    <w:abstractNumId w:val="37"/>
  </w:num>
  <w:num w:numId="42">
    <w:abstractNumId w:val="4"/>
  </w:num>
  <w:num w:numId="43">
    <w:abstractNumId w:val="42"/>
  </w:num>
  <w:num w:numId="44">
    <w:abstractNumId w:val="7"/>
  </w:num>
  <w:num w:numId="45">
    <w:abstractNumId w:val="4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27435"/>
    <w:rsid w:val="00034D7C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18A5"/>
    <w:rsid w:val="00104DBD"/>
    <w:rsid w:val="00105522"/>
    <w:rsid w:val="00106A4B"/>
    <w:rsid w:val="00112F99"/>
    <w:rsid w:val="00116402"/>
    <w:rsid w:val="00145CE5"/>
    <w:rsid w:val="001512AE"/>
    <w:rsid w:val="001561D9"/>
    <w:rsid w:val="00161C36"/>
    <w:rsid w:val="00164F06"/>
    <w:rsid w:val="00176485"/>
    <w:rsid w:val="001768EC"/>
    <w:rsid w:val="001934EF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0395F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6DC8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0A77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7595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0B68"/>
    <w:rsid w:val="004E1158"/>
    <w:rsid w:val="004E3E29"/>
    <w:rsid w:val="004E402B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C7091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2A8E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1BE6"/>
    <w:rsid w:val="00736A1E"/>
    <w:rsid w:val="00737DD2"/>
    <w:rsid w:val="007422ED"/>
    <w:rsid w:val="00745DA9"/>
    <w:rsid w:val="00750B89"/>
    <w:rsid w:val="00751285"/>
    <w:rsid w:val="00763360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1A10"/>
    <w:rsid w:val="007C3561"/>
    <w:rsid w:val="007C50FA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76806"/>
    <w:rsid w:val="00A806C7"/>
    <w:rsid w:val="00A912FF"/>
    <w:rsid w:val="00A913B4"/>
    <w:rsid w:val="00A91BA0"/>
    <w:rsid w:val="00A977CD"/>
    <w:rsid w:val="00AA301E"/>
    <w:rsid w:val="00AA545D"/>
    <w:rsid w:val="00AB2014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50C4"/>
    <w:rsid w:val="00B13D04"/>
    <w:rsid w:val="00B22705"/>
    <w:rsid w:val="00B31E1D"/>
    <w:rsid w:val="00B354A7"/>
    <w:rsid w:val="00B415BB"/>
    <w:rsid w:val="00B4576B"/>
    <w:rsid w:val="00B567B9"/>
    <w:rsid w:val="00B579EC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77474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162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4E0B6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4E0B6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23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806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378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632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49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5002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10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3296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18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132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01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707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AC47D-7FD6-46AC-A1E3-E0B80128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</dc:creator>
  <cp:lastModifiedBy>WWRFINMATE</cp:lastModifiedBy>
  <cp:revision>8</cp:revision>
  <cp:lastPrinted>2017-02-17T15:01:00Z</cp:lastPrinted>
  <dcterms:created xsi:type="dcterms:W3CDTF">2017-02-15T20:49:00Z</dcterms:created>
  <dcterms:modified xsi:type="dcterms:W3CDTF">2017-10-18T18:24:00Z</dcterms:modified>
</cp:coreProperties>
</file>