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B4F2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Todd A. Schock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B4F2F">
        <w:rPr>
          <w:rFonts w:ascii="Calibri" w:hAnsi="Calibri" w:cs="Calibri"/>
          <w:b/>
          <w:sz w:val="20"/>
          <w:szCs w:val="20"/>
        </w:rPr>
        <w:t xml:space="preserve"> </w:t>
      </w:r>
      <w:r w:rsidR="007D5112">
        <w:rPr>
          <w:rFonts w:ascii="Calibri" w:hAnsi="Calibri" w:cs="Calibri"/>
          <w:b/>
          <w:sz w:val="20"/>
          <w:szCs w:val="20"/>
        </w:rPr>
        <w:t xml:space="preserve">          </w:t>
      </w:r>
      <w:r w:rsidR="008B4F2F">
        <w:rPr>
          <w:rFonts w:ascii="Calibri" w:hAnsi="Calibri" w:cs="Calibri"/>
          <w:b/>
          <w:sz w:val="20"/>
          <w:szCs w:val="20"/>
        </w:rPr>
        <w:t xml:space="preserve">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B4F2F">
        <w:rPr>
          <w:rFonts w:ascii="Calibri" w:hAnsi="Calibri" w:cs="Calibri"/>
          <w:b/>
          <w:spacing w:val="10"/>
          <w:sz w:val="20"/>
          <w:szCs w:val="20"/>
        </w:rPr>
        <w:t>tschock@outlook.com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16D3F" w:rsidRPr="00016D3F" w:rsidRDefault="00016D3F" w:rsidP="00016D3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Painting / Facilities Maintenance / Heavy Equipment Operation / Fork Lift Operation / Commercial Laundry</w:t>
      </w:r>
    </w:p>
    <w:p w:rsidR="00016D3F" w:rsidRDefault="00016D3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016D3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EF4A84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E67840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E67840" w:rsidRPr="007F2979" w:rsidRDefault="00E6784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Forklift </w:t>
      </w:r>
      <w:r w:rsidR="00EF4A84">
        <w:rPr>
          <w:rFonts w:ascii="Calibri" w:eastAsia="Times New Roman" w:hAnsi="Calibri" w:cs="Calibri"/>
          <w:sz w:val="20"/>
          <w:szCs w:val="20"/>
        </w:rPr>
        <w:t xml:space="preserve">and scissor lift </w:t>
      </w:r>
      <w:r>
        <w:rPr>
          <w:rFonts w:ascii="Calibri" w:eastAsia="Times New Roman" w:hAnsi="Calibri" w:cs="Calibri"/>
          <w:sz w:val="20"/>
          <w:szCs w:val="20"/>
        </w:rPr>
        <w:t xml:space="preserve">certified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D5112" w:rsidRDefault="007D511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Flawless work safety history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bookmarkStart w:id="0" w:name="_GoBack"/>
      <w:bookmarkEnd w:id="0"/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016D3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FACILITIES MAINTENANCE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016D3F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Doc Norton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6D6947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</w:t>
      </w:r>
      <w:r w:rsidR="00E6784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building maintenance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repair including plumbing, electrical, and light construction</w:t>
      </w:r>
    </w:p>
    <w:p w:rsidR="007D5112" w:rsidRDefault="006D6947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facility grounds and outdoor spaces including mowing, weeding and trimming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016D3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Meadowlark Care Homes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      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</w:p>
    <w:p w:rsidR="00F3624B" w:rsidRDefault="006D6947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Painted interior and exterior surfaces  </w:t>
      </w:r>
    </w:p>
    <w:p w:rsidR="007D5112" w:rsidRDefault="006D6947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building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mechanicals and other systems including the grounds</w:t>
      </w:r>
    </w:p>
    <w:p w:rsidR="00016D3F" w:rsidRDefault="00016D3F" w:rsidP="00016D3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16D3F" w:rsidRDefault="00016D3F" w:rsidP="00016D3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Sedgwick County Coliseum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 II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 – 2003</w:t>
      </w:r>
    </w:p>
    <w:p w:rsidR="00016D3F" w:rsidRDefault="00EF4A84" w:rsidP="00016D3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the venue team to prepare the arena for various events including repurposing the main stage and ice areas to fit with the event needs</w:t>
      </w:r>
    </w:p>
    <w:p w:rsidR="00016D3F" w:rsidRPr="00016D3F" w:rsidRDefault="00EF4A84" w:rsidP="00016D3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</w:t>
      </w:r>
      <w:r w:rsidR="006D69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facility maintenance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all aspects of the arena inside and out</w:t>
      </w:r>
    </w:p>
    <w:p w:rsidR="00E67840" w:rsidRDefault="00E67840" w:rsidP="00016D3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16D3F" w:rsidRPr="007E37F7" w:rsidRDefault="00016D3F" w:rsidP="00016D3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PAINTING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16D3F" w:rsidRDefault="00016D3F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016D3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Midwest Painting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Painter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Emporia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2013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2979" w:rsidRDefault="00EF4A8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metal surfaces with acid and painted with epoxy paint</w:t>
      </w:r>
    </w:p>
    <w:p w:rsidR="007D5112" w:rsidRPr="00164B01" w:rsidRDefault="00EF4A8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tools, building structural steel and other items for Spirit Aero systems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016D3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Todd’s Painting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Owner/Painter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6784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2004 - 2005</w:t>
      </w:r>
    </w:p>
    <w:p w:rsidR="00EF4A84" w:rsidRDefault="00EF4A84" w:rsidP="00EF4A84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sheetrock and plaster repairs as well as light construction to prepare surfaces for painting</w:t>
      </w:r>
    </w:p>
    <w:p w:rsidR="00EF4A84" w:rsidRPr="00EF4A84" w:rsidRDefault="00EF4A84" w:rsidP="00EF4A84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ared, primed, trimmed and painted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exterior and interior surfaces</w:t>
      </w:r>
    </w:p>
    <w:p w:rsidR="00F3624B" w:rsidRDefault="00EF4A84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Estimated</w:t>
      </w:r>
      <w:r w:rsidR="006D694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job cost and purchase supplies needed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E6784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Kenny’s Painting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Painter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2003 - 2004</w:t>
      </w:r>
    </w:p>
    <w:p w:rsidR="00164B01" w:rsidRDefault="006D6947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wash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ed, 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ed, ca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lk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ed, 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laze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d, 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rime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and painted</w:t>
      </w:r>
    </w:p>
    <w:p w:rsidR="007D5112" w:rsidRDefault="006D6947" w:rsidP="007D511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Apply paint water base or oil all types of 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heen</w:t>
      </w:r>
      <w:r w:rsidR="00EF4A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 interior and exterior surfaces</w:t>
      </w:r>
    </w:p>
    <w:p w:rsidR="00EF4A84" w:rsidRDefault="00EF4A84" w:rsidP="00EF4A8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C75AED" w:rsidRDefault="00E67840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Zephyr Industries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OSHA Forklift Certification                    Lansing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1998 </w:t>
      </w: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E67" w:rsidRDefault="000D7E67" w:rsidP="00A73B09">
      <w:pPr>
        <w:spacing w:after="0" w:line="240" w:lineRule="auto"/>
      </w:pPr>
      <w:r>
        <w:separator/>
      </w:r>
    </w:p>
  </w:endnote>
  <w:endnote w:type="continuationSeparator" w:id="0">
    <w:p w:rsidR="000D7E67" w:rsidRDefault="000D7E6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E67" w:rsidRDefault="000D7E67" w:rsidP="00A73B09">
      <w:pPr>
        <w:spacing w:after="0" w:line="240" w:lineRule="auto"/>
      </w:pPr>
      <w:r>
        <w:separator/>
      </w:r>
    </w:p>
  </w:footnote>
  <w:footnote w:type="continuationSeparator" w:id="0">
    <w:p w:rsidR="000D7E67" w:rsidRDefault="000D7E6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6D3F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D7E67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6947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5112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4F2F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7840"/>
    <w:rsid w:val="00E77A4A"/>
    <w:rsid w:val="00E840AE"/>
    <w:rsid w:val="00E9378C"/>
    <w:rsid w:val="00E962F8"/>
    <w:rsid w:val="00EA11E7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4A84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F35FD-3A23-48F0-8FA1-B8AFD25F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2016-09-09T14:10:00Z</dcterms:created>
  <dcterms:modified xsi:type="dcterms:W3CDTF">2016-09-09T14:57:00Z</dcterms:modified>
</cp:coreProperties>
</file>