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B79F" w14:textId="77777777" w:rsidR="003461DE" w:rsidRDefault="006D3FAE">
      <w:pPr>
        <w:pStyle w:val="Heading1"/>
        <w:spacing w:after="213"/>
        <w:ind w:left="-5"/>
      </w:pPr>
      <w:bookmarkStart w:id="0" w:name="_GoBack"/>
      <w:bookmarkEnd w:id="0"/>
      <w:r>
        <w:t xml:space="preserve">Introduction </w:t>
      </w:r>
    </w:p>
    <w:p w14:paraId="2B660FBA" w14:textId="77777777" w:rsidR="003461DE" w:rsidRDefault="006D3FAE">
      <w:pPr>
        <w:spacing w:after="213"/>
        <w:ind w:left="-5"/>
      </w:pPr>
      <w:r>
        <w:t xml:space="preserve">This addendum extends the second data analysis in three </w:t>
      </w:r>
      <w:r>
        <w:t xml:space="preserve">ways.  First, an example is given to show how a different binary classification rule can be devised. Second, a hypothetical “gain” (or loss function depending on your viewpoint) is used to select a cutoff for harvesting abalones.  Third, </w:t>
      </w:r>
      <w:proofErr w:type="gramStart"/>
      <w:r>
        <w:t>an</w:t>
      </w:r>
      <w:proofErr w:type="gramEnd"/>
      <w:r>
        <w:t xml:space="preserve"> ROC chart is us</w:t>
      </w:r>
      <w:r>
        <w:t xml:space="preserve">ed to compare two binary classifiers.   </w:t>
      </w:r>
    </w:p>
    <w:p w14:paraId="0576188F" w14:textId="77777777" w:rsidR="003461DE" w:rsidRDefault="006D3FAE">
      <w:pPr>
        <w:pStyle w:val="Heading1"/>
        <w:spacing w:after="213"/>
        <w:ind w:left="-5"/>
      </w:pPr>
      <w:r>
        <w:t>Another Binary Classifier</w:t>
      </w:r>
      <w:r>
        <w:rPr>
          <w:b w:val="0"/>
        </w:rPr>
        <w:t xml:space="preserve">  </w:t>
      </w:r>
    </w:p>
    <w:p w14:paraId="1E98CC17" w14:textId="77777777" w:rsidR="003461DE" w:rsidRDefault="006D3FAE">
      <w:pPr>
        <w:spacing w:after="213"/>
        <w:ind w:left="-5"/>
      </w:pPr>
      <w:r>
        <w:t>In the second data analysis, VOLUME was used for making harvesting decisions.  An alternative approach is to use WHOLE and LENGTH.  First, a regression model relating WHOLE to LENGTH will</w:t>
      </w:r>
      <w:r>
        <w:t xml:space="preserve"> be developed.  Second, a logistic model will be devised to score abalones based on variables resulting from the regression model. </w:t>
      </w:r>
    </w:p>
    <w:p w14:paraId="66DA534A" w14:textId="77777777" w:rsidR="003461DE" w:rsidRDefault="006D3FAE">
      <w:pPr>
        <w:pStyle w:val="Heading1"/>
        <w:spacing w:after="213"/>
        <w:ind w:left="-5"/>
      </w:pPr>
      <w:r>
        <w:t>Simple Linear Regression</w:t>
      </w:r>
      <w:r>
        <w:rPr>
          <w:b w:val="0"/>
        </w:rPr>
        <w:t xml:space="preserve"> </w:t>
      </w:r>
    </w:p>
    <w:p w14:paraId="60BA1BEB" w14:textId="77777777" w:rsidR="003461DE" w:rsidRDefault="006D3FAE">
      <w:pPr>
        <w:spacing w:after="184"/>
        <w:ind w:left="-5"/>
      </w:pPr>
      <w:r>
        <w:t>Transforming WHOLE and LENGTH into base ten logarithms allows simple linear regression using the f</w:t>
      </w:r>
      <w:r>
        <w:t xml:space="preserve">unction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).  The code required follows. </w:t>
      </w:r>
    </w:p>
    <w:p w14:paraId="5ECDDEA3" w14:textId="77777777" w:rsidR="003461DE" w:rsidRDefault="006D3FAE">
      <w:pPr>
        <w:spacing w:after="0" w:line="259" w:lineRule="auto"/>
        <w:ind w:left="715"/>
      </w:pPr>
      <w:r>
        <w:rPr>
          <w:color w:val="0000FF"/>
          <w:sz w:val="24"/>
        </w:rPr>
        <w:t>&gt; L_WHOLE &lt;- log10(</w:t>
      </w:r>
      <w:proofErr w:type="spellStart"/>
      <w:r>
        <w:rPr>
          <w:color w:val="0000FF"/>
          <w:sz w:val="24"/>
        </w:rPr>
        <w:t>mydata$WHOLE</w:t>
      </w:r>
      <w:proofErr w:type="spellEnd"/>
      <w:r>
        <w:rPr>
          <w:color w:val="0000FF"/>
          <w:sz w:val="24"/>
        </w:rPr>
        <w:t xml:space="preserve">) </w:t>
      </w:r>
    </w:p>
    <w:p w14:paraId="1AE2EC02" w14:textId="77777777" w:rsidR="003461DE" w:rsidRDefault="006D3FAE">
      <w:pPr>
        <w:spacing w:after="0" w:line="259" w:lineRule="auto"/>
        <w:ind w:left="715"/>
      </w:pPr>
      <w:r>
        <w:rPr>
          <w:color w:val="0000FF"/>
          <w:sz w:val="24"/>
        </w:rPr>
        <w:t>&gt; L_LENGTH &lt;- log10(</w:t>
      </w:r>
      <w:proofErr w:type="spellStart"/>
      <w:r>
        <w:rPr>
          <w:color w:val="0000FF"/>
          <w:sz w:val="24"/>
        </w:rPr>
        <w:t>mydata$LENGTH</w:t>
      </w:r>
      <w:proofErr w:type="spellEnd"/>
      <w:r>
        <w:rPr>
          <w:color w:val="0000FF"/>
          <w:sz w:val="24"/>
        </w:rPr>
        <w:t xml:space="preserve">) </w:t>
      </w:r>
    </w:p>
    <w:p w14:paraId="0E84C592" w14:textId="77777777" w:rsidR="003461DE" w:rsidRDefault="006D3FAE">
      <w:pPr>
        <w:spacing w:after="0" w:line="259" w:lineRule="auto"/>
        <w:ind w:left="715"/>
      </w:pPr>
      <w:r>
        <w:rPr>
          <w:color w:val="0000FF"/>
          <w:sz w:val="24"/>
        </w:rPr>
        <w:t xml:space="preserve">&gt; test &lt;- </w:t>
      </w:r>
      <w:proofErr w:type="spellStart"/>
      <w:proofErr w:type="gramStart"/>
      <w:r>
        <w:rPr>
          <w:color w:val="0000FF"/>
          <w:sz w:val="24"/>
        </w:rPr>
        <w:t>data.frame</w:t>
      </w:r>
      <w:proofErr w:type="spellEnd"/>
      <w:proofErr w:type="gramEnd"/>
      <w:r>
        <w:rPr>
          <w:color w:val="0000FF"/>
          <w:sz w:val="24"/>
        </w:rPr>
        <w:t xml:space="preserve">(L_WHOLE, L_LENGTH) </w:t>
      </w:r>
    </w:p>
    <w:p w14:paraId="169C3866" w14:textId="77777777" w:rsidR="003461DE" w:rsidRDefault="006D3FAE">
      <w:pPr>
        <w:spacing w:after="0" w:line="259" w:lineRule="auto"/>
        <w:ind w:left="715"/>
      </w:pPr>
      <w:r>
        <w:rPr>
          <w:color w:val="0000FF"/>
          <w:sz w:val="24"/>
        </w:rPr>
        <w:t xml:space="preserve">&gt; </w:t>
      </w:r>
      <w:proofErr w:type="spellStart"/>
      <w:r>
        <w:rPr>
          <w:color w:val="0000FF"/>
          <w:sz w:val="24"/>
        </w:rPr>
        <w:t>test$type</w:t>
      </w:r>
      <w:proofErr w:type="spellEnd"/>
      <w:r>
        <w:rPr>
          <w:color w:val="0000FF"/>
          <w:sz w:val="24"/>
        </w:rPr>
        <w:t xml:space="preserve"> &lt;- </w:t>
      </w:r>
      <w:proofErr w:type="spellStart"/>
      <w:proofErr w:type="gramStart"/>
      <w:r>
        <w:rPr>
          <w:color w:val="0000FF"/>
          <w:sz w:val="24"/>
        </w:rPr>
        <w:t>combineLevels</w:t>
      </w:r>
      <w:proofErr w:type="spellEnd"/>
      <w:r>
        <w:rPr>
          <w:color w:val="0000FF"/>
          <w:sz w:val="24"/>
        </w:rPr>
        <w:t>(</w:t>
      </w:r>
      <w:proofErr w:type="spellStart"/>
      <w:proofErr w:type="gramEnd"/>
      <w:r>
        <w:rPr>
          <w:color w:val="0000FF"/>
          <w:sz w:val="24"/>
        </w:rPr>
        <w:t>mydata$SEX</w:t>
      </w:r>
      <w:proofErr w:type="spellEnd"/>
      <w:r>
        <w:rPr>
          <w:color w:val="0000FF"/>
          <w:sz w:val="24"/>
        </w:rPr>
        <w:t xml:space="preserve">, levs = c("M","F"), "ADULT") </w:t>
      </w:r>
    </w:p>
    <w:p w14:paraId="022C6A0A" w14:textId="77777777" w:rsidR="003461DE" w:rsidRDefault="006D3FAE">
      <w:pPr>
        <w:spacing w:after="10" w:line="249" w:lineRule="auto"/>
        <w:ind w:left="715" w:right="2840"/>
      </w:pPr>
      <w:r>
        <w:rPr>
          <w:sz w:val="24"/>
        </w:rPr>
        <w:t xml:space="preserve">The original levels F I </w:t>
      </w:r>
      <w:proofErr w:type="gramStart"/>
      <w:r>
        <w:rPr>
          <w:sz w:val="24"/>
        </w:rPr>
        <w:t>M  have</w:t>
      </w:r>
      <w:proofErr w:type="gramEnd"/>
      <w:r>
        <w:rPr>
          <w:sz w:val="24"/>
        </w:rPr>
        <w:t xml:space="preserve"> </w:t>
      </w:r>
      <w:r>
        <w:rPr>
          <w:sz w:val="24"/>
        </w:rPr>
        <w:t xml:space="preserve">been replaced by I ADULT  </w:t>
      </w:r>
      <w:r>
        <w:rPr>
          <w:color w:val="0000FF"/>
          <w:sz w:val="24"/>
        </w:rPr>
        <w:t xml:space="preserve">&gt;  </w:t>
      </w:r>
    </w:p>
    <w:p w14:paraId="7CECB1F5" w14:textId="77777777" w:rsidR="003461DE" w:rsidRDefault="006D3FAE">
      <w:pPr>
        <w:spacing w:after="0" w:line="259" w:lineRule="auto"/>
        <w:ind w:left="715"/>
      </w:pPr>
      <w:r>
        <w:rPr>
          <w:color w:val="0000FF"/>
          <w:sz w:val="24"/>
        </w:rPr>
        <w:t xml:space="preserve">&gt; object &lt;- </w:t>
      </w:r>
      <w:proofErr w:type="spellStart"/>
      <w:proofErr w:type="gramStart"/>
      <w:r>
        <w:rPr>
          <w:color w:val="0000FF"/>
          <w:sz w:val="24"/>
        </w:rPr>
        <w:t>lm</w:t>
      </w:r>
      <w:proofErr w:type="spellEnd"/>
      <w:r>
        <w:rPr>
          <w:color w:val="0000FF"/>
          <w:sz w:val="24"/>
        </w:rPr>
        <w:t>(</w:t>
      </w:r>
      <w:proofErr w:type="gramEnd"/>
      <w:r>
        <w:rPr>
          <w:color w:val="0000FF"/>
          <w:sz w:val="24"/>
        </w:rPr>
        <w:t xml:space="preserve">L_WHOLE ~ L_LENGTH) </w:t>
      </w:r>
    </w:p>
    <w:p w14:paraId="1F740A48" w14:textId="77777777" w:rsidR="003461DE" w:rsidRDefault="006D3FAE">
      <w:pPr>
        <w:spacing w:after="0" w:line="259" w:lineRule="auto"/>
        <w:ind w:left="715"/>
      </w:pPr>
      <w:r>
        <w:rPr>
          <w:color w:val="0000FF"/>
          <w:sz w:val="24"/>
        </w:rPr>
        <w:t xml:space="preserve">&gt; summary(object) </w:t>
      </w:r>
    </w:p>
    <w:p w14:paraId="41BB2387" w14:textId="77777777" w:rsidR="003461DE" w:rsidRDefault="006D3FAE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434ED4CC" w14:textId="77777777" w:rsidR="003461DE" w:rsidRDefault="006D3FAE">
      <w:pPr>
        <w:spacing w:after="10" w:line="249" w:lineRule="auto"/>
        <w:ind w:left="715" w:right="2840"/>
      </w:pPr>
      <w:r>
        <w:rPr>
          <w:sz w:val="24"/>
        </w:rPr>
        <w:t xml:space="preserve">Call: </w:t>
      </w:r>
    </w:p>
    <w:p w14:paraId="42467F62" w14:textId="77777777" w:rsidR="003461DE" w:rsidRDefault="006D3FAE">
      <w:pPr>
        <w:spacing w:after="10" w:line="249" w:lineRule="auto"/>
        <w:ind w:left="715" w:right="2840"/>
      </w:pPr>
      <w:proofErr w:type="spellStart"/>
      <w:proofErr w:type="gramStart"/>
      <w:r>
        <w:rPr>
          <w:sz w:val="24"/>
        </w:rPr>
        <w:t>lm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formula = L_WHOLE ~ L_LENGTH) </w:t>
      </w:r>
    </w:p>
    <w:p w14:paraId="2591B44F" w14:textId="77777777" w:rsidR="003461DE" w:rsidRDefault="006D3FAE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61BF0F24" w14:textId="77777777" w:rsidR="003461DE" w:rsidRDefault="006D3FAE">
      <w:pPr>
        <w:spacing w:after="10" w:line="249" w:lineRule="auto"/>
        <w:ind w:left="715" w:right="2840"/>
      </w:pPr>
      <w:r>
        <w:rPr>
          <w:sz w:val="24"/>
        </w:rPr>
        <w:t xml:space="preserve">Residuals: </w:t>
      </w:r>
    </w:p>
    <w:p w14:paraId="79B4CD1D" w14:textId="77777777" w:rsidR="003461DE" w:rsidRDefault="006D3FAE">
      <w:pPr>
        <w:spacing w:after="10" w:line="249" w:lineRule="auto"/>
        <w:ind w:left="715" w:right="2840"/>
      </w:pPr>
      <w:r>
        <w:rPr>
          <w:sz w:val="24"/>
        </w:rPr>
        <w:t xml:space="preserve">     Min       1Q   Median       3Q      Max  </w:t>
      </w:r>
    </w:p>
    <w:p w14:paraId="282DC719" w14:textId="77777777" w:rsidR="003461DE" w:rsidRDefault="006D3FAE">
      <w:pPr>
        <w:spacing w:after="10" w:line="249" w:lineRule="auto"/>
        <w:ind w:left="715" w:right="2840"/>
      </w:pPr>
      <w:r>
        <w:rPr>
          <w:sz w:val="24"/>
        </w:rPr>
        <w:t>-0.22953 -0.03738 -0.</w:t>
      </w:r>
      <w:proofErr w:type="gramStart"/>
      <w:r>
        <w:rPr>
          <w:sz w:val="24"/>
        </w:rPr>
        <w:t>00184  0.03636</w:t>
      </w:r>
      <w:proofErr w:type="gramEnd"/>
      <w:r>
        <w:rPr>
          <w:sz w:val="24"/>
        </w:rPr>
        <w:t xml:space="preserve">  0.38630  </w:t>
      </w:r>
    </w:p>
    <w:p w14:paraId="7F3BE3C5" w14:textId="77777777" w:rsidR="003461DE" w:rsidRDefault="006D3FAE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379DE6AA" w14:textId="77777777" w:rsidR="003461DE" w:rsidRDefault="006D3FAE">
      <w:pPr>
        <w:spacing w:after="10" w:line="249" w:lineRule="auto"/>
        <w:ind w:left="715" w:right="2840"/>
      </w:pPr>
      <w:r>
        <w:rPr>
          <w:sz w:val="24"/>
        </w:rPr>
        <w:t xml:space="preserve">Coefficients: </w:t>
      </w:r>
    </w:p>
    <w:p w14:paraId="3FA6E964" w14:textId="77777777" w:rsidR="003461DE" w:rsidRDefault="006D3FAE">
      <w:pPr>
        <w:spacing w:after="10" w:line="249" w:lineRule="auto"/>
        <w:ind w:left="715" w:right="2840"/>
      </w:pPr>
      <w:r>
        <w:rPr>
          <w:sz w:val="24"/>
        </w:rPr>
        <w:t xml:space="preserve">            Estimate Std. Error t value </w:t>
      </w:r>
      <w:proofErr w:type="spellStart"/>
      <w:r>
        <w:rPr>
          <w:sz w:val="24"/>
        </w:rPr>
        <w:t>Pr</w:t>
      </w:r>
      <w:proofErr w:type="spellEnd"/>
      <w:r>
        <w:rPr>
          <w:sz w:val="24"/>
        </w:rPr>
        <w:t xml:space="preserve">(&gt;|t|)     </w:t>
      </w:r>
    </w:p>
    <w:p w14:paraId="01546ECF" w14:textId="77777777" w:rsidR="003461DE" w:rsidRDefault="006D3FAE">
      <w:pPr>
        <w:spacing w:after="10" w:line="249" w:lineRule="auto"/>
        <w:ind w:left="715" w:right="2840"/>
      </w:pPr>
      <w:r>
        <w:rPr>
          <w:sz w:val="24"/>
        </w:rPr>
        <w:t xml:space="preserve">(Intercept) -1.19249    </w:t>
      </w:r>
      <w:proofErr w:type="gramStart"/>
      <w:r>
        <w:rPr>
          <w:sz w:val="24"/>
        </w:rPr>
        <w:t>0.01673  -</w:t>
      </w:r>
      <w:proofErr w:type="gramEnd"/>
      <w:r>
        <w:rPr>
          <w:sz w:val="24"/>
        </w:rPr>
        <w:t xml:space="preserve">71.28   &lt;2e-16 *** </w:t>
      </w:r>
    </w:p>
    <w:p w14:paraId="1F2BA7A2" w14:textId="77777777" w:rsidR="003461DE" w:rsidRDefault="006D3FAE">
      <w:pPr>
        <w:spacing w:after="10" w:line="249" w:lineRule="auto"/>
        <w:ind w:left="715" w:right="2840"/>
      </w:pPr>
      <w:r>
        <w:rPr>
          <w:sz w:val="24"/>
        </w:rPr>
        <w:t xml:space="preserve">L_LENGTH     3.01732    </w:t>
      </w:r>
      <w:proofErr w:type="gramStart"/>
      <w:r>
        <w:rPr>
          <w:sz w:val="24"/>
        </w:rPr>
        <w:t>0.01613  187.10</w:t>
      </w:r>
      <w:proofErr w:type="gramEnd"/>
      <w:r>
        <w:rPr>
          <w:sz w:val="24"/>
        </w:rPr>
        <w:t xml:space="preserve">   &lt;2e-16 *** </w:t>
      </w:r>
    </w:p>
    <w:p w14:paraId="68CAC0AD" w14:textId="77777777" w:rsidR="003461DE" w:rsidRDefault="006D3FAE">
      <w:pPr>
        <w:spacing w:after="19" w:line="259" w:lineRule="auto"/>
        <w:ind w:left="0" w:firstLine="0"/>
      </w:pPr>
      <w:r>
        <w:t xml:space="preserve"> </w:t>
      </w:r>
    </w:p>
    <w:p w14:paraId="454E957C" w14:textId="77777777" w:rsidR="003461DE" w:rsidRDefault="006D3FAE">
      <w:pPr>
        <w:ind w:left="-5"/>
      </w:pPr>
      <w:r>
        <w:t xml:space="preserve">The resulting regression model is displayed in the following scatter plot.  This </w:t>
      </w:r>
      <w:proofErr w:type="gramStart"/>
      <w:r>
        <w:t>model  prov</w:t>
      </w:r>
      <w:r>
        <w:t>ides</w:t>
      </w:r>
      <w:proofErr w:type="gramEnd"/>
      <w:r>
        <w:t xml:space="preserve"> a predicted value for L_WHOLE given a value for L_LENGTH.  A </w:t>
      </w:r>
      <w:proofErr w:type="gramStart"/>
      <w:r>
        <w:t>residual  equal</w:t>
      </w:r>
      <w:proofErr w:type="gramEnd"/>
      <w:r>
        <w:t xml:space="preserve"> to the difference between observed and predicted L_WHOLE values,  can be  computed for each abalone.    </w:t>
      </w:r>
    </w:p>
    <w:p w14:paraId="72C9961A" w14:textId="77777777" w:rsidR="003461DE" w:rsidRDefault="006D3FAE">
      <w:pPr>
        <w:spacing w:after="15" w:line="259" w:lineRule="auto"/>
        <w:ind w:left="0" w:firstLine="0"/>
      </w:pPr>
      <w:r>
        <w:lastRenderedPageBreak/>
        <w:t xml:space="preserve"> </w:t>
      </w:r>
    </w:p>
    <w:p w14:paraId="3A905E67" w14:textId="77777777" w:rsidR="003461DE" w:rsidRDefault="006D3FAE">
      <w:pPr>
        <w:spacing w:after="0" w:line="259" w:lineRule="auto"/>
        <w:ind w:left="0" w:right="697" w:firstLine="0"/>
        <w:jc w:val="center"/>
      </w:pPr>
      <w:r>
        <w:t xml:space="preserve">            </w:t>
      </w:r>
      <w:r>
        <w:rPr>
          <w:noProof/>
        </w:rPr>
        <w:drawing>
          <wp:inline distT="0" distB="0" distL="0" distR="0" wp14:anchorId="2B7EB2BA" wp14:editId="369B62F6">
            <wp:extent cx="3885692" cy="3164205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692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82721B" w14:textId="77777777" w:rsidR="003461DE" w:rsidRDefault="006D3FAE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5A6043BC" w14:textId="77777777" w:rsidR="003461DE" w:rsidRDefault="006D3FAE">
      <w:pPr>
        <w:ind w:left="-5"/>
      </w:pPr>
      <w:r>
        <w:t>A plot of the residuals versus L_LENGTH appears be</w:t>
      </w:r>
      <w:r>
        <w:t xml:space="preserve">low. </w:t>
      </w:r>
    </w:p>
    <w:p w14:paraId="3A13598A" w14:textId="77777777" w:rsidR="003461DE" w:rsidRDefault="006D3FAE">
      <w:pPr>
        <w:spacing w:after="6" w:line="259" w:lineRule="auto"/>
        <w:ind w:left="0" w:firstLine="0"/>
      </w:pPr>
      <w:r>
        <w:rPr>
          <w:b/>
        </w:rPr>
        <w:t xml:space="preserve"> </w:t>
      </w:r>
    </w:p>
    <w:p w14:paraId="135EDF99" w14:textId="77777777" w:rsidR="003461DE" w:rsidRDefault="006D3FAE">
      <w:pPr>
        <w:spacing w:after="0" w:line="259" w:lineRule="auto"/>
        <w:ind w:left="0" w:right="1705" w:firstLine="0"/>
        <w:jc w:val="right"/>
      </w:pPr>
      <w:r>
        <w:rPr>
          <w:noProof/>
        </w:rPr>
        <w:drawing>
          <wp:inline distT="0" distB="0" distL="0" distR="0" wp14:anchorId="02304599" wp14:editId="10EAA3F9">
            <wp:extent cx="3778250" cy="3085973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0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9B4A99A" w14:textId="77777777" w:rsidR="003461DE" w:rsidRDefault="006D3FAE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62DB5B8D" w14:textId="77777777" w:rsidR="003461DE" w:rsidRDefault="006D3FAE">
      <w:pPr>
        <w:ind w:left="-5"/>
      </w:pPr>
      <w:r>
        <w:t xml:space="preserve">EDA suggests older abalones tend to have positive residuals and younger </w:t>
      </w:r>
      <w:proofErr w:type="gramStart"/>
      <w:r>
        <w:t>abalones  negative</w:t>
      </w:r>
      <w:proofErr w:type="gramEnd"/>
      <w:r>
        <w:t xml:space="preserve"> residuals.  This observation will be the basis for a logistic model. </w:t>
      </w:r>
    </w:p>
    <w:p w14:paraId="14540B90" w14:textId="77777777" w:rsidR="003461DE" w:rsidRDefault="006D3FAE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774C56E5" w14:textId="77777777" w:rsidR="003461DE" w:rsidRDefault="006D3F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AE8940" w14:textId="77777777" w:rsidR="003461DE" w:rsidRDefault="006D3FAE">
      <w:pPr>
        <w:pStyle w:val="Heading1"/>
        <w:ind w:left="-5"/>
      </w:pPr>
      <w:r>
        <w:lastRenderedPageBreak/>
        <w:t xml:space="preserve">Logistic Regression </w:t>
      </w:r>
    </w:p>
    <w:p w14:paraId="30D4320B" w14:textId="77777777" w:rsidR="003461DE" w:rsidRDefault="006D3FAE">
      <w:pPr>
        <w:spacing w:after="14" w:line="259" w:lineRule="auto"/>
        <w:ind w:left="0" w:firstLine="0"/>
      </w:pPr>
      <w:r>
        <w:rPr>
          <w:b/>
        </w:rPr>
        <w:t xml:space="preserve"> </w:t>
      </w:r>
    </w:p>
    <w:p w14:paraId="5790A903" w14:textId="77777777" w:rsidR="003461DE" w:rsidRDefault="006D3FAE">
      <w:pPr>
        <w:ind w:left="-5"/>
      </w:pPr>
      <w:r>
        <w:t xml:space="preserve">Using logistic regression, it is possible to predict the probability of harvesting an ADULT abalone as a function of L_LENGTH and the difference between L_WHOLE and </w:t>
      </w:r>
      <w:proofErr w:type="gramStart"/>
      <w:r>
        <w:t>the  predicted</w:t>
      </w:r>
      <w:proofErr w:type="gramEnd"/>
      <w:r>
        <w:t xml:space="preserve"> value for L_WHOLE from simple linear regression.  It is necessary to use </w:t>
      </w:r>
      <w:proofErr w:type="gramStart"/>
      <w:r>
        <w:t>the</w:t>
      </w:r>
      <w:r>
        <w:t xml:space="preserve">  glm</w:t>
      </w:r>
      <w:proofErr w:type="gramEnd"/>
      <w:r>
        <w:t xml:space="preserve">() function to develop this model. </w:t>
      </w:r>
    </w:p>
    <w:p w14:paraId="63B0A9D6" w14:textId="77777777" w:rsidR="003461DE" w:rsidRDefault="006D3FAE">
      <w:pPr>
        <w:spacing w:after="19" w:line="259" w:lineRule="auto"/>
        <w:ind w:left="0" w:firstLine="0"/>
      </w:pPr>
      <w:r>
        <w:t xml:space="preserve"> </w:t>
      </w:r>
    </w:p>
    <w:p w14:paraId="0B70571A" w14:textId="77777777" w:rsidR="003461DE" w:rsidRDefault="006D3FAE">
      <w:pPr>
        <w:ind w:left="-5"/>
      </w:pPr>
      <w:r>
        <w:t xml:space="preserve">model &lt;- </w:t>
      </w:r>
      <w:proofErr w:type="gramStart"/>
      <w:r>
        <w:t>glm(</w:t>
      </w:r>
      <w:proofErr w:type="gramEnd"/>
      <w:r>
        <w:t xml:space="preserve">type ~ L_LENGTH + Difference, family=binomial(link='logit'), data=test) </w:t>
      </w:r>
    </w:p>
    <w:p w14:paraId="6FCA4A8C" w14:textId="77777777" w:rsidR="003461DE" w:rsidRDefault="006D3FAE">
      <w:pPr>
        <w:spacing w:after="19" w:line="259" w:lineRule="auto"/>
        <w:ind w:left="0" w:firstLine="0"/>
      </w:pPr>
      <w:r>
        <w:t xml:space="preserve"> </w:t>
      </w:r>
    </w:p>
    <w:p w14:paraId="3E9ACF5A" w14:textId="77777777" w:rsidR="003461DE" w:rsidRDefault="006D3FAE">
      <w:pPr>
        <w:ind w:left="-5"/>
      </w:pPr>
      <w:r>
        <w:t xml:space="preserve">d &lt;- -12.8924 + 13.5396*L_LENGTH +15.5612*Difference </w:t>
      </w:r>
    </w:p>
    <w:p w14:paraId="54117826" w14:textId="77777777" w:rsidR="003461DE" w:rsidRDefault="006D3FAE">
      <w:pPr>
        <w:spacing w:after="19" w:line="259" w:lineRule="auto"/>
        <w:ind w:left="0" w:firstLine="0"/>
      </w:pPr>
      <w:r>
        <w:t xml:space="preserve"> </w:t>
      </w:r>
    </w:p>
    <w:p w14:paraId="3D3B3C72" w14:textId="77777777" w:rsidR="003461DE" w:rsidRDefault="006D3FAE">
      <w:pPr>
        <w:ind w:left="-5"/>
      </w:pPr>
      <w:r>
        <w:t>The variable “Difference” is the residual or difference between L_WHO</w:t>
      </w:r>
      <w:r>
        <w:t xml:space="preserve">LE and a predicted value for L_WHOLE.  The variable “d” is not a predicted probability.  It is the logit of the probability of interest.  The logit is the natural log of the odds of selecting an </w:t>
      </w:r>
      <w:proofErr w:type="gramStart"/>
      <w:r>
        <w:t>ADULT  abalone</w:t>
      </w:r>
      <w:proofErr w:type="gramEnd"/>
      <w:r>
        <w:t>.  The variable d can be used in place of VOLUM</w:t>
      </w:r>
      <w:r>
        <w:t xml:space="preserve">E, and virtually identical </w:t>
      </w:r>
      <w:proofErr w:type="gramStart"/>
      <w:r>
        <w:t>coding  can</w:t>
      </w:r>
      <w:proofErr w:type="gramEnd"/>
      <w:r>
        <w:t xml:space="preserve"> be used to determine cutoffs </w:t>
      </w:r>
      <w:proofErr w:type="spellStart"/>
      <w:r>
        <w:t>for d</w:t>
      </w:r>
      <w:proofErr w:type="spellEnd"/>
      <w:r>
        <w:t xml:space="preserve">, and an ROC curve.   </w:t>
      </w:r>
    </w:p>
    <w:p w14:paraId="248AB7CF" w14:textId="77777777" w:rsidR="003461DE" w:rsidRDefault="006D3FAE">
      <w:pPr>
        <w:spacing w:after="19" w:line="259" w:lineRule="auto"/>
        <w:ind w:left="0" w:firstLine="0"/>
      </w:pPr>
      <w:r>
        <w:t xml:space="preserve"> </w:t>
      </w:r>
    </w:p>
    <w:p w14:paraId="78BA443B" w14:textId="77777777" w:rsidR="003461DE" w:rsidRDefault="006D3FAE">
      <w:pPr>
        <w:ind w:left="-5"/>
      </w:pPr>
      <w:r>
        <w:t xml:space="preserve">For example, if d = 1.0 the odds are </w:t>
      </w:r>
      <w:proofErr w:type="gramStart"/>
      <w:r>
        <w:t>exp(</w:t>
      </w:r>
      <w:proofErr w:type="gramEnd"/>
      <w:r>
        <w:t>1.0) =  2.718, and the probability an abalone with this score being an ADULT is 0.73.  There are different approaches</w:t>
      </w:r>
      <w:r>
        <w:t xml:space="preserve"> for deciding on </w:t>
      </w:r>
      <w:proofErr w:type="gramStart"/>
      <w:r>
        <w:t>a  cutoff</w:t>
      </w:r>
      <w:proofErr w:type="gramEnd"/>
      <w:r>
        <w:t xml:space="preserve"> for d. If a gain (or a loss) function is available, the choice becomes easier. </w:t>
      </w:r>
    </w:p>
    <w:p w14:paraId="1CD888F1" w14:textId="77777777" w:rsidR="003461DE" w:rsidRDefault="006D3FAE">
      <w:pPr>
        <w:spacing w:after="26" w:line="259" w:lineRule="auto"/>
        <w:ind w:left="0" w:firstLine="0"/>
      </w:pPr>
      <w:r>
        <w:t xml:space="preserve"> </w:t>
      </w:r>
    </w:p>
    <w:p w14:paraId="3A0A429E" w14:textId="77777777" w:rsidR="003461DE" w:rsidRDefault="006D3FAE">
      <w:pPr>
        <w:pStyle w:val="Heading1"/>
        <w:ind w:left="-5"/>
      </w:pPr>
      <w:r>
        <w:t xml:space="preserve">Gain Function Example </w:t>
      </w:r>
    </w:p>
    <w:p w14:paraId="36AA82A9" w14:textId="77777777" w:rsidR="003461DE" w:rsidRDefault="006D3FAE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46637060" w14:textId="77777777" w:rsidR="003461DE" w:rsidRDefault="006D3FAE">
      <w:pPr>
        <w:ind w:left="-5"/>
      </w:pPr>
      <w:r>
        <w:t xml:space="preserve">Suppose an ADULT abalone can be sold for $25.  Also assume there is a penalty assessed      of $100 for each non-ADULT or </w:t>
      </w:r>
      <w:r>
        <w:t xml:space="preserve">infant abalone.  This could be an imposed fine.  Using the variables </w:t>
      </w:r>
      <w:proofErr w:type="spellStart"/>
      <w:proofErr w:type="gramStart"/>
      <w:r>
        <w:t>prop.adults</w:t>
      </w:r>
      <w:proofErr w:type="spellEnd"/>
      <w:proofErr w:type="gramEnd"/>
      <w:r>
        <w:t xml:space="preserve"> and </w:t>
      </w:r>
      <w:proofErr w:type="spellStart"/>
      <w:r>
        <w:t>prop.infants</w:t>
      </w:r>
      <w:proofErr w:type="spellEnd"/>
      <w:r>
        <w:t xml:space="preserve"> in combination with the prior population proportions for each, Bayes’ Theorem can be used to calculate the expected posterior gain. </w:t>
      </w:r>
    </w:p>
    <w:p w14:paraId="6FDAEAB0" w14:textId="77777777" w:rsidR="003461DE" w:rsidRDefault="006D3FAE">
      <w:pPr>
        <w:spacing w:after="19" w:line="259" w:lineRule="auto"/>
        <w:ind w:left="0" w:firstLine="0"/>
      </w:pPr>
      <w:r>
        <w:t xml:space="preserve"> </w:t>
      </w:r>
    </w:p>
    <w:p w14:paraId="3C6A5DA5" w14:textId="77777777" w:rsidR="003461DE" w:rsidRDefault="006D3FAE">
      <w:pPr>
        <w:ind w:left="730" w:right="2373"/>
      </w:pPr>
      <w:r>
        <w:t xml:space="preserve">profit &lt;- 25         </w:t>
      </w:r>
      <w:r>
        <w:t xml:space="preserve"># gain from sale of ADULT abalone penalty &lt;- -100   # loss for harvesting an infant (penalty) </w:t>
      </w:r>
    </w:p>
    <w:p w14:paraId="57975895" w14:textId="77777777" w:rsidR="003461DE" w:rsidRDefault="006D3FAE">
      <w:pPr>
        <w:ind w:left="730"/>
      </w:pPr>
      <w:r>
        <w:t>gain &lt;- profit*(1-</w:t>
      </w:r>
      <w:proofErr w:type="gramStart"/>
      <w:r>
        <w:t>prop.adults</w:t>
      </w:r>
      <w:proofErr w:type="gramEnd"/>
      <w:r>
        <w:t xml:space="preserve">)*p.adults+penalty*(1-prop.infants)*p.infants </w:t>
      </w:r>
    </w:p>
    <w:p w14:paraId="642E3D92" w14:textId="77777777" w:rsidR="003461DE" w:rsidRDefault="006D3FAE">
      <w:pPr>
        <w:spacing w:after="19" w:line="259" w:lineRule="auto"/>
        <w:ind w:left="720" w:firstLine="0"/>
      </w:pPr>
      <w:r>
        <w:t xml:space="preserve"> </w:t>
      </w:r>
    </w:p>
    <w:p w14:paraId="5CFCE407" w14:textId="77777777" w:rsidR="003461DE" w:rsidRDefault="006D3FAE">
      <w:pPr>
        <w:ind w:left="-5"/>
      </w:pPr>
      <w:r>
        <w:t>The profit and loss numbers used are purely hypothetical and result in odds of an A</w:t>
      </w:r>
      <w:r>
        <w:t xml:space="preserve">DULT harvest equal to 3.31 at a </w:t>
      </w:r>
      <w:proofErr w:type="gramStart"/>
      <w:r>
        <w:t>cutoff  of</w:t>
      </w:r>
      <w:proofErr w:type="gramEnd"/>
      <w:r>
        <w:t xml:space="preserve"> 1.003583.  This corresponds to an ADULT </w:t>
      </w:r>
      <w:proofErr w:type="gramStart"/>
      <w:r>
        <w:t>selection  probability</w:t>
      </w:r>
      <w:proofErr w:type="gramEnd"/>
      <w:r>
        <w:t xml:space="preserve"> equal to 0.77.  The probability of harvesting an adult abalone goes up </w:t>
      </w:r>
      <w:proofErr w:type="gramStart"/>
      <w:r>
        <w:t>for  scores</w:t>
      </w:r>
      <w:proofErr w:type="gramEnd"/>
      <w:r>
        <w:t xml:space="preserve"> greater than 1.003583.  Some infants will still be harvested regard</w:t>
      </w:r>
      <w:r>
        <w:t xml:space="preserve">less.  The </w:t>
      </w:r>
      <w:proofErr w:type="gramStart"/>
      <w:r>
        <w:t>gain  function</w:t>
      </w:r>
      <w:proofErr w:type="gramEnd"/>
      <w:r>
        <w:t xml:space="preserve"> is shown in the following plot.  Using this optimal cutoff, the </w:t>
      </w:r>
      <w:proofErr w:type="gramStart"/>
      <w:r>
        <w:t>classification  frequencies</w:t>
      </w:r>
      <w:proofErr w:type="gramEnd"/>
      <w:r>
        <w:t xml:space="preserve"> for the available abalones are shown in the table below the plot. </w:t>
      </w:r>
    </w:p>
    <w:p w14:paraId="6CC4C026" w14:textId="77777777" w:rsidR="003461DE" w:rsidRDefault="006D3FAE">
      <w:pPr>
        <w:spacing w:after="0" w:line="259" w:lineRule="auto"/>
        <w:ind w:left="0" w:firstLine="0"/>
      </w:pPr>
      <w:r>
        <w:lastRenderedPageBreak/>
        <w:t xml:space="preserve"> </w:t>
      </w:r>
    </w:p>
    <w:p w14:paraId="530C6951" w14:textId="77777777" w:rsidR="003461DE" w:rsidRDefault="006D3FAE">
      <w:pPr>
        <w:spacing w:after="0" w:line="259" w:lineRule="auto"/>
        <w:ind w:left="0" w:right="1590" w:firstLine="0"/>
        <w:jc w:val="right"/>
      </w:pPr>
      <w:r>
        <w:rPr>
          <w:noProof/>
        </w:rPr>
        <w:drawing>
          <wp:inline distT="0" distB="0" distL="0" distR="0" wp14:anchorId="14A15371" wp14:editId="0C0AC137">
            <wp:extent cx="3920490" cy="3181223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31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31177A" w14:textId="77777777" w:rsidR="003461DE" w:rsidRDefault="006D3FAE">
      <w:pPr>
        <w:spacing w:after="19" w:line="259" w:lineRule="auto"/>
        <w:ind w:left="0" w:firstLine="0"/>
      </w:pPr>
      <w:r>
        <w:t xml:space="preserve"> </w:t>
      </w:r>
    </w:p>
    <w:p w14:paraId="5C5E6EFF" w14:textId="77777777" w:rsidR="003461DE" w:rsidRDefault="006D3FAE">
      <w:pPr>
        <w:ind w:left="1841"/>
      </w:pPr>
      <w:r>
        <w:t xml:space="preserve">                                          I   ADULT     Sum </w:t>
      </w:r>
    </w:p>
    <w:p w14:paraId="2DD51803" w14:textId="77777777" w:rsidR="003461DE" w:rsidRDefault="006D3FAE">
      <w:pPr>
        <w:ind w:left="1841"/>
      </w:pPr>
      <w:r>
        <w:t xml:space="preserve">  C</w:t>
      </w:r>
      <w:r>
        <w:t xml:space="preserve">lassified as Infant     269         164       433 </w:t>
      </w:r>
    </w:p>
    <w:p w14:paraId="6306E9BA" w14:textId="77777777" w:rsidR="003461DE" w:rsidRDefault="006D3FAE">
      <w:pPr>
        <w:ind w:left="1841" w:right="2414"/>
      </w:pPr>
      <w:r>
        <w:t xml:space="preserve">  Classified as Adult       60          543       603   Sum                            329          707     1036 </w:t>
      </w:r>
    </w:p>
    <w:p w14:paraId="1B417F15" w14:textId="77777777" w:rsidR="003461DE" w:rsidRDefault="006D3FAE">
      <w:pPr>
        <w:spacing w:after="21" w:line="259" w:lineRule="auto"/>
        <w:ind w:left="73" w:firstLine="0"/>
        <w:jc w:val="center"/>
      </w:pPr>
      <w:r>
        <w:t xml:space="preserve"> </w:t>
      </w:r>
    </w:p>
    <w:p w14:paraId="3AB4FB6E" w14:textId="77777777" w:rsidR="003461DE" w:rsidRDefault="006D3FAE">
      <w:pPr>
        <w:ind w:left="-5"/>
      </w:pPr>
      <w:r>
        <w:t xml:space="preserve">The decision boundary for classification is shown as an orange line in the plot below. </w:t>
      </w:r>
    </w:p>
    <w:p w14:paraId="4C1E8AA5" w14:textId="77777777" w:rsidR="003461DE" w:rsidRDefault="006D3FAE">
      <w:pPr>
        <w:spacing w:after="13" w:line="259" w:lineRule="auto"/>
        <w:ind w:left="0" w:firstLine="0"/>
      </w:pPr>
      <w:r>
        <w:t xml:space="preserve"> </w:t>
      </w:r>
    </w:p>
    <w:p w14:paraId="4AB9B40F" w14:textId="77777777" w:rsidR="003461DE" w:rsidRDefault="006D3FAE">
      <w:pPr>
        <w:spacing w:after="0" w:line="259" w:lineRule="auto"/>
        <w:ind w:left="0" w:right="1391" w:firstLine="0"/>
        <w:jc w:val="right"/>
      </w:pPr>
      <w:r>
        <w:rPr>
          <w:noProof/>
        </w:rPr>
        <w:lastRenderedPageBreak/>
        <w:drawing>
          <wp:inline distT="0" distB="0" distL="0" distR="0" wp14:anchorId="13A30013" wp14:editId="6F468901">
            <wp:extent cx="3939540" cy="3218942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2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3D6E4D" w14:textId="77777777" w:rsidR="003461DE" w:rsidRDefault="006D3FAE">
      <w:pPr>
        <w:pStyle w:val="Heading1"/>
        <w:ind w:left="-5"/>
      </w:pPr>
      <w:r>
        <w:t xml:space="preserve">ROC Curve Comparison </w:t>
      </w:r>
    </w:p>
    <w:p w14:paraId="3CBD6B6C" w14:textId="77777777" w:rsidR="003461DE" w:rsidRDefault="006D3FAE">
      <w:pPr>
        <w:spacing w:after="14" w:line="259" w:lineRule="auto"/>
        <w:ind w:left="0" w:firstLine="0"/>
      </w:pPr>
      <w:r>
        <w:rPr>
          <w:b/>
        </w:rPr>
        <w:t xml:space="preserve"> </w:t>
      </w:r>
    </w:p>
    <w:p w14:paraId="49CED3D8" w14:textId="77777777" w:rsidR="003461DE" w:rsidRDefault="006D3FAE">
      <w:pPr>
        <w:ind w:left="-5"/>
      </w:pPr>
      <w:r>
        <w:t xml:space="preserve">The foregoing determinations can be displayed in an ROC curve and compared to </w:t>
      </w:r>
      <w:proofErr w:type="gramStart"/>
      <w:r>
        <w:t>the  performance</w:t>
      </w:r>
      <w:proofErr w:type="gramEnd"/>
      <w:r>
        <w:t xml:space="preserve"> of VOLUME used as a single variable for harvesting.  The area under </w:t>
      </w:r>
      <w:proofErr w:type="gramStart"/>
      <w:r>
        <w:t>the  blue</w:t>
      </w:r>
      <w:proofErr w:type="gramEnd"/>
      <w:r>
        <w:t xml:space="preserve"> curve corresponds to the decision rule devised by logis</w:t>
      </w:r>
      <w:r>
        <w:t xml:space="preserve">tic regression.  The area </w:t>
      </w:r>
      <w:proofErr w:type="gramStart"/>
      <w:r>
        <w:t>under  the</w:t>
      </w:r>
      <w:proofErr w:type="gramEnd"/>
      <w:r>
        <w:t xml:space="preserve"> blue curve is 0.871.   Different choices for the profit and loss numbers would </w:t>
      </w:r>
      <w:proofErr w:type="gramStart"/>
      <w:r>
        <w:t>switch  the</w:t>
      </w:r>
      <w:proofErr w:type="gramEnd"/>
      <w:r>
        <w:t xml:space="preserve"> location of the intersection of these rates. </w:t>
      </w:r>
    </w:p>
    <w:p w14:paraId="1EA1D57F" w14:textId="77777777" w:rsidR="003461DE" w:rsidRDefault="006D3FAE">
      <w:pPr>
        <w:spacing w:after="14" w:line="259" w:lineRule="auto"/>
        <w:ind w:left="720" w:firstLine="0"/>
      </w:pPr>
      <w:r>
        <w:t xml:space="preserve"> </w:t>
      </w:r>
    </w:p>
    <w:p w14:paraId="41881C50" w14:textId="77777777" w:rsidR="003461DE" w:rsidRDefault="006D3FAE">
      <w:pPr>
        <w:spacing w:after="0" w:line="259" w:lineRule="auto"/>
        <w:ind w:left="0" w:right="315" w:firstLine="0"/>
        <w:jc w:val="right"/>
      </w:pPr>
      <w:r>
        <w:rPr>
          <w:noProof/>
        </w:rPr>
        <w:lastRenderedPageBreak/>
        <w:drawing>
          <wp:inline distT="0" distB="0" distL="0" distR="0" wp14:anchorId="0002DCBC" wp14:editId="08DAC508">
            <wp:extent cx="5537200" cy="4486021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48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B3053A" w14:textId="77777777" w:rsidR="003461DE" w:rsidRDefault="006D3FAE">
      <w:pPr>
        <w:spacing w:after="27" w:line="259" w:lineRule="auto"/>
        <w:ind w:left="794" w:firstLine="0"/>
        <w:jc w:val="center"/>
      </w:pPr>
      <w:r>
        <w:t xml:space="preserve"> </w:t>
      </w:r>
    </w:p>
    <w:p w14:paraId="77DC4594" w14:textId="77777777" w:rsidR="003461DE" w:rsidRDefault="006D3FAE">
      <w:pPr>
        <w:pStyle w:val="Heading1"/>
        <w:ind w:left="-5"/>
      </w:pPr>
      <w:r>
        <w:t xml:space="preserve">Concluding Remarks </w:t>
      </w:r>
    </w:p>
    <w:p w14:paraId="586631DB" w14:textId="77777777" w:rsidR="003461DE" w:rsidRDefault="006D3FAE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63937865" w14:textId="77777777" w:rsidR="003461DE" w:rsidRDefault="006D3FAE">
      <w:pPr>
        <w:ind w:left="-5"/>
      </w:pPr>
      <w:r>
        <w:t>There are many different binary decision rules.  This</w:t>
      </w:r>
      <w:r>
        <w:t xml:space="preserve"> addendum illustrates how </w:t>
      </w:r>
      <w:proofErr w:type="gramStart"/>
      <w:r>
        <w:t>two  different</w:t>
      </w:r>
      <w:proofErr w:type="gramEnd"/>
      <w:r>
        <w:t xml:space="preserve"> binary decision rules might be compared.  Changing the composition of </w:t>
      </w:r>
      <w:proofErr w:type="gramStart"/>
      <w:r>
        <w:t>the  underlying</w:t>
      </w:r>
      <w:proofErr w:type="gramEnd"/>
      <w:r>
        <w:t xml:space="preserve"> abalone population in terms of age structure, and infant versus adult  proportions would affect results.  The same is the case wi</w:t>
      </w:r>
      <w:r>
        <w:t xml:space="preserve">th the profit and penalty values.  These methods are flexible and could be adapted to differing circumstances.  </w:t>
      </w:r>
      <w:proofErr w:type="gramStart"/>
      <w:r>
        <w:t>Regardless,  any</w:t>
      </w:r>
      <w:proofErr w:type="gramEnd"/>
      <w:r>
        <w:t xml:space="preserve"> resulting model would have to be evaluated in the field and validated.    </w:t>
      </w:r>
    </w:p>
    <w:sectPr w:rsidR="003461DE">
      <w:headerReference w:type="even" r:id="rId11"/>
      <w:headerReference w:type="default" r:id="rId12"/>
      <w:headerReference w:type="first" r:id="rId13"/>
      <w:pgSz w:w="12240" w:h="15840"/>
      <w:pgMar w:top="1445" w:right="1303" w:bottom="1348" w:left="1440" w:header="73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1D210" w14:textId="77777777" w:rsidR="006D3FAE" w:rsidRDefault="006D3FAE">
      <w:pPr>
        <w:spacing w:after="0" w:line="240" w:lineRule="auto"/>
      </w:pPr>
      <w:r>
        <w:separator/>
      </w:r>
    </w:p>
  </w:endnote>
  <w:endnote w:type="continuationSeparator" w:id="0">
    <w:p w14:paraId="7A47FED1" w14:textId="77777777" w:rsidR="006D3FAE" w:rsidRDefault="006D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F3E99" w14:textId="77777777" w:rsidR="006D3FAE" w:rsidRDefault="006D3FAE">
      <w:pPr>
        <w:spacing w:after="0" w:line="240" w:lineRule="auto"/>
      </w:pPr>
      <w:r>
        <w:separator/>
      </w:r>
    </w:p>
  </w:footnote>
  <w:footnote w:type="continuationSeparator" w:id="0">
    <w:p w14:paraId="153B0347" w14:textId="77777777" w:rsidR="006D3FAE" w:rsidRDefault="006D3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9FBE9" w14:textId="77777777" w:rsidR="003461DE" w:rsidRDefault="006D3FAE">
    <w:pPr>
      <w:spacing w:after="0" w:line="259" w:lineRule="auto"/>
      <w:ind w:left="3" w:firstLine="0"/>
      <w:jc w:val="center"/>
    </w:pPr>
    <w:r>
      <w:rPr>
        <w:b/>
        <w:sz w:val="44"/>
      </w:rPr>
      <w:t xml:space="preserve">Addendum to the Second Data Analysis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F833F" w14:textId="77777777" w:rsidR="003461DE" w:rsidRDefault="006D3FAE">
    <w:pPr>
      <w:spacing w:after="0" w:line="259" w:lineRule="auto"/>
      <w:ind w:left="3" w:firstLine="0"/>
      <w:jc w:val="center"/>
    </w:pPr>
    <w:r>
      <w:rPr>
        <w:b/>
        <w:sz w:val="44"/>
      </w:rPr>
      <w:t xml:space="preserve">Addendum to the Second Data Analysis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93D72" w14:textId="77777777" w:rsidR="003461DE" w:rsidRDefault="006D3FAE">
    <w:pPr>
      <w:spacing w:after="0" w:line="259" w:lineRule="auto"/>
      <w:ind w:left="3" w:firstLine="0"/>
      <w:jc w:val="center"/>
    </w:pPr>
    <w:r>
      <w:rPr>
        <w:b/>
        <w:sz w:val="44"/>
      </w:rPr>
      <w:t xml:space="preserve">Addendum to the Second Data Analysis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1DE"/>
    <w:rsid w:val="003461DE"/>
    <w:rsid w:val="006A5BC4"/>
    <w:rsid w:val="006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0139"/>
  <w15:docId w15:val="{1DEE6677-B520-48B5-BDCE-4FCD2CFD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71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Sanford</dc:creator>
  <cp:keywords/>
  <cp:lastModifiedBy>Larry Glerum</cp:lastModifiedBy>
  <cp:revision>2</cp:revision>
  <dcterms:created xsi:type="dcterms:W3CDTF">2018-07-17T07:47:00Z</dcterms:created>
  <dcterms:modified xsi:type="dcterms:W3CDTF">2018-07-17T07:47:00Z</dcterms:modified>
</cp:coreProperties>
</file>