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28"/>
          <w:szCs w:val="28"/>
        </w:rPr>
      </w:pPr>
      <w:r>
        <w:rPr>
          <w:b/>
          <w:sz w:val="84"/>
          <w:szCs w:val="84"/>
        </w:rPr>
        <w:drawing>
          <wp:inline distT="0" distB="0" distL="0" distR="0">
            <wp:extent cx="3702685" cy="154559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64"/>
          <w:szCs w:val="64"/>
        </w:rPr>
      </w:pPr>
    </w:p>
    <w:p>
      <w:pPr>
        <w:jc w:val="center"/>
        <w:rPr>
          <w:rFonts w:hint="eastAsia" w:eastAsiaTheme="minorEastAsia"/>
          <w:b/>
          <w:sz w:val="120"/>
          <w:szCs w:val="120"/>
          <w:lang w:val="en-US" w:eastAsia="zh-CN"/>
        </w:rPr>
      </w:pPr>
      <w:r>
        <w:rPr>
          <w:rFonts w:hint="eastAsia"/>
          <w:b/>
          <w:sz w:val="120"/>
          <w:szCs w:val="120"/>
          <w:lang w:val="en-US" w:eastAsia="zh-CN"/>
        </w:rPr>
        <w:t>实验1</w:t>
      </w:r>
    </w:p>
    <w:p>
      <w:pPr>
        <w:jc w:val="center"/>
        <w:rPr>
          <w:rFonts w:hint="eastAsia" w:eastAsia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宋体"/>
          <w:b/>
          <w:sz w:val="48"/>
          <w:szCs w:val="48"/>
          <w:lang w:val="en-US" w:eastAsia="zh-CN"/>
        </w:rPr>
      </w:pPr>
      <w:r>
        <w:rPr>
          <w:rFonts w:hint="eastAsia" w:eastAsia="宋体"/>
          <w:b/>
          <w:sz w:val="48"/>
          <w:szCs w:val="48"/>
          <w:lang w:val="en-US" w:eastAsia="zh-CN"/>
        </w:rPr>
        <w:t>基于MIPSfpag系统的GPIO接口实验</w:t>
      </w:r>
    </w:p>
    <w:p>
      <w:pPr>
        <w:jc w:val="center"/>
        <w:rPr>
          <w:rFonts w:hint="eastAsia" w:eastAsia="宋体"/>
          <w:b/>
          <w:sz w:val="48"/>
          <w:szCs w:val="48"/>
          <w:lang w:val="en-US" w:eastAsia="zh-CN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Bdr>
          <w:bottom w:val="single" w:color="auto" w:sz="6" w:space="1"/>
        </w:pBd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731510" cy="2241550"/>
            <wp:effectExtent l="0" t="0" r="8890" b="635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spacing w:after="0"/>
        <w:jc w:val="center"/>
        <w:rPr>
          <w:rFonts w:ascii="Arial" w:hAnsi="Arial" w:cs="Arial"/>
        </w:rPr>
      </w:pPr>
    </w:p>
    <w:p>
      <w:pPr>
        <w:pBdr>
          <w:bottom w:val="single" w:color="auto" w:sz="6" w:space="1"/>
        </w:pBdr>
        <w:spacing w:after="0"/>
        <w:jc w:val="center"/>
        <w:rPr>
          <w:rFonts w:ascii="Arial" w:hAnsi="Arial" w:cs="Arial"/>
        </w:rPr>
      </w:pPr>
    </w:p>
    <w:p>
      <w:pPr>
        <w:pBdr>
          <w:bottom w:val="single" w:color="auto" w:sz="6" w:space="1"/>
        </w:pBdr>
        <w:spacing w:after="0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实验1：基于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MIPSfpga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系统的GPIO接口实验</w:t>
      </w:r>
    </w:p>
    <w:p>
      <w:pPr>
        <w:pStyle w:val="2"/>
        <w:numPr>
          <w:ilvl w:val="0"/>
          <w:numId w:val="0"/>
        </w:numPr>
        <w:ind w:leftChars="0"/>
        <w:rPr>
          <w:rFonts w:ascii="Calibri" w:hAnsi="Calibri" w:eastAsia="Times New Roman"/>
          <w:color w:val="0070C0"/>
        </w:rPr>
      </w:pPr>
      <w:r>
        <w:rPr>
          <w:rFonts w:hint="eastAsia" w:ascii="Calibri" w:hAnsi="Calibri" w:eastAsia="宋体"/>
          <w:color w:val="0070C0"/>
          <w:lang w:eastAsia="zh-CN"/>
        </w:rPr>
        <w:t>一、概述</w:t>
      </w:r>
    </w:p>
    <w:p>
      <w:pPr>
        <w:pStyle w:val="9"/>
        <w:rPr>
          <w:rFonts w:asciiTheme="minorHAnsi" w:hAnsiTheme="minorHAnsi"/>
          <w:szCs w:val="24"/>
        </w:rPr>
      </w:pPr>
      <w:r>
        <w:rPr>
          <w:rFonts w:hint="eastAsia" w:asciiTheme="minorHAnsi" w:hAnsiTheme="minorHAnsi"/>
          <w:szCs w:val="24"/>
        </w:rPr>
        <w:t>在</w:t>
      </w:r>
      <w:r>
        <w:rPr>
          <w:rFonts w:hint="eastAsia" w:eastAsia="宋体" w:asciiTheme="minorHAnsi" w:hAnsiTheme="minorHAnsi"/>
          <w:szCs w:val="24"/>
          <w:lang w:eastAsia="zh-CN"/>
        </w:rPr>
        <w:t>本</w:t>
      </w:r>
      <w:r>
        <w:rPr>
          <w:rFonts w:hint="eastAsia" w:asciiTheme="minorHAnsi" w:hAnsiTheme="minorHAnsi"/>
          <w:szCs w:val="24"/>
        </w:rPr>
        <w:t>实验中</w:t>
      </w:r>
      <w:r>
        <w:rPr>
          <w:rFonts w:hint="eastAsia" w:eastAsia="宋体" w:asciiTheme="minorHAnsi" w:hAnsiTheme="minorHAnsi"/>
          <w:szCs w:val="24"/>
          <w:lang w:eastAsia="zh-CN"/>
        </w:rPr>
        <w:t>，我们在</w:t>
      </w:r>
      <w:r>
        <w:rPr>
          <w:rFonts w:hint="eastAsia" w:eastAsia="宋体" w:asciiTheme="minorHAnsi" w:hAnsiTheme="minorHAnsi"/>
          <w:szCs w:val="24"/>
          <w:lang w:val="en-US" w:eastAsia="zh-CN"/>
        </w:rPr>
        <w:t>Vivado中通过IP集成的方法，搭建了一个简单的</w:t>
      </w:r>
      <w:r>
        <w:rPr>
          <w:rFonts w:hint="default" w:asciiTheme="minorHAnsi" w:hAnsiTheme="minorHAnsi"/>
          <w:szCs w:val="24"/>
        </w:rPr>
        <w:t>MIPSfpga</w:t>
      </w:r>
      <w:r>
        <w:rPr>
          <w:rFonts w:hint="eastAsia" w:eastAsia="宋体" w:asciiTheme="minorHAnsi" w:hAnsiTheme="minorHAnsi"/>
          <w:szCs w:val="24"/>
          <w:lang w:eastAsia="zh-CN"/>
        </w:rPr>
        <w:t>处理器系统；该系统主要包括：</w:t>
      </w:r>
      <w:r>
        <w:rPr>
          <w:rFonts w:hint="eastAsia" w:eastAsia="宋体" w:asciiTheme="minorHAnsi" w:hAnsiTheme="minorHAnsi"/>
          <w:szCs w:val="24"/>
          <w:lang w:val="en-US" w:eastAsia="zh-CN"/>
        </w:rPr>
        <w:t>MIPSfpga处理器IP、</w:t>
      </w:r>
      <w:r>
        <w:rPr>
          <w:rFonts w:hint="eastAsia" w:eastAsia="宋体" w:asciiTheme="minorHAnsi" w:hAnsiTheme="minorHAnsi"/>
          <w:szCs w:val="24"/>
          <w:lang w:eastAsia="zh-CN"/>
        </w:rPr>
        <w:t>内存、</w:t>
      </w:r>
      <w:r>
        <w:rPr>
          <w:rFonts w:hint="eastAsia" w:eastAsia="宋体" w:asciiTheme="minorHAnsi" w:hAnsiTheme="minorHAnsi"/>
          <w:szCs w:val="24"/>
          <w:lang w:val="en-US" w:eastAsia="zh-CN"/>
        </w:rPr>
        <w:t>GPIO等基于AXI4接口的外设模块；利用Imagination Technologies公司提供的编译器，我们可以编写C语言程序对MIPSfpga处理器系统的外设进行操作演示</w:t>
      </w:r>
      <w:r>
        <w:rPr>
          <w:rFonts w:hint="default" w:asciiTheme="minorHAnsi" w:hAnsiTheme="minorHAnsi"/>
          <w:szCs w:val="24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ascii="Calibri" w:hAnsi="Calibri" w:eastAsia="Times New Roman"/>
          <w:color w:val="0070C0"/>
        </w:rPr>
      </w:pPr>
      <w:r>
        <w:rPr>
          <w:rFonts w:hint="eastAsia" w:ascii="Calibri" w:hAnsi="Calibri"/>
          <w:color w:val="0070C0"/>
          <w:lang w:eastAsia="zh-CN"/>
        </w:rPr>
        <w:t>二、学习如何</w:t>
      </w:r>
      <w:r>
        <w:rPr>
          <w:rFonts w:hint="eastAsia" w:ascii="Calibri" w:hAnsi="Calibri" w:eastAsia="宋体"/>
          <w:color w:val="0070C0"/>
          <w:lang w:eastAsia="zh-CN"/>
        </w:rPr>
        <w:t>搭建</w:t>
      </w:r>
      <w:r>
        <w:rPr>
          <w:rFonts w:ascii="Calibri" w:hAnsi="Calibri"/>
          <w:color w:val="0070C0"/>
        </w:rPr>
        <w:t>MIPSfpga</w:t>
      </w:r>
      <w:r>
        <w:rPr>
          <w:rFonts w:hint="eastAsia" w:ascii="Calibri" w:hAnsi="Calibri" w:eastAsia="宋体"/>
          <w:color w:val="0070C0"/>
          <w:lang w:eastAsia="zh-CN"/>
        </w:rPr>
        <w:t>处理器系统</w:t>
      </w:r>
    </w:p>
    <w:p>
      <w:pPr>
        <w:pStyle w:val="9"/>
        <w:numPr>
          <w:ilvl w:val="0"/>
          <w:numId w:val="2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新建一个目录，该目录不要包含中文和空格，将</w:t>
      </w:r>
      <w:r>
        <w:rPr>
          <w:rFonts w:hint="eastAsia" w:eastAsia="宋体"/>
          <w:lang w:val="en-US" w:eastAsia="zh-CN"/>
        </w:rPr>
        <w:t>MIPSfpga_axi4工程复制到该目录。例如新建</w:t>
      </w:r>
      <w:r>
        <w:rPr>
          <w:rFonts w:hint="eastAsia" w:eastAsia="宋体"/>
          <w:lang w:eastAsia="zh-CN"/>
        </w:rPr>
        <w:t>C:/workspace/MIPSfpga_Peripheral_2017目录，将</w:t>
      </w:r>
      <w:r>
        <w:rPr>
          <w:rFonts w:hint="eastAsia" w:eastAsia="宋体"/>
          <w:lang w:val="en-US" w:eastAsia="zh-CN"/>
        </w:rPr>
        <w:t>MIPSfpga_axi4工程</w:t>
      </w:r>
      <w:r>
        <w:rPr>
          <w:rFonts w:hint="eastAsia" w:eastAsia="宋体"/>
          <w:lang w:eastAsia="zh-CN"/>
        </w:rPr>
        <w:t>复制到这个目录中</w:t>
      </w:r>
      <w:r>
        <w:rPr>
          <w:rFonts w:hint="eastAsia" w:eastAsia="宋体"/>
          <w:lang w:val="en-US" w:eastAsia="zh-CN"/>
        </w:rPr>
        <w:t>。</w:t>
      </w:r>
    </w:p>
    <w:p>
      <w:pPr>
        <w:pStyle w:val="9"/>
        <w:spacing w:line="240" w:lineRule="auto"/>
      </w:pPr>
    </w:p>
    <w:p>
      <w:pPr>
        <w:pStyle w:val="9"/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bookmarkStart w:id="1" w:name="_GoBack"/>
      <w:r>
        <w:rPr>
          <w:rFonts w:hint="eastAsia" w:eastAsia="宋体"/>
          <w:lang w:val="zh-CN" w:eastAsia="zh-CN"/>
        </w:rPr>
        <w:t>启动</w:t>
      </w:r>
      <w:r>
        <w:rPr>
          <w:rFonts w:hint="eastAsia" w:eastAsia="宋体"/>
          <w:lang w:val="en-US" w:eastAsia="zh-CN"/>
        </w:rPr>
        <w:t>Vivado 2015.2，</w:t>
      </w:r>
      <w:bookmarkStart w:id="0" w:name="OLE_LINK2"/>
      <w:r>
        <w:rPr>
          <w:rFonts w:hint="eastAsia" w:eastAsia="宋体"/>
          <w:lang w:val="en-US" w:eastAsia="zh-CN"/>
        </w:rPr>
        <w:t>打开MIPSfpga_axi4工程，点击Open Block Design菜单进入图形化的IP集成环境，</w:t>
      </w:r>
      <w:bookmarkEnd w:id="0"/>
      <w:r>
        <w:rPr>
          <w:rFonts w:hint="eastAsia" w:eastAsia="宋体"/>
          <w:lang w:val="en-US" w:eastAsia="zh-CN"/>
        </w:rPr>
        <w:t>在Diagram窗口中观察一个简单的MIPSfpga处理器系统是如何搭建的，在Address Editor窗口中观察</w:t>
      </w:r>
      <w:r>
        <w:rPr>
          <w:rFonts w:hint="eastAsia" w:eastAsia="宋体" w:asciiTheme="minorHAnsi" w:hAnsiTheme="minorHAnsi"/>
          <w:szCs w:val="24"/>
          <w:lang w:eastAsia="zh-CN"/>
        </w:rPr>
        <w:t>内存、</w:t>
      </w:r>
      <w:r>
        <w:rPr>
          <w:rFonts w:hint="eastAsia" w:eastAsia="宋体" w:asciiTheme="minorHAnsi" w:hAnsiTheme="minorHAnsi"/>
          <w:szCs w:val="24"/>
          <w:lang w:val="en-US" w:eastAsia="zh-CN"/>
        </w:rPr>
        <w:t>GPIO等模块地址是如何分配的。</w:t>
      </w:r>
    </w:p>
    <w:bookmarkEnd w:id="1"/>
    <w:p>
      <w:pPr>
        <w:pStyle w:val="9"/>
        <w:widowControl w:val="0"/>
        <w:numPr>
          <w:ilvl w:val="0"/>
          <w:numId w:val="0"/>
        </w:numPr>
        <w:spacing w:after="120" w:line="240" w:lineRule="auto"/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注：</w:t>
      </w:r>
      <w:r>
        <w:rPr>
          <w:rFonts w:hint="eastAsia" w:eastAsia="宋体"/>
          <w:lang w:val="en-US" w:eastAsia="zh-CN"/>
        </w:rPr>
        <w:t>感兴趣的同学可以学着自己去搭建这样的一个系统！</w:t>
      </w:r>
    </w:p>
    <w:p>
      <w:pPr>
        <w:pStyle w:val="2"/>
        <w:numPr>
          <w:ilvl w:val="0"/>
          <w:numId w:val="0"/>
        </w:numPr>
        <w:ind w:leftChars="0"/>
        <w:rPr>
          <w:rFonts w:hint="eastAsia" w:ascii="Calibri" w:hAnsi="Calibri"/>
          <w:color w:val="0070C0"/>
          <w:lang w:eastAsia="zh-CN"/>
        </w:rPr>
      </w:pPr>
      <w:r>
        <w:rPr>
          <w:rFonts w:hint="eastAsia" w:ascii="Calibri" w:hAnsi="Calibri"/>
          <w:color w:val="0070C0"/>
          <w:lang w:eastAsia="zh-CN"/>
        </w:rPr>
        <w:t>三、应用</w:t>
      </w:r>
      <w:r>
        <w:rPr>
          <w:rFonts w:hint="eastAsia" w:ascii="Calibri" w:hAnsi="Calibri"/>
          <w:color w:val="0070C0"/>
          <w:lang w:val="en-US" w:eastAsia="zh-CN"/>
        </w:rPr>
        <w:t>程序编译、调试和执行</w:t>
      </w:r>
    </w:p>
    <w:p>
      <w:pPr>
        <w:pStyle w:val="9"/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eastAsia="宋体"/>
          <w:lang w:val="en-US" w:eastAsia="zh-CN"/>
        </w:rPr>
        <w:t>进入MIPSfpga_axi4_C目录，编辑main.c文件可以进行系统外设的操作控制。编辑完成后在该目录下用鼠标右键选择打开cmd命令窗口。在该命令窗口中输入make进行编译生成elf可执行文件。使用make clean命令可以将编译的结果清除。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9"/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连接Nexys4 DDR开发板bit文件下载线缆，同时将MIPSfpga的调试器按照下图所示连接到Nexys4 DDR开发板。连接完成后首先将比特流文件Bitstream下载到Nexys4 DDR开发板，然后按CPU_RESET按钮启动系统固化的程序运行。</w:t>
      </w:r>
    </w:p>
    <w:p>
      <w:pPr>
        <w:spacing w:line="240" w:lineRule="auto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drawing>
          <wp:inline distT="0" distB="0" distL="114300" distR="114300">
            <wp:extent cx="2490470" cy="2446020"/>
            <wp:effectExtent l="0" t="0" r="1143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9"/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退出MIPSfpga_axi4_C目录，进入Codescape_Scripts目录，在该目录下用鼠标右键选择打开cmd命令窗口。在命令窗口中输入如下命令运行loadMIPSfpga.bat批处理文件：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loadMIPSfpga.bat C:\workspace\MIPSfpga_Peripheral_2017\MIPSfpga_axi4_C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pPr>
        <w:pStyle w:val="9"/>
        <w:numPr>
          <w:ilvl w:val="0"/>
          <w:numId w:val="3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观察程序的运行情况。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Calibri" w:hAnsi="Calibri"/>
          <w:color w:val="0070C0"/>
          <w:lang w:eastAsia="zh-CN"/>
        </w:rPr>
      </w:pPr>
      <w:r>
        <w:rPr>
          <w:rFonts w:hint="eastAsia" w:ascii="Calibri" w:hAnsi="Calibri"/>
          <w:color w:val="0070C0"/>
          <w:lang w:eastAsia="zh-CN"/>
        </w:rPr>
        <w:t>四、动手实践</w:t>
      </w: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打开MIPSfpga_axi4工程，点击Open Block Design菜单进入图形化的IP集成环境，双击axi_gpio_0模块添加16个输入引脚。</w:t>
      </w:r>
    </w:p>
    <w:p>
      <w:pPr>
        <w:pStyle w:val="9"/>
        <w:numPr>
          <w:ilvl w:val="0"/>
          <w:numId w:val="0"/>
        </w:numPr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810635" cy="3013710"/>
            <wp:effectExtent l="0" t="0" r="1206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点击V</w:t>
      </w:r>
      <w:r>
        <w:rPr>
          <w:rFonts w:hint="default" w:eastAsia="宋体"/>
          <w:lang w:val="en-US" w:eastAsia="zh-CN"/>
        </w:rPr>
        <w:t xml:space="preserve">alidate </w:t>
      </w:r>
      <w:r>
        <w:rPr>
          <w:rFonts w:hint="eastAsia" w:eastAsia="宋体"/>
          <w:lang w:val="en-US" w:eastAsia="zh-CN"/>
        </w:rPr>
        <w:t>D</w:t>
      </w:r>
      <w:r>
        <w:rPr>
          <w:rFonts w:hint="default" w:eastAsia="宋体"/>
          <w:lang w:val="en-US" w:eastAsia="zh-CN"/>
        </w:rPr>
        <w:t>esign</w:t>
      </w:r>
      <w:r>
        <w:rPr>
          <w:rFonts w:hint="eastAsia" w:eastAsia="宋体"/>
          <w:lang w:val="en-US" w:eastAsia="zh-CN"/>
        </w:rPr>
        <w:t>，对设计的正确性进行校验。校验过程中如果出现警告，点击OK忽略。</w:t>
      </w: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点击Generate Block Design，弹出对话框后选择Generate更新MIPSfpga_system_wrapper文件。</w:t>
      </w:r>
    </w:p>
    <w:p>
      <w:pPr>
        <w:pStyle w:val="9"/>
        <w:widowControl w:val="0"/>
        <w:numPr>
          <w:ilvl w:val="0"/>
          <w:numId w:val="0"/>
        </w:numPr>
        <w:spacing w:after="120" w:line="240" w:lineRule="auto"/>
        <w:jc w:val="center"/>
      </w:pPr>
      <w:r>
        <w:drawing>
          <wp:inline distT="0" distB="0" distL="114300" distR="114300">
            <wp:extent cx="4298315" cy="2983230"/>
            <wp:effectExtent l="0" t="0" r="6985" b="127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spacing w:after="120" w:line="240" w:lineRule="auto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452370" cy="3632200"/>
            <wp:effectExtent l="0" t="0" r="11430" b="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添加约束文件，即将16个GPIO的输入引脚绑定到开发板的滑动开关。最后，</w:t>
      </w:r>
      <w:r>
        <w:rPr>
          <w:rFonts w:hint="default" w:eastAsia="宋体"/>
          <w:lang w:val="en-US" w:eastAsia="zh-CN"/>
        </w:rPr>
        <w:t>点击Generate Bitstream按键，生成bitstream文件。Mipsfpga综合实现后观察时序能否满足CPU运行时钟的频率要求。</w:t>
      </w:r>
    </w:p>
    <w:p>
      <w:pPr>
        <w:pStyle w:val="9"/>
        <w:widowControl w:val="0"/>
        <w:numPr>
          <w:ilvl w:val="0"/>
          <w:numId w:val="0"/>
        </w:numPr>
        <w:spacing w:after="120" w:line="240" w:lineRule="auto"/>
        <w:jc w:val="both"/>
        <w:rPr>
          <w:rFonts w:hint="default" w:eastAsia="宋体"/>
          <w:lang w:val="en-US" w:eastAsia="zh-CN"/>
        </w:rPr>
      </w:pPr>
    </w:p>
    <w:p>
      <w:pPr>
        <w:pStyle w:val="9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 w:eastAsia="宋体"/>
          <w:lang w:val="en-US" w:eastAsia="zh-CN"/>
        </w:rPr>
        <w:t>参照前面“应用程序编译、调试和执行”章节编写演示程序，要求通过开关的不同输入控制LED灯的显示。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sectPr>
      <w:footerReference r:id="rId3" w:type="default"/>
      <w:pgSz w:w="11906" w:h="16838"/>
      <w:pgMar w:top="1157" w:right="1463" w:bottom="1440" w:left="1463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403E"/>
    <w:multiLevelType w:val="singleLevel"/>
    <w:tmpl w:val="58B5403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BA25C1"/>
    <w:multiLevelType w:val="singleLevel"/>
    <w:tmpl w:val="58BA25C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A0A4BA"/>
    <w:multiLevelType w:val="singleLevel"/>
    <w:tmpl w:val="5AA0A4B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9BE7C22"/>
    <w:multiLevelType w:val="multilevel"/>
    <w:tmpl w:val="69BE7C22"/>
    <w:lvl w:ilvl="0" w:tentative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 w:tentative="0">
      <w:start w:val="1"/>
      <w:numFmt w:val="decimal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3"/>
    <w:lvlOverride w:ilvl="0">
      <w:lvl w:ilvl="0" w:tentative="1">
        <w:start w:val="1"/>
        <w:numFmt w:val="decimal"/>
        <w:pStyle w:val="2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A631D"/>
    <w:rsid w:val="0185278D"/>
    <w:rsid w:val="01B554DA"/>
    <w:rsid w:val="03DC66EA"/>
    <w:rsid w:val="04A60F02"/>
    <w:rsid w:val="07BE3841"/>
    <w:rsid w:val="09B86E7F"/>
    <w:rsid w:val="0B0645A2"/>
    <w:rsid w:val="0D811433"/>
    <w:rsid w:val="104C1267"/>
    <w:rsid w:val="10AA09E6"/>
    <w:rsid w:val="12680138"/>
    <w:rsid w:val="136B32D1"/>
    <w:rsid w:val="14935CA9"/>
    <w:rsid w:val="15F07141"/>
    <w:rsid w:val="16CA77D6"/>
    <w:rsid w:val="18550677"/>
    <w:rsid w:val="18CE2C72"/>
    <w:rsid w:val="1A4A0DDE"/>
    <w:rsid w:val="1CB80586"/>
    <w:rsid w:val="1D6E3BFB"/>
    <w:rsid w:val="1DEE571B"/>
    <w:rsid w:val="1EB94864"/>
    <w:rsid w:val="201A6DE3"/>
    <w:rsid w:val="25323514"/>
    <w:rsid w:val="256102E1"/>
    <w:rsid w:val="25960AE8"/>
    <w:rsid w:val="263C7AD5"/>
    <w:rsid w:val="26B87E62"/>
    <w:rsid w:val="29236ED2"/>
    <w:rsid w:val="297C1660"/>
    <w:rsid w:val="2B54344F"/>
    <w:rsid w:val="2BFD23CA"/>
    <w:rsid w:val="2C0550B5"/>
    <w:rsid w:val="2DA16B98"/>
    <w:rsid w:val="304447BB"/>
    <w:rsid w:val="30BB3500"/>
    <w:rsid w:val="31146483"/>
    <w:rsid w:val="327D7932"/>
    <w:rsid w:val="339D2F89"/>
    <w:rsid w:val="34286646"/>
    <w:rsid w:val="36700B28"/>
    <w:rsid w:val="3683687F"/>
    <w:rsid w:val="36BA0F57"/>
    <w:rsid w:val="38CA501A"/>
    <w:rsid w:val="3B930663"/>
    <w:rsid w:val="3FB40AA9"/>
    <w:rsid w:val="3FD20AF0"/>
    <w:rsid w:val="42157727"/>
    <w:rsid w:val="42DA631D"/>
    <w:rsid w:val="42DF3412"/>
    <w:rsid w:val="44CA64A5"/>
    <w:rsid w:val="44F6767F"/>
    <w:rsid w:val="46EE732F"/>
    <w:rsid w:val="483E33BC"/>
    <w:rsid w:val="48F962B6"/>
    <w:rsid w:val="4B243A40"/>
    <w:rsid w:val="4CC2196F"/>
    <w:rsid w:val="4E562871"/>
    <w:rsid w:val="4ECC4356"/>
    <w:rsid w:val="504B7353"/>
    <w:rsid w:val="50621E6E"/>
    <w:rsid w:val="51A84704"/>
    <w:rsid w:val="533466B4"/>
    <w:rsid w:val="536452EA"/>
    <w:rsid w:val="53676B64"/>
    <w:rsid w:val="54D371BA"/>
    <w:rsid w:val="5777740D"/>
    <w:rsid w:val="5AD64431"/>
    <w:rsid w:val="5D841F7C"/>
    <w:rsid w:val="60BE39C7"/>
    <w:rsid w:val="61814A02"/>
    <w:rsid w:val="61E3094B"/>
    <w:rsid w:val="61F71FA9"/>
    <w:rsid w:val="621B52E6"/>
    <w:rsid w:val="62A55DE6"/>
    <w:rsid w:val="62DC5F40"/>
    <w:rsid w:val="63515EFF"/>
    <w:rsid w:val="63896059"/>
    <w:rsid w:val="64C62639"/>
    <w:rsid w:val="656D4F75"/>
    <w:rsid w:val="661C4C60"/>
    <w:rsid w:val="66E75EE7"/>
    <w:rsid w:val="6C674DDB"/>
    <w:rsid w:val="6C786381"/>
    <w:rsid w:val="70231A60"/>
    <w:rsid w:val="7518787C"/>
    <w:rsid w:val="756E7C19"/>
    <w:rsid w:val="76D8082B"/>
    <w:rsid w:val="78233634"/>
    <w:rsid w:val="787F2C05"/>
    <w:rsid w:val="78A345B9"/>
    <w:rsid w:val="78BA359E"/>
    <w:rsid w:val="79001A02"/>
    <w:rsid w:val="79C96FDE"/>
    <w:rsid w:val="7B0A00F6"/>
    <w:rsid w:val="7B566F4A"/>
    <w:rsid w:val="7BCA6D2A"/>
    <w:rsid w:val="7C2413BC"/>
    <w:rsid w:val="7C293324"/>
    <w:rsid w:val="7D5C64FA"/>
    <w:rsid w:val="7DDC5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119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Body"/>
    <w:basedOn w:val="1"/>
    <w:qFormat/>
    <w:uiPriority w:val="0"/>
    <w:pPr>
      <w:spacing w:after="12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2016-02-10T00:33:00Z</dcterms:created>
  <dc:creator>foxtrot024</dc:creator>
  <cp:lastModifiedBy>卢萍</cp:lastModifiedBy>
  <dcterms:modified xsi:type="dcterms:W3CDTF">2018-04-26T13:46:43Z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