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</w:rPr>
        <w:t xml:space="preserve">Pork with Oyster Sauce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</w:rPr>
        <w:t xml:space="preserve">8 ounces lean pork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</w:rPr>
        <w:t xml:space="preserve">2 tbsp minced garlic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</w:rPr>
        <w:t xml:space="preserve">1 tsp freshly ground white pepper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</w:rPr>
        <w:t xml:space="preserve">3 tbsp fish sauce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</w:rPr>
        <w:t xml:space="preserve">2 tbsp oyster sauce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</w:rPr>
        <w:t xml:space="preserve">1 tbsp sugar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</w:rPr>
        <w:t xml:space="preserve">2 tbsp oil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</w:rPr>
        <w:t xml:space="preserve">2 tbsp milk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</w:rPr>
        <w:t xml:space="preserve">Fresh cilantro (coriander) sprigs for garnish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Slice the pork as thinly as possible put in a bowl. Mix pork, garlic, pepper, and milk. Cover and refrigerate for an hour.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Place skillet over high heat. Add oil and the pork mixture and stir-fry, until the meat is no longer pink. Add fish sauce, sugar and oyster sauce and cook until the meat is well coated and the liquid thickens.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Remove from the heat and serve. This dish is good with rice.</w:t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color w:val="000000"/>
        <w:sz w:val="24"/>
        <w:szCs w:val="24"/>
        <w:vertAlign w:val="baseline"/>
      </w:rPr>
    </w:rPrDefault>
    <w:pPrDefault>
      <w:pPr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