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《劫》世界觀完整設定集（重啟版）</w:t>
      </w:r>
    </w:p>
    <w:p>
      <w:pPr>
        <w:spacing w:after="80" w:line="300" w:lineRule="auto"/>
      </w:pPr>
      <w:r>
        <w:t>版本日期：2026-07-11</w:t>
      </w:r>
    </w:p>
    <w:p>
      <w:pPr>
        <w:spacing w:after="80" w:line="300" w:lineRule="auto"/>
      </w:pPr>
      <w:r>
        <w:t>用途：作為重新開寫小說前的唯一設定基準。既有小說正文、卷章進度與舊情節全部作廢，本文件只保留世界觀、人物、修行體系與已確認設定。</w:t>
      </w:r>
    </w:p>
    <w:p>
      <w:pPr>
        <w:spacing w:after="80"/>
        <w:ind w:left="397" w:right="283"/>
      </w:pPr>
      <w:r>
        <w:rPr>
          <w:i/>
        </w:rPr>
        <w:t>設定優先於正文；未列入本文件者，不視為已定稿。</w:t>
      </w:r>
    </w:p>
    <w:p>
      <w:pPr>
        <w:pStyle w:val="Heading1"/>
      </w:pPr>
      <w:r>
        <w:t>一、作品核心</w:t>
      </w:r>
    </w:p>
    <w:p>
      <w:pPr>
        <w:pStyle w:val="Heading2"/>
      </w:pPr>
      <w:r>
        <w:t>1. 主角定位</w:t>
      </w:r>
    </w:p>
    <w:p>
      <w:pPr>
        <w:spacing w:after="80" w:line="300" w:lineRule="auto"/>
      </w:pPr>
      <w:r>
        <w:t>主角名為「劫」。他不是天生肉身無敵，也不是靠連續獲得唯一神物碾壓同代的人。其前身體弱、神識極強、意志堅定，最清楚「身體撐不住」的痛苦，因此選擇以體修為根，重鑄自身。</w:t>
      </w:r>
    </w:p>
    <w:p>
      <w:pPr>
        <w:pStyle w:val="ListBullet"/>
        <w:spacing w:after="20"/>
      </w:pPr>
      <w:r>
        <w:t>早期：體修為主，只有少量雷感與雷修雛形。</w:t>
      </w:r>
    </w:p>
    <w:p>
      <w:pPr>
        <w:pStyle w:val="ListBullet"/>
        <w:spacing w:after="20"/>
      </w:pPr>
      <w:r>
        <w:t>進入太玄宗後：仍以煉體、承載、重鑄肉身為核心，雷修比例逐步增加。</w:t>
      </w:r>
    </w:p>
    <w:p>
      <w:pPr>
        <w:pStyle w:val="ListBullet"/>
        <w:spacing w:after="20"/>
      </w:pPr>
      <w:r>
        <w:t>上界成長線：取得正式雷種，逐漸建立十雷、雷身與太玄命圖。</w:t>
      </w:r>
    </w:p>
    <w:p>
      <w:pPr>
        <w:pStyle w:val="ListBullet"/>
        <w:spacing w:after="20"/>
      </w:pPr>
      <w:r>
        <w:t>後期外界常只看見他的雷道與命圖，反而忘記他真正的根是體修。</w:t>
      </w:r>
    </w:p>
    <w:p>
      <w:pPr>
        <w:pStyle w:val="ListBullet"/>
        <w:spacing w:after="20"/>
      </w:pPr>
      <w:r>
        <w:t>戰鬥風格殺伐果斷、追求效率；能硬碰硬，但不會為了證明力量而拖長戰鬥。</w:t>
      </w:r>
    </w:p>
    <w:p>
      <w:pPr>
        <w:spacing w:after="80"/>
        <w:ind w:left="397" w:right="283"/>
      </w:pPr>
      <w:r>
        <w:rPr>
          <w:i/>
        </w:rPr>
        <w:t>雷若無身承，便只是天威；身若能承雷，方成劫道。</w:t>
      </w:r>
    </w:p>
    <w:p>
      <w:pPr>
        <w:pStyle w:val="Heading2"/>
      </w:pPr>
      <w:r>
        <w:t>2. 成長核心</w:t>
      </w:r>
    </w:p>
    <w:p>
      <w:pPr>
        <w:spacing w:after="80" w:line="300" w:lineRule="auto"/>
      </w:pPr>
      <w:r>
        <w:t>劫的特殊，不是十枚雷種全部天生唯一，而是他能把不同起點、不同品質的雷種，藉由肉身、命圖、分身修煉與實戰重煉，推到更高位階。</w:t>
      </w:r>
    </w:p>
    <w:p>
      <w:pPr>
        <w:spacing w:after="80"/>
        <w:ind w:left="397" w:right="283"/>
      </w:pPr>
      <w:r>
        <w:rPr>
          <w:i/>
        </w:rPr>
        <w:t>雷種決定起點，修士決定終點。</w:t>
      </w:r>
    </w:p>
    <w:p>
      <w:pPr>
        <w:spacing w:after="80"/>
        <w:ind w:left="397" w:right="283"/>
      </w:pPr>
      <w:r>
        <w:rPr>
          <w:i/>
        </w:rPr>
        <w:t>有些雷因天地而強，有些雷因劫而強；十雷入圖之後，便再無普通之雷。</w:t>
      </w:r>
    </w:p>
    <w:p>
      <w:pPr>
        <w:pStyle w:val="Heading1"/>
      </w:pPr>
      <w:r>
        <w:t>二、雷種與雷池體系</w:t>
      </w:r>
    </w:p>
    <w:p>
      <w:pPr>
        <w:pStyle w:val="Heading2"/>
      </w:pPr>
      <w:r>
        <w:t>1. 雷池結構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層級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內容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3324"/>
            <w:vAlign w:val="center"/>
          </w:tcPr>
          <w:p>
            <w:r>
              <w:t>外層雷液</w:t>
            </w:r>
          </w:p>
        </w:tc>
        <w:tc>
          <w:tcPr>
            <w:tcW w:type="dxa" w:w="3324"/>
            <w:vAlign w:val="center"/>
          </w:tcPr>
          <w:p>
            <w:r>
              <w:t>最常見的雷性液化區</w:t>
            </w:r>
          </w:p>
        </w:tc>
        <w:tc>
          <w:tcPr>
            <w:tcW w:type="dxa" w:w="3324"/>
            <w:vAlign w:val="center"/>
          </w:tcPr>
          <w:p>
            <w:r>
              <w:t>淬體、補充雷力</w:t>
            </w:r>
          </w:p>
        </w:tc>
      </w:tr>
      <w:tr>
        <w:tc>
          <w:tcPr>
            <w:tcW w:type="dxa" w:w="3324"/>
            <w:vAlign w:val="center"/>
          </w:tcPr>
          <w:p>
            <w:r>
              <w:t>內層雷髓</w:t>
            </w:r>
          </w:p>
        </w:tc>
        <w:tc>
          <w:tcPr>
            <w:tcW w:type="dxa" w:w="3324"/>
            <w:vAlign w:val="center"/>
          </w:tcPr>
          <w:p>
            <w:r>
              <w:t>帶有該雷池特殊法則</w:t>
            </w:r>
          </w:p>
        </w:tc>
        <w:tc>
          <w:tcPr>
            <w:tcW w:type="dxa" w:w="3324"/>
            <w:vAlign w:val="center"/>
          </w:tcPr>
          <w:p>
            <w:r>
              <w:t>強化或改造雷種</w:t>
            </w:r>
          </w:p>
        </w:tc>
      </w:tr>
      <w:tr>
        <w:tc>
          <w:tcPr>
            <w:tcW w:type="dxa" w:w="3324"/>
            <w:vAlign w:val="center"/>
          </w:tcPr>
          <w:p>
            <w:r>
              <w:t>核心雷眼</w:t>
            </w:r>
          </w:p>
        </w:tc>
        <w:tc>
          <w:tcPr>
            <w:tcW w:type="dxa" w:w="3324"/>
            <w:vAlign w:val="center"/>
          </w:tcPr>
          <w:p>
            <w:r>
              <w:t>雷池長久不滅的源頭</w:t>
            </w:r>
          </w:p>
        </w:tc>
        <w:tc>
          <w:tcPr>
            <w:tcW w:type="dxa" w:w="3324"/>
            <w:vAlign w:val="center"/>
          </w:tcPr>
          <w:p>
            <w:r>
              <w:t>孕育主種或祖種</w:t>
            </w:r>
          </w:p>
        </w:tc>
      </w:tr>
      <w:tr>
        <w:tc>
          <w:tcPr>
            <w:tcW w:type="dxa" w:w="3324"/>
            <w:vAlign w:val="center"/>
          </w:tcPr>
          <w:p>
            <w:r>
              <w:t>雷種</w:t>
            </w:r>
          </w:p>
        </w:tc>
        <w:tc>
          <w:tcPr>
            <w:tcW w:type="dxa" w:w="3324"/>
            <w:vAlign w:val="center"/>
          </w:tcPr>
          <w:p>
            <w:r>
              <w:t>雷眼在特殊條件下形成的大道胚胎</w:t>
            </w:r>
          </w:p>
        </w:tc>
        <w:tc>
          <w:tcPr>
            <w:tcW w:type="dxa" w:w="3324"/>
            <w:vAlign w:val="center"/>
          </w:tcPr>
          <w:p>
            <w:r>
              <w:t>可被修士承載、煉化與升格</w:t>
            </w:r>
          </w:p>
        </w:tc>
      </w:tr>
    </w:tbl>
    <w:p/>
    <w:p>
      <w:pPr>
        <w:spacing w:after="80" w:line="300" w:lineRule="auto"/>
      </w:pPr>
      <w:r>
        <w:t>不是每座雷池都有雷種。普通雷池多只能煉體；古老雷池可能具有雷髓；只有真正特殊的雷眼、災劫遺址、古戰場或界域夾層，才可能孕育雷種。</w:t>
      </w:r>
    </w:p>
    <w:p>
      <w:pPr>
        <w:pStyle w:val="Heading2"/>
      </w:pPr>
      <w:r>
        <w:t>2. 同類雷種可共存</w:t>
      </w:r>
    </w:p>
    <w:p>
      <w:pPr>
        <w:spacing w:after="80" w:line="300" w:lineRule="auto"/>
      </w:pPr>
      <w:r>
        <w:t>同一時期可以有多人擁有同一「類型」的雷種，但不會擁有完全相同的那一枚本源。不同雷池孕育出的同類雷種，其品質、傾向與能力均可不同。</w:t>
      </w:r>
    </w:p>
    <w:p>
      <w:pPr>
        <w:pStyle w:val="ListBullet"/>
        <w:spacing w:after="20"/>
      </w:pPr>
      <w:r>
        <w:t>同名不等於同源。</w:t>
      </w:r>
    </w:p>
    <w:p>
      <w:pPr>
        <w:pStyle w:val="ListBullet"/>
        <w:spacing w:after="20"/>
      </w:pPr>
      <w:r>
        <w:t>同類不等於同強。</w:t>
      </w:r>
    </w:p>
    <w:p>
      <w:pPr>
        <w:pStyle w:val="ListBullet"/>
        <w:spacing w:after="20"/>
      </w:pPr>
      <w:r>
        <w:t>同一枚核心本源雷種只能有一位真正承載者。</w:t>
      </w:r>
    </w:p>
    <w:p>
      <w:pPr>
        <w:pStyle w:val="ListBullet"/>
        <w:spacing w:after="20"/>
      </w:pPr>
      <w:r>
        <w:t>祖種可逸散力量，孕育主種、子種、殘種或雷胚。</w:t>
      </w:r>
    </w:p>
    <w:p>
      <w:pPr>
        <w:pStyle w:val="Heading2"/>
      </w:pPr>
      <w:r>
        <w:t>3. 雷種位階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位階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定義</w:t>
            </w:r>
          </w:p>
        </w:tc>
      </w:tr>
      <w:tr>
        <w:tc>
          <w:tcPr>
            <w:tcW w:type="dxa" w:w="4986"/>
            <w:vAlign w:val="center"/>
          </w:tcPr>
          <w:p>
            <w:r>
              <w:t>雷胚</w:t>
            </w:r>
          </w:p>
        </w:tc>
        <w:tc>
          <w:tcPr>
            <w:tcW w:type="dxa" w:w="4986"/>
            <w:vAlign w:val="center"/>
          </w:tcPr>
          <w:p>
            <w:r>
              <w:t>尚未完整成種，只具備方向與微弱本源</w:t>
            </w:r>
          </w:p>
        </w:tc>
      </w:tr>
      <w:tr>
        <w:tc>
          <w:tcPr>
            <w:tcW w:type="dxa" w:w="4986"/>
            <w:vAlign w:val="center"/>
          </w:tcPr>
          <w:p>
            <w:r>
              <w:t>殘種</w:t>
            </w:r>
          </w:p>
        </w:tc>
        <w:tc>
          <w:tcPr>
            <w:tcW w:type="dxa" w:w="4986"/>
            <w:vAlign w:val="center"/>
          </w:tcPr>
          <w:p>
            <w:r>
              <w:t>曾經完整，但因歲月、戰鬥或污染而殘缺</w:t>
            </w:r>
          </w:p>
        </w:tc>
      </w:tr>
      <w:tr>
        <w:tc>
          <w:tcPr>
            <w:tcW w:type="dxa" w:w="4986"/>
            <w:vAlign w:val="center"/>
          </w:tcPr>
          <w:p>
            <w:r>
              <w:t>子種</w:t>
            </w:r>
          </w:p>
        </w:tc>
        <w:tc>
          <w:tcPr>
            <w:tcW w:type="dxa" w:w="4986"/>
            <w:vAlign w:val="center"/>
          </w:tcPr>
          <w:p>
            <w:r>
              <w:t>由更高位雷源逸散孕育，能力較單一</w:t>
            </w:r>
          </w:p>
        </w:tc>
      </w:tr>
      <w:tr>
        <w:tc>
          <w:tcPr>
            <w:tcW w:type="dxa" w:w="4986"/>
            <w:vAlign w:val="center"/>
          </w:tcPr>
          <w:p>
            <w:r>
              <w:t>主種</w:t>
            </w:r>
          </w:p>
        </w:tc>
        <w:tc>
          <w:tcPr>
            <w:tcW w:type="dxa" w:w="4986"/>
            <w:vAlign w:val="center"/>
          </w:tcPr>
          <w:p>
            <w:r>
              <w:t>一座雷池或雷域的核心成熟雷種</w:t>
            </w:r>
          </w:p>
        </w:tc>
      </w:tr>
      <w:tr>
        <w:tc>
          <w:tcPr>
            <w:tcW w:type="dxa" w:w="4986"/>
            <w:vAlign w:val="center"/>
          </w:tcPr>
          <w:p>
            <w:r>
              <w:t>祖種</w:t>
            </w:r>
          </w:p>
        </w:tc>
        <w:tc>
          <w:tcPr>
            <w:tcW w:type="dxa" w:w="4986"/>
            <w:vAlign w:val="center"/>
          </w:tcPr>
          <w:p>
            <w:r>
              <w:t>可影響一方雷域、孕育同類子種的高位本源</w:t>
            </w:r>
          </w:p>
        </w:tc>
      </w:tr>
      <w:tr>
        <w:tc>
          <w:tcPr>
            <w:tcW w:type="dxa" w:w="4986"/>
            <w:vAlign w:val="center"/>
          </w:tcPr>
          <w:p>
            <w:r>
              <w:t>劫源</w:t>
            </w:r>
          </w:p>
        </w:tc>
        <w:tc>
          <w:tcPr>
            <w:tcW w:type="dxa" w:w="4986"/>
            <w:vAlign w:val="center"/>
          </w:tcPr>
          <w:p>
            <w:r>
              <w:t>經劫重煉後超越原本類別限制、納入十劫體系的獨有層級</w:t>
            </w:r>
          </w:p>
        </w:tc>
      </w:tr>
    </w:tbl>
    <w:p/>
    <w:p>
      <w:pPr>
        <w:spacing w:after="80" w:line="300" w:lineRule="auto"/>
      </w:pPr>
      <w:r>
        <w:t>位階不是絕對固定。普通修士通常只能讓雷種成熟；劫則能照見缺陷、補足本源、吞納同類雷髓並以命圖重鑄，使普通或殘缺雷種升到更高層級。</w:t>
      </w:r>
    </w:p>
    <w:p>
      <w:pPr>
        <w:pStyle w:val="Heading2"/>
      </w:pPr>
      <w:r>
        <w:t>4. 雷種取得方式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986"/>
            <w:vAlign w:val="center"/>
          </w:tcPr>
          <w:p>
            <w:r>
              <w:t>取種</w:t>
            </w:r>
          </w:p>
        </w:tc>
        <w:tc>
          <w:tcPr>
            <w:tcW w:type="dxa" w:w="4986"/>
            <w:vAlign w:val="center"/>
          </w:tcPr>
          <w:p>
            <w:r>
              <w:t>雷池已有成熟雷種，通過守護、試煉或爭奪後取得</w:t>
            </w:r>
          </w:p>
        </w:tc>
      </w:tr>
      <w:tr>
        <w:tc>
          <w:tcPr>
            <w:tcW w:type="dxa" w:w="4986"/>
            <w:vAlign w:val="center"/>
          </w:tcPr>
          <w:p>
            <w:r>
              <w:t>養種</w:t>
            </w:r>
          </w:p>
        </w:tc>
        <w:tc>
          <w:tcPr>
            <w:tcW w:type="dxa" w:w="4986"/>
            <w:vAlign w:val="center"/>
          </w:tcPr>
          <w:p>
            <w:r>
              <w:t>取得雷胚或幼種，以肉身、雷液與時間孕養</w:t>
            </w:r>
          </w:p>
        </w:tc>
      </w:tr>
      <w:tr>
        <w:tc>
          <w:tcPr>
            <w:tcW w:type="dxa" w:w="4986"/>
            <w:vAlign w:val="center"/>
          </w:tcPr>
          <w:p>
            <w:r>
              <w:t>煉種</w:t>
            </w:r>
          </w:p>
        </w:tc>
        <w:tc>
          <w:tcPr>
            <w:tcW w:type="dxa" w:w="4986"/>
            <w:vAlign w:val="center"/>
          </w:tcPr>
          <w:p>
            <w:r>
              <w:t>雷池沒有完整雷種，由劫將雷髓、雷眼與自身經歷煉成一種</w:t>
            </w:r>
          </w:p>
        </w:tc>
      </w:tr>
      <w:tr>
        <w:tc>
          <w:tcPr>
            <w:tcW w:type="dxa" w:w="4986"/>
            <w:vAlign w:val="center"/>
          </w:tcPr>
          <w:p>
            <w:r>
              <w:t>生種</w:t>
            </w:r>
          </w:p>
        </w:tc>
        <w:tc>
          <w:tcPr>
            <w:tcW w:type="dxa" w:w="4986"/>
            <w:vAlign w:val="center"/>
          </w:tcPr>
          <w:p>
            <w:r>
              <w:t>天地只提供條件，最終雷種由劫自己的道與劫難誕生</w:t>
            </w:r>
          </w:p>
        </w:tc>
      </w:tr>
    </w:tbl>
    <w:p/>
    <w:p>
      <w:pPr>
        <w:pStyle w:val="Heading1"/>
      </w:pPr>
      <w:r>
        <w:t>三、十雷體系</w:t>
      </w:r>
    </w:p>
    <w:p>
      <w:pPr>
        <w:pStyle w:val="Heading2"/>
      </w:pPr>
      <w:r>
        <w:t>1. 目前確認的十雷名稱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序位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目前核心方向</w:t>
            </w:r>
          </w:p>
        </w:tc>
      </w:tr>
      <w:tr>
        <w:tc>
          <w:tcPr>
            <w:tcW w:type="dxa" w:w="3324"/>
            <w:vAlign w:val="center"/>
          </w:tcPr>
          <w:p>
            <w:r>
              <w:t>第一雷</w:t>
            </w:r>
          </w:p>
        </w:tc>
        <w:tc>
          <w:tcPr>
            <w:tcW w:type="dxa" w:w="3324"/>
            <w:vAlign w:val="center"/>
          </w:tcPr>
          <w:p>
            <w:r>
              <w:t>照命雷</w:t>
            </w:r>
          </w:p>
        </w:tc>
        <w:tc>
          <w:tcPr>
            <w:tcW w:type="dxa" w:w="3324"/>
            <w:vAlign w:val="center"/>
          </w:tcPr>
          <w:p>
            <w:r>
              <w:t>照見生命、肉身、經脈、神魂與雷種缺損；十雷最初的命光</w:t>
            </w:r>
          </w:p>
        </w:tc>
      </w:tr>
      <w:tr>
        <w:tc>
          <w:tcPr>
            <w:tcW w:type="dxa" w:w="3324"/>
            <w:vAlign w:val="center"/>
          </w:tcPr>
          <w:p>
            <w:r>
              <w:t>第二雷</w:t>
            </w:r>
          </w:p>
        </w:tc>
        <w:tc>
          <w:tcPr>
            <w:tcW w:type="dxa" w:w="3324"/>
            <w:vAlign w:val="center"/>
          </w:tcPr>
          <w:p>
            <w:r>
              <w:t>截命雷</w:t>
            </w:r>
          </w:p>
        </w:tc>
        <w:tc>
          <w:tcPr>
            <w:tcW w:type="dxa" w:w="3324"/>
            <w:vAlign w:val="center"/>
          </w:tcPr>
          <w:p>
            <w:r>
              <w:t>截斷命線、異力、追索或致命連結；詳細能力待補完</w:t>
            </w:r>
          </w:p>
        </w:tc>
      </w:tr>
      <w:tr>
        <w:tc>
          <w:tcPr>
            <w:tcW w:type="dxa" w:w="3324"/>
            <w:vAlign w:val="center"/>
          </w:tcPr>
          <w:p>
            <w:r>
              <w:t>第三雷</w:t>
            </w:r>
          </w:p>
        </w:tc>
        <w:tc>
          <w:tcPr>
            <w:tcW w:type="dxa" w:w="3324"/>
            <w:vAlign w:val="center"/>
          </w:tcPr>
          <w:p>
            <w:r>
              <w:t>鎮魄雷</w:t>
            </w:r>
          </w:p>
        </w:tc>
        <w:tc>
          <w:tcPr>
            <w:tcW w:type="dxa" w:w="3324"/>
            <w:vAlign w:val="center"/>
          </w:tcPr>
          <w:p>
            <w:r>
              <w:t>鎮魂、壓念、護神識、穩定魂魄</w:t>
            </w:r>
          </w:p>
        </w:tc>
      </w:tr>
      <w:tr>
        <w:tc>
          <w:tcPr>
            <w:tcW w:type="dxa" w:w="3324"/>
            <w:vAlign w:val="center"/>
          </w:tcPr>
          <w:p>
            <w:r>
              <w:t>第四雷</w:t>
            </w:r>
          </w:p>
        </w:tc>
        <w:tc>
          <w:tcPr>
            <w:tcW w:type="dxa" w:w="3324"/>
            <w:vAlign w:val="center"/>
          </w:tcPr>
          <w:p>
            <w:r>
              <w:t>歸寂雷</w:t>
            </w:r>
          </w:p>
        </w:tc>
        <w:tc>
          <w:tcPr>
            <w:tcW w:type="dxa" w:w="3324"/>
            <w:vAlign w:val="center"/>
          </w:tcPr>
          <w:p>
            <w:r>
              <w:t>令死氣、暴亂法則與災象沉寂歸序</w:t>
            </w:r>
          </w:p>
        </w:tc>
      </w:tr>
      <w:tr>
        <w:tc>
          <w:tcPr>
            <w:tcW w:type="dxa" w:w="3324"/>
            <w:vAlign w:val="center"/>
          </w:tcPr>
          <w:p>
            <w:r>
              <w:t>第五雷</w:t>
            </w:r>
          </w:p>
        </w:tc>
        <w:tc>
          <w:tcPr>
            <w:tcW w:type="dxa" w:w="3324"/>
            <w:vAlign w:val="center"/>
          </w:tcPr>
          <w:p>
            <w:r>
              <w:t>鎮界雷</w:t>
            </w:r>
          </w:p>
        </w:tc>
        <w:tc>
          <w:tcPr>
            <w:tcW w:type="dxa" w:w="3324"/>
            <w:vAlign w:val="center"/>
          </w:tcPr>
          <w:p>
            <w:r>
              <w:t>鎮界、封路、穩定空間與命圖外環</w:t>
            </w:r>
          </w:p>
        </w:tc>
      </w:tr>
      <w:tr>
        <w:tc>
          <w:tcPr>
            <w:tcW w:type="dxa" w:w="3324"/>
            <w:vAlign w:val="center"/>
          </w:tcPr>
          <w:p>
            <w:r>
              <w:t>第六雷</w:t>
            </w:r>
          </w:p>
        </w:tc>
        <w:tc>
          <w:tcPr>
            <w:tcW w:type="dxa" w:w="3324"/>
            <w:vAlign w:val="center"/>
          </w:tcPr>
          <w:p>
            <w:r>
              <w:t>空手劫</w:t>
            </w:r>
          </w:p>
        </w:tc>
        <w:tc>
          <w:tcPr>
            <w:tcW w:type="dxa" w:w="3324"/>
            <w:vAlign w:val="center"/>
          </w:tcPr>
          <w:p>
            <w:r>
              <w:t>不依賴外物，以肉身、雷力與拳掌直接破局</w:t>
            </w:r>
          </w:p>
        </w:tc>
      </w:tr>
      <w:tr>
        <w:tc>
          <w:tcPr>
            <w:tcW w:type="dxa" w:w="3324"/>
            <w:vAlign w:val="center"/>
          </w:tcPr>
          <w:p>
            <w:r>
              <w:t>第七雷</w:t>
            </w:r>
          </w:p>
        </w:tc>
        <w:tc>
          <w:tcPr>
            <w:tcW w:type="dxa" w:w="3324"/>
            <w:vAlign w:val="center"/>
          </w:tcPr>
          <w:p>
            <w:r>
              <w:t>剎那劫</w:t>
            </w:r>
          </w:p>
        </w:tc>
        <w:tc>
          <w:tcPr>
            <w:tcW w:type="dxa" w:w="3324"/>
            <w:vAlign w:val="center"/>
          </w:tcPr>
          <w:p>
            <w:r>
              <w:t>瞬動、節奏差、瞬殺與近身控制</w:t>
            </w:r>
          </w:p>
        </w:tc>
      </w:tr>
      <w:tr>
        <w:tc>
          <w:tcPr>
            <w:tcW w:type="dxa" w:w="3324"/>
            <w:vAlign w:val="center"/>
          </w:tcPr>
          <w:p>
            <w:r>
              <w:t>第八雷</w:t>
            </w:r>
          </w:p>
        </w:tc>
        <w:tc>
          <w:tcPr>
            <w:tcW w:type="dxa" w:w="3324"/>
            <w:vAlign w:val="center"/>
          </w:tcPr>
          <w:p>
            <w:r>
              <w:t>燃身劫</w:t>
            </w:r>
          </w:p>
        </w:tc>
        <w:tc>
          <w:tcPr>
            <w:tcW w:type="dxa" w:w="3324"/>
            <w:vAlign w:val="center"/>
          </w:tcPr>
          <w:p>
            <w:r>
              <w:t>燃身換勢，在死局中換得一線勝機與餘命</w:t>
            </w:r>
          </w:p>
        </w:tc>
      </w:tr>
      <w:tr>
        <w:tc>
          <w:tcPr>
            <w:tcW w:type="dxa" w:w="3324"/>
            <w:vAlign w:val="center"/>
          </w:tcPr>
          <w:p>
            <w:r>
              <w:t>第九雷</w:t>
            </w:r>
          </w:p>
        </w:tc>
        <w:tc>
          <w:tcPr>
            <w:tcW w:type="dxa" w:w="3324"/>
            <w:vAlign w:val="center"/>
          </w:tcPr>
          <w:p>
            <w:r>
              <w:t>天譴劫</w:t>
            </w:r>
          </w:p>
        </w:tc>
        <w:tc>
          <w:tcPr>
            <w:tcW w:type="dxa" w:w="3324"/>
            <w:vAlign w:val="center"/>
          </w:tcPr>
          <w:p>
            <w:r>
              <w:t>天地審判、判劫與極致殺伐；代表武器為天譴截矛</w:t>
            </w:r>
          </w:p>
        </w:tc>
      </w:tr>
      <w:tr>
        <w:tc>
          <w:tcPr>
            <w:tcW w:type="dxa" w:w="3324"/>
            <w:vAlign w:val="center"/>
          </w:tcPr>
          <w:p>
            <w:r>
              <w:t>第十雷</w:t>
            </w:r>
          </w:p>
        </w:tc>
        <w:tc>
          <w:tcPr>
            <w:tcW w:type="dxa" w:w="3324"/>
            <w:vAlign w:val="center"/>
          </w:tcPr>
          <w:p>
            <w:r>
              <w:t>無始劫</w:t>
            </w:r>
          </w:p>
        </w:tc>
        <w:tc>
          <w:tcPr>
            <w:tcW w:type="dxa" w:w="3324"/>
            <w:vAlign w:val="center"/>
          </w:tcPr>
          <w:p>
            <w:r>
              <w:t>最終由劫自身成就，超越既有雷種分類的終極劫雷</w:t>
            </w:r>
          </w:p>
        </w:tc>
      </w:tr>
    </w:tbl>
    <w:p/>
    <w:p>
      <w:pPr>
        <w:spacing w:after="80" w:line="300" w:lineRule="auto"/>
      </w:pPr>
      <w:r>
        <w:t>名稱說明：早期設定圖明確使用「第一雷・照命雷」。後來作廢的舊正文曾使用「煌命」一名。因正文已全部刪除，重啟版暫以「照命雷」為正式設定名；「煌命」保留為曾用名，待日後最後確認。</w:t>
      </w:r>
    </w:p>
    <w:p>
      <w:pPr>
        <w:pStyle w:val="Heading2"/>
      </w:pPr>
      <w:r>
        <w:t>2. 第一雷・照命雷</w:t>
      </w:r>
    </w:p>
    <w:p>
      <w:pPr>
        <w:spacing w:after="80" w:line="300" w:lineRule="auto"/>
      </w:pPr>
      <w:r>
        <w:t>第一雷應是十雷中少數天生就位階極高的雷種。它誕生於下界通往上界的中心夾層，位於兩界法則長年擠壓、摩擦與重疊之處。此地無人真正抵達，也幾乎無人見過。無數紀元沉積的界雷在核心形成亙古雷淵，最終孕育照命雷。</w:t>
      </w:r>
    </w:p>
    <w:p>
      <w:pPr>
        <w:pStyle w:val="ListBullet"/>
        <w:spacing w:after="20"/>
      </w:pPr>
      <w:r>
        <w:t>本源層次極高，但早期解封程度極低，因此不會讓劫一開始無敵。</w:t>
      </w:r>
    </w:p>
    <w:p>
      <w:pPr>
        <w:pStyle w:val="ListBullet"/>
        <w:spacing w:after="20"/>
      </w:pPr>
      <w:r>
        <w:t>早期只能照見自身最危險的裂口、維持命火與幫助存活。</w:t>
      </w:r>
    </w:p>
    <w:p>
      <w:pPr>
        <w:pStyle w:val="ListBullet"/>
        <w:spacing w:after="20"/>
      </w:pPr>
      <w:r>
        <w:t>中期逐步發展為照身、照脈、照魂。</w:t>
      </w:r>
    </w:p>
    <w:p>
      <w:pPr>
        <w:pStyle w:val="ListBullet"/>
        <w:spacing w:after="20"/>
      </w:pPr>
      <w:r>
        <w:t>後期能照見生命結構、大道傷痕、雷種缺損與蛻變可能。</w:t>
      </w:r>
    </w:p>
    <w:p>
      <w:pPr>
        <w:pStyle w:val="ListBullet"/>
        <w:spacing w:after="20"/>
      </w:pPr>
      <w:r>
        <w:t>它也是劫能修補殘種、提升普通雷種位階的重要根基。</w:t>
      </w:r>
    </w:p>
    <w:p>
      <w:pPr>
        <w:spacing w:after="80"/>
        <w:ind w:left="397" w:right="283"/>
      </w:pPr>
      <w:r>
        <w:rPr>
          <w:i/>
        </w:rPr>
        <w:t>雷落不殺身，光起先照命。</w:t>
      </w:r>
    </w:p>
    <w:p>
      <w:pPr>
        <w:pStyle w:val="Heading2"/>
      </w:pPr>
      <w:r>
        <w:t>3. 十雷強弱原則</w:t>
      </w:r>
    </w:p>
    <w:p>
      <w:pPr>
        <w:spacing w:after="80" w:line="300" w:lineRule="auto"/>
      </w:pPr>
      <w:r>
        <w:t>十雷不必全部天生唯一或最強。少數雷種，例如第一、九、十雷，可以本身就接近最高位階；其餘雷種可以是主種、子種、殘種或雷胚，靠劫後天推升。</w:t>
      </w:r>
    </w:p>
    <w:p>
      <w:pPr>
        <w:pStyle w:val="ListBullet"/>
        <w:spacing w:after="20"/>
      </w:pPr>
      <w:r>
        <w:t>第一雷：最古、最能照見與承載。</w:t>
      </w:r>
    </w:p>
    <w:p>
      <w:pPr>
        <w:pStyle w:val="ListBullet"/>
        <w:spacing w:after="20"/>
      </w:pPr>
      <w:r>
        <w:t>第九雷：最具審判與直接殺伐。</w:t>
      </w:r>
    </w:p>
    <w:p>
      <w:pPr>
        <w:pStyle w:val="ListBullet"/>
        <w:spacing w:after="20"/>
      </w:pPr>
      <w:r>
        <w:t>第十雷：不是撿到的唯一神物，而是劫自己最終生出的雷。</w:t>
      </w:r>
    </w:p>
    <w:p>
      <w:pPr>
        <w:pStyle w:val="Heading1"/>
      </w:pPr>
      <w:r>
        <w:t>四、太玄宗與鎮岳峰</w:t>
      </w:r>
    </w:p>
    <w:p>
      <w:pPr>
        <w:pStyle w:val="Heading2"/>
      </w:pPr>
      <w:r>
        <w:t>1. 太玄宗</w:t>
      </w:r>
    </w:p>
    <w:p>
      <w:pPr>
        <w:spacing w:after="80" w:line="300" w:lineRule="auto"/>
      </w:pPr>
      <w:r>
        <w:t>太玄宗設有七大峰。劫選擇體修一脈的鎮岳峰，因為肉身成聖最難，也最符合他從體弱之身重新鑄造自己的道路。</w:t>
      </w:r>
    </w:p>
    <w:p>
      <w:pPr>
        <w:pStyle w:val="Heading2"/>
      </w:pPr>
      <w:r>
        <w:t>2. 鎮岳峰定位</w:t>
      </w:r>
    </w:p>
    <w:p>
      <w:pPr>
        <w:spacing w:after="80" w:line="300" w:lineRule="auto"/>
      </w:pPr>
      <w:r>
        <w:t>鎮岳峰為太玄宗七峰之一，主修煉體。此峰不重外相，不收浮華之人，只問三件事：站得住否、承得住否、崩不崩。</w:t>
      </w:r>
    </w:p>
    <w:p>
      <w:pPr>
        <w:spacing w:after="80"/>
        <w:ind w:left="397" w:right="283"/>
      </w:pPr>
      <w:r>
        <w:rPr>
          <w:i/>
        </w:rPr>
        <w:t>鎮岳峰不教人飛天，先教人站穩。</w:t>
      </w:r>
    </w:p>
    <w:p>
      <w:pPr>
        <w:spacing w:after="80" w:line="300" w:lineRule="auto"/>
      </w:pPr>
      <w:r>
        <w:t>鎮岳峰的核心不是力量，而是承載。肉身是鼎、是山、是舟，也是第一座道基。</w:t>
      </w:r>
    </w:p>
    <w:p>
      <w:pPr>
        <w:pStyle w:val="Heading2"/>
      </w:pPr>
      <w:r>
        <w:t>3. 主修功法《萬體鑄身經》</w:t>
      </w:r>
    </w:p>
    <w:p>
      <w:pPr>
        <w:spacing w:after="80" w:line="300" w:lineRule="auto"/>
      </w:pPr>
      <w:r>
        <w:t>《萬體鑄身經》為無屬性基礎功法，用來把凡軀整理成可承道之器。其核心分為鍛骨、煉筋、熱血、通脈四步。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階段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986"/>
            <w:vAlign w:val="center"/>
          </w:tcPr>
          <w:p>
            <w:r>
              <w:t>鍛骨</w:t>
            </w:r>
          </w:p>
        </w:tc>
        <w:tc>
          <w:tcPr>
            <w:tcW w:type="dxa" w:w="4986"/>
            <w:vAlign w:val="center"/>
          </w:tcPr>
          <w:p>
            <w:r>
              <w:t>使骨骼承壓，不因靈力與雷種反噬而裂</w:t>
            </w:r>
          </w:p>
        </w:tc>
      </w:tr>
      <w:tr>
        <w:tc>
          <w:tcPr>
            <w:tcW w:type="dxa" w:w="4986"/>
            <w:vAlign w:val="center"/>
          </w:tcPr>
          <w:p>
            <w:r>
              <w:t>煉筋</w:t>
            </w:r>
          </w:p>
        </w:tc>
        <w:tc>
          <w:tcPr>
            <w:tcW w:type="dxa" w:w="4986"/>
            <w:vAlign w:val="center"/>
          </w:tcPr>
          <w:p>
            <w:r>
              <w:t>使筋膜可傳力，不因爆發而斷</w:t>
            </w:r>
          </w:p>
        </w:tc>
      </w:tr>
      <w:tr>
        <w:tc>
          <w:tcPr>
            <w:tcW w:type="dxa" w:w="4986"/>
            <w:vAlign w:val="center"/>
          </w:tcPr>
          <w:p>
            <w:r>
              <w:t>熱血</w:t>
            </w:r>
          </w:p>
        </w:tc>
        <w:tc>
          <w:tcPr>
            <w:tcW w:type="dxa" w:w="4986"/>
            <w:vAlign w:val="center"/>
          </w:tcPr>
          <w:p>
            <w:r>
              <w:t>使氣血長久運轉，不因戰鬥而枯</w:t>
            </w:r>
          </w:p>
        </w:tc>
      </w:tr>
      <w:tr>
        <w:tc>
          <w:tcPr>
            <w:tcW w:type="dxa" w:w="4986"/>
            <w:vAlign w:val="center"/>
          </w:tcPr>
          <w:p>
            <w:r>
              <w:t>通脈</w:t>
            </w:r>
          </w:p>
        </w:tc>
        <w:tc>
          <w:tcPr>
            <w:tcW w:type="dxa" w:w="4986"/>
            <w:vAlign w:val="center"/>
          </w:tcPr>
          <w:p>
            <w:r>
              <w:t>使百脈可承法，不因大道入體而崩</w:t>
            </w:r>
          </w:p>
        </w:tc>
      </w:tr>
    </w:tbl>
    <w:p/>
    <w:p>
      <w:pPr>
        <w:spacing w:after="80"/>
        <w:ind w:left="397" w:right="283"/>
      </w:pPr>
      <w:r>
        <w:rPr>
          <w:i/>
        </w:rPr>
        <w:t>先鍛其身，後承其道。</w:t>
      </w:r>
    </w:p>
    <w:p>
      <w:pPr>
        <w:pStyle w:val="Heading2"/>
      </w:pPr>
      <w:r>
        <w:t>4. 峰主岳沉淵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設定</w:t>
            </w:r>
          </w:p>
        </w:tc>
      </w:tr>
      <w:tr>
        <w:tc>
          <w:tcPr>
            <w:tcW w:type="dxa" w:w="4986"/>
            <w:vAlign w:val="center"/>
          </w:tcPr>
          <w:p>
            <w:r>
              <w:t>姓名</w:t>
            </w:r>
          </w:p>
        </w:tc>
        <w:tc>
          <w:tcPr>
            <w:tcW w:type="dxa" w:w="4986"/>
            <w:vAlign w:val="center"/>
          </w:tcPr>
          <w:p>
            <w:r>
              <w:t>岳沉淵</w:t>
            </w:r>
          </w:p>
        </w:tc>
      </w:tr>
      <w:tr>
        <w:tc>
          <w:tcPr>
            <w:tcW w:type="dxa" w:w="4986"/>
            <w:vAlign w:val="center"/>
          </w:tcPr>
          <w:p>
            <w:r>
              <w:t>外號</w:t>
            </w:r>
          </w:p>
        </w:tc>
        <w:tc>
          <w:tcPr>
            <w:tcW w:type="dxa" w:w="4986"/>
            <w:vAlign w:val="center"/>
          </w:tcPr>
          <w:p>
            <w:r>
              <w:t>古嶽真君</w:t>
            </w:r>
          </w:p>
        </w:tc>
      </w:tr>
      <w:tr>
        <w:tc>
          <w:tcPr>
            <w:tcW w:type="dxa" w:w="4986"/>
            <w:vAlign w:val="center"/>
          </w:tcPr>
          <w:p>
            <w:r>
              <w:t>身高</w:t>
            </w:r>
          </w:p>
        </w:tc>
        <w:tc>
          <w:tcPr>
            <w:tcW w:type="dxa" w:w="4986"/>
            <w:vAlign w:val="center"/>
          </w:tcPr>
          <w:p>
            <w:r>
              <w:t>203 cm</w:t>
            </w:r>
          </w:p>
        </w:tc>
      </w:tr>
      <w:tr>
        <w:tc>
          <w:tcPr>
            <w:tcW w:type="dxa" w:w="4986"/>
            <w:vAlign w:val="center"/>
          </w:tcPr>
          <w:p>
            <w:r>
              <w:t>體質</w:t>
            </w:r>
          </w:p>
        </w:tc>
        <w:tc>
          <w:tcPr>
            <w:tcW w:type="dxa" w:w="4986"/>
            <w:vAlign w:val="center"/>
          </w:tcPr>
          <w:p>
            <w:r>
              <w:t>古嶽巨人體／古嶽鎮身體</w:t>
            </w:r>
          </w:p>
        </w:tc>
      </w:tr>
      <w:tr>
        <w:tc>
          <w:tcPr>
            <w:tcW w:type="dxa" w:w="4986"/>
            <w:vAlign w:val="center"/>
          </w:tcPr>
          <w:p>
            <w:r>
              <w:t>氣質</w:t>
            </w:r>
          </w:p>
        </w:tc>
        <w:tc>
          <w:tcPr>
            <w:tcW w:type="dxa" w:w="4986"/>
            <w:vAlign w:val="center"/>
          </w:tcPr>
          <w:p>
            <w:r>
              <w:t>沉穩、厚重、寡言、不怒自威</w:t>
            </w:r>
          </w:p>
        </w:tc>
      </w:tr>
      <w:tr>
        <w:tc>
          <w:tcPr>
            <w:tcW w:type="dxa" w:w="4986"/>
            <w:vAlign w:val="center"/>
          </w:tcPr>
          <w:p>
            <w:r>
              <w:t>核心教義</w:t>
            </w:r>
          </w:p>
        </w:tc>
        <w:tc>
          <w:tcPr>
            <w:tcW w:type="dxa" w:w="4986"/>
            <w:vAlign w:val="center"/>
          </w:tcPr>
          <w:p>
            <w:r>
              <w:t>站穩、承痛、不崩</w:t>
            </w:r>
          </w:p>
        </w:tc>
      </w:tr>
    </w:tbl>
    <w:p/>
    <w:p>
      <w:pPr>
        <w:spacing w:after="80"/>
        <w:ind w:left="397" w:right="283"/>
      </w:pPr>
      <w:r>
        <w:rPr>
          <w:i/>
        </w:rPr>
        <w:t>他不借山勢，因為他站著，就是山。</w:t>
      </w:r>
    </w:p>
    <w:p>
      <w:pPr>
        <w:pStyle w:val="Heading2"/>
      </w:pPr>
      <w:r>
        <w:t>5. 鎮岳六極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  <w:t>排行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體質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劫所得啟發</w:t>
            </w:r>
          </w:p>
        </w:tc>
      </w:tr>
      <w:tr>
        <w:tc>
          <w:tcPr>
            <w:tcW w:type="dxa" w:w="1994"/>
            <w:vAlign w:val="center"/>
          </w:tcPr>
          <w:p>
            <w:r>
              <w:t>大師兄</w:t>
            </w:r>
          </w:p>
        </w:tc>
        <w:tc>
          <w:tcPr>
            <w:tcW w:type="dxa" w:w="1994"/>
            <w:vAlign w:val="center"/>
          </w:tcPr>
          <w:p>
            <w:r>
              <w:t>沈山河</w:t>
            </w:r>
          </w:p>
        </w:tc>
        <w:tc>
          <w:tcPr>
            <w:tcW w:type="dxa" w:w="1994"/>
            <w:vAlign w:val="center"/>
          </w:tcPr>
          <w:p>
            <w:r>
              <w:t>玄極重域體</w:t>
            </w:r>
          </w:p>
        </w:tc>
        <w:tc>
          <w:tcPr>
            <w:tcW w:type="dxa" w:w="1994"/>
            <w:vAlign w:val="center"/>
          </w:tcPr>
          <w:p>
            <w:r>
              <w:t>重力／重域</w:t>
            </w:r>
          </w:p>
        </w:tc>
        <w:tc>
          <w:tcPr>
            <w:tcW w:type="dxa" w:w="1994"/>
            <w:vAlign w:val="center"/>
          </w:tcPr>
          <w:p>
            <w:r>
              <w:t>雷不只可劈，也可壓</w:t>
            </w:r>
          </w:p>
        </w:tc>
      </w:tr>
      <w:tr>
        <w:tc>
          <w:tcPr>
            <w:tcW w:type="dxa" w:w="1994"/>
            <w:vAlign w:val="center"/>
          </w:tcPr>
          <w:p>
            <w:r>
              <w:t>二師姐</w:t>
            </w:r>
          </w:p>
        </w:tc>
        <w:tc>
          <w:tcPr>
            <w:tcW w:type="dxa" w:w="1994"/>
            <w:vAlign w:val="center"/>
          </w:tcPr>
          <w:p>
            <w:r>
              <w:t>秦照雪</w:t>
            </w:r>
          </w:p>
        </w:tc>
        <w:tc>
          <w:tcPr>
            <w:tcW w:type="dxa" w:w="1994"/>
            <w:vAlign w:val="center"/>
          </w:tcPr>
          <w:p>
            <w:r>
              <w:t>太陰映骨體</w:t>
            </w:r>
          </w:p>
        </w:tc>
        <w:tc>
          <w:tcPr>
            <w:tcW w:type="dxa" w:w="1994"/>
            <w:vAlign w:val="center"/>
          </w:tcPr>
          <w:p>
            <w:r>
              <w:t>月／太陰</w:t>
            </w:r>
          </w:p>
        </w:tc>
        <w:tc>
          <w:tcPr>
            <w:tcW w:type="dxa" w:w="1994"/>
            <w:vAlign w:val="center"/>
          </w:tcPr>
          <w:p>
            <w:r>
              <w:t>狂雷亦可收束、冷靜與精準</w:t>
            </w:r>
          </w:p>
        </w:tc>
      </w:tr>
      <w:tr>
        <w:tc>
          <w:tcPr>
            <w:tcW w:type="dxa" w:w="1994"/>
            <w:vAlign w:val="center"/>
          </w:tcPr>
          <w:p>
            <w:r>
              <w:t>三師兄</w:t>
            </w:r>
          </w:p>
        </w:tc>
        <w:tc>
          <w:tcPr>
            <w:tcW w:type="dxa" w:w="1994"/>
            <w:vAlign w:val="center"/>
          </w:tcPr>
          <w:p>
            <w:r>
              <w:t>陸行烈</w:t>
            </w:r>
          </w:p>
        </w:tc>
        <w:tc>
          <w:tcPr>
            <w:tcW w:type="dxa" w:w="1994"/>
            <w:vAlign w:val="center"/>
          </w:tcPr>
          <w:p>
            <w:r>
              <w:t>赤陽焚身體</w:t>
            </w:r>
          </w:p>
        </w:tc>
        <w:tc>
          <w:tcPr>
            <w:tcW w:type="dxa" w:w="1994"/>
            <w:vAlign w:val="center"/>
          </w:tcPr>
          <w:p>
            <w:r>
              <w:t>日／赤陽</w:t>
            </w:r>
          </w:p>
        </w:tc>
        <w:tc>
          <w:tcPr>
            <w:tcW w:type="dxa" w:w="1994"/>
            <w:vAlign w:val="center"/>
          </w:tcPr>
          <w:p>
            <w:r>
              <w:t>燃燒不是自毀，而是死局換勝機</w:t>
            </w:r>
          </w:p>
        </w:tc>
      </w:tr>
      <w:tr>
        <w:tc>
          <w:tcPr>
            <w:tcW w:type="dxa" w:w="1994"/>
            <w:vAlign w:val="center"/>
          </w:tcPr>
          <w:p>
            <w:r>
              <w:t>四師姐</w:t>
            </w:r>
          </w:p>
        </w:tc>
        <w:tc>
          <w:tcPr>
            <w:tcW w:type="dxa" w:w="1994"/>
            <w:vAlign w:val="center"/>
          </w:tcPr>
          <w:p>
            <w:r>
              <w:t>柳青藤</w:t>
            </w:r>
          </w:p>
        </w:tc>
        <w:tc>
          <w:tcPr>
            <w:tcW w:type="dxa" w:w="1994"/>
            <w:vAlign w:val="center"/>
          </w:tcPr>
          <w:p>
            <w:r>
              <w:t>周天星脈體</w:t>
            </w:r>
          </w:p>
        </w:tc>
        <w:tc>
          <w:tcPr>
            <w:tcW w:type="dxa" w:w="1994"/>
            <w:vAlign w:val="center"/>
          </w:tcPr>
          <w:p>
            <w:r>
              <w:t>星辰／星脈</w:t>
            </w:r>
          </w:p>
        </w:tc>
        <w:tc>
          <w:tcPr>
            <w:tcW w:type="dxa" w:w="1994"/>
            <w:vAlign w:val="center"/>
          </w:tcPr>
          <w:p>
            <w:r>
              <w:t>肉身可成周天，力量可成軌與圖</w:t>
            </w:r>
          </w:p>
        </w:tc>
      </w:tr>
      <w:tr>
        <w:tc>
          <w:tcPr>
            <w:tcW w:type="dxa" w:w="1994"/>
            <w:vAlign w:val="center"/>
          </w:tcPr>
          <w:p>
            <w:r>
              <w:t>五師兄</w:t>
            </w:r>
          </w:p>
        </w:tc>
        <w:tc>
          <w:tcPr>
            <w:tcW w:type="dxa" w:w="1994"/>
            <w:vAlign w:val="center"/>
          </w:tcPr>
          <w:p>
            <w:r>
              <w:t>韓鐵衣</w:t>
            </w:r>
          </w:p>
        </w:tc>
        <w:tc>
          <w:tcPr>
            <w:tcW w:type="dxa" w:w="1994"/>
            <w:vAlign w:val="center"/>
          </w:tcPr>
          <w:p>
            <w:r>
              <w:t>虛界不破體</w:t>
            </w:r>
          </w:p>
        </w:tc>
        <w:tc>
          <w:tcPr>
            <w:tcW w:type="dxa" w:w="1994"/>
            <w:vAlign w:val="center"/>
          </w:tcPr>
          <w:p>
            <w:r>
              <w:t>空間／虛界</w:t>
            </w:r>
          </w:p>
        </w:tc>
        <w:tc>
          <w:tcPr>
            <w:tcW w:type="dxa" w:w="1994"/>
            <w:vAlign w:val="center"/>
          </w:tcPr>
          <w:p>
            <w:r>
              <w:t>防禦可隔斷、偏移與錯開</w:t>
            </w:r>
          </w:p>
        </w:tc>
      </w:tr>
      <w:tr>
        <w:tc>
          <w:tcPr>
            <w:tcW w:type="dxa" w:w="1994"/>
            <w:vAlign w:val="center"/>
          </w:tcPr>
          <w:p>
            <w:r>
              <w:t>六師姐</w:t>
            </w:r>
          </w:p>
        </w:tc>
        <w:tc>
          <w:tcPr>
            <w:tcW w:type="dxa" w:w="1994"/>
            <w:vAlign w:val="center"/>
          </w:tcPr>
          <w:p>
            <w:r>
              <w:t>顧小滿</w:t>
            </w:r>
          </w:p>
        </w:tc>
        <w:tc>
          <w:tcPr>
            <w:tcW w:type="dxa" w:w="1994"/>
            <w:vAlign w:val="center"/>
          </w:tcPr>
          <w:p>
            <w:r>
              <w:t>剎那無痕體</w:t>
            </w:r>
          </w:p>
        </w:tc>
        <w:tc>
          <w:tcPr>
            <w:tcW w:type="dxa" w:w="1994"/>
            <w:vAlign w:val="center"/>
          </w:tcPr>
          <w:p>
            <w:r>
              <w:t>時間／剎那</w:t>
            </w:r>
          </w:p>
        </w:tc>
        <w:tc>
          <w:tcPr>
            <w:tcW w:type="dxa" w:w="1994"/>
            <w:vAlign w:val="center"/>
          </w:tcPr>
          <w:p>
            <w:r>
              <w:t>快是節奏差，不只是速度</w:t>
            </w:r>
          </w:p>
        </w:tc>
      </w:tr>
    </w:tbl>
    <w:p/>
    <w:p>
      <w:pPr>
        <w:spacing w:after="80"/>
        <w:ind w:left="397" w:right="283"/>
      </w:pPr>
      <w:r>
        <w:rPr>
          <w:i/>
        </w:rPr>
        <w:t>鎮岳峰六極，各守一象；劫見六極，破六極，終以十劫雷身自立。</w:t>
      </w:r>
    </w:p>
    <w:p>
      <w:pPr>
        <w:pStyle w:val="Heading1"/>
      </w:pPr>
      <w:r>
        <w:t>五、太玄命圖、雷身與分身</w:t>
      </w:r>
    </w:p>
    <w:p>
      <w:pPr>
        <w:pStyle w:val="Heading2"/>
      </w:pPr>
      <w:r>
        <w:t>1. 太玄命圖</w:t>
      </w:r>
    </w:p>
    <w:p>
      <w:pPr>
        <w:spacing w:after="80" w:line="300" w:lineRule="auto"/>
      </w:pPr>
      <w:r>
        <w:t>太玄命圖是劫後期十雷體系的整合核心。劫核居中，十雷為星，雷身為軌，四伴星運行於外環。命圖不是單純法相，而是雷種、肉身、神魂、分身與伴星共同構成的內在星系。</w:t>
      </w:r>
    </w:p>
    <w:p>
      <w:pPr>
        <w:pStyle w:val="ListBullet"/>
        <w:spacing w:after="20"/>
      </w:pPr>
      <w:r>
        <w:t>十枚雷種各自形成星位。</w:t>
      </w:r>
    </w:p>
    <w:p>
      <w:pPr>
        <w:pStyle w:val="ListBullet"/>
        <w:spacing w:after="20"/>
      </w:pPr>
      <w:r>
        <w:t>不同雷種能互相滋養與制衡。</w:t>
      </w:r>
    </w:p>
    <w:p>
      <w:pPr>
        <w:pStyle w:val="ListBullet"/>
        <w:spacing w:after="20"/>
      </w:pPr>
      <w:r>
        <w:t>雷身分化後可沿命圖軌道修煉、戰鬥與回歸。</w:t>
      </w:r>
    </w:p>
    <w:p>
      <w:pPr>
        <w:pStyle w:val="ListBullet"/>
        <w:spacing w:after="20"/>
      </w:pPr>
      <w:r>
        <w:t>命圖最終可外顯為戰場級雷劫天象。</w:t>
      </w:r>
    </w:p>
    <w:p>
      <w:pPr>
        <w:pStyle w:val="Heading2"/>
      </w:pPr>
      <w:r>
        <w:t>2. 雷身分身</w:t>
      </w:r>
    </w:p>
    <w:p>
      <w:pPr>
        <w:spacing w:after="80" w:line="300" w:lineRule="auto"/>
      </w:pPr>
      <w:r>
        <w:t>劫可依雷種分離雷身。各雷身能並行修煉，合體時成果歸一，外觀與氣息也會隨十雷逐步完整而變化。分身不是無代價複製，而是對肉身、神魂、命圖穩定度要求極高。</w:t>
      </w:r>
    </w:p>
    <w:p>
      <w:pPr>
        <w:pStyle w:val="Heading1"/>
      </w:pPr>
      <w:r>
        <w:t>六、四伴星</w:t>
      </w:r>
    </w:p>
    <w:p>
      <w:pPr>
        <w:pStyle w:val="Heading2"/>
      </w:pPr>
      <w:r>
        <w:t>1. 總綱</w:t>
      </w:r>
    </w:p>
    <w:p>
      <w:pPr>
        <w:spacing w:after="80" w:line="300" w:lineRule="auto"/>
      </w:pPr>
      <w:r>
        <w:t>劫不走御獸流，也不把異獸當寵物或奴僕。四伴星皆為與劫道相合、能承劫或守劫的同伴。四伴星不佔十雷主星，而是運行於太玄命圖外環。</w:t>
      </w:r>
    </w:p>
    <w:p>
      <w:pPr>
        <w:spacing w:after="80"/>
        <w:ind w:left="397" w:right="283"/>
      </w:pPr>
      <w:r>
        <w:rPr>
          <w:i/>
        </w:rPr>
        <w:t>劫不馭獸，他只與災同行。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  <w:t>加入階段</w:t>
            </w:r>
          </w:p>
        </w:tc>
      </w:tr>
      <w:tr>
        <w:tc>
          <w:tcPr>
            <w:tcW w:type="dxa" w:w="2493"/>
            <w:vAlign w:val="center"/>
          </w:tcPr>
          <w:p>
            <w:r>
              <w:t>首位</w:t>
            </w:r>
          </w:p>
        </w:tc>
        <w:tc>
          <w:tcPr>
            <w:tcW w:type="dxa" w:w="2493"/>
            <w:vAlign w:val="center"/>
          </w:tcPr>
          <w:p>
            <w:r>
              <w:t>劫厄</w:t>
            </w:r>
          </w:p>
        </w:tc>
        <w:tc>
          <w:tcPr>
            <w:tcW w:type="dxa" w:w="2493"/>
            <w:vAlign w:val="center"/>
          </w:tcPr>
          <w:p>
            <w:r>
              <w:t>伴命、守劫、四伴星之首</w:t>
            </w:r>
          </w:p>
        </w:tc>
        <w:tc>
          <w:tcPr>
            <w:tcW w:type="dxa" w:w="2493"/>
            <w:vAlign w:val="center"/>
          </w:tcPr>
          <w:p>
            <w:r>
              <w:t>下界至上界途中／第一雷前後</w:t>
            </w:r>
          </w:p>
        </w:tc>
      </w:tr>
      <w:tr>
        <w:tc>
          <w:tcPr>
            <w:tcW w:type="dxa" w:w="2493"/>
            <w:vAlign w:val="center"/>
          </w:tcPr>
          <w:p>
            <w:r>
              <w:t>第二</w:t>
            </w:r>
          </w:p>
        </w:tc>
        <w:tc>
          <w:tcPr>
            <w:tcW w:type="dxa" w:w="2493"/>
            <w:vAlign w:val="center"/>
          </w:tcPr>
          <w:p>
            <w:r>
              <w:t>鎮魄獅</w:t>
            </w:r>
          </w:p>
        </w:tc>
        <w:tc>
          <w:tcPr>
            <w:tcW w:type="dxa" w:w="2493"/>
            <w:vAlign w:val="center"/>
          </w:tcPr>
          <w:p>
            <w:r>
              <w:t>鎮魂、鎮場、護命圖外環</w:t>
            </w:r>
          </w:p>
        </w:tc>
        <w:tc>
          <w:tcPr>
            <w:tcW w:type="dxa" w:w="2493"/>
            <w:vAlign w:val="center"/>
          </w:tcPr>
          <w:p>
            <w:r>
              <w:t>七峰大比後／第三雷階段</w:t>
            </w:r>
          </w:p>
        </w:tc>
      </w:tr>
      <w:tr>
        <w:tc>
          <w:tcPr>
            <w:tcW w:type="dxa" w:w="2493"/>
            <w:vAlign w:val="center"/>
          </w:tcPr>
          <w:p>
            <w:r>
              <w:t>第三</w:t>
            </w:r>
          </w:p>
        </w:tc>
        <w:tc>
          <w:tcPr>
            <w:tcW w:type="dxa" w:w="2493"/>
            <w:vAlign w:val="center"/>
          </w:tcPr>
          <w:p>
            <w:r>
              <w:t>鎮界麒麟</w:t>
            </w:r>
          </w:p>
        </w:tc>
        <w:tc>
          <w:tcPr>
            <w:tcW w:type="dxa" w:w="2493"/>
            <w:vAlign w:val="center"/>
          </w:tcPr>
          <w:p>
            <w:r>
              <w:t>鎮界、定魂、吞災、歸序</w:t>
            </w:r>
          </w:p>
        </w:tc>
        <w:tc>
          <w:tcPr>
            <w:tcW w:type="dxa" w:w="2493"/>
            <w:vAlign w:val="center"/>
          </w:tcPr>
          <w:p>
            <w:r>
              <w:t>仙古遺跡／第四雷前後</w:t>
            </w:r>
          </w:p>
        </w:tc>
      </w:tr>
      <w:tr>
        <w:tc>
          <w:tcPr>
            <w:tcW w:type="dxa" w:w="2493"/>
            <w:vAlign w:val="center"/>
          </w:tcPr>
          <w:p>
            <w:r>
              <w:t>第四</w:t>
            </w:r>
          </w:p>
        </w:tc>
        <w:tc>
          <w:tcPr>
            <w:tcW w:type="dxa" w:w="2493"/>
            <w:vAlign w:val="center"/>
          </w:tcPr>
          <w:p>
            <w:r>
              <w:t>玄燼凰</w:t>
            </w:r>
          </w:p>
        </w:tc>
        <w:tc>
          <w:tcPr>
            <w:tcW w:type="dxa" w:w="2493"/>
            <w:vAlign w:val="center"/>
          </w:tcPr>
          <w:p>
            <w:r>
              <w:t>餘命、燃身、灰燼重生</w:t>
            </w:r>
          </w:p>
        </w:tc>
        <w:tc>
          <w:tcPr>
            <w:tcW w:type="dxa" w:w="2493"/>
            <w:vAlign w:val="center"/>
          </w:tcPr>
          <w:p>
            <w:r>
              <w:t>帝關血戰／第八雷前後</w:t>
            </w:r>
          </w:p>
        </w:tc>
      </w:tr>
    </w:tbl>
    <w:p/>
    <w:p>
      <w:pPr>
        <w:pStyle w:val="Heading2"/>
      </w:pPr>
      <w:r>
        <w:t>2. 稱呼與排行</w:t>
      </w:r>
    </w:p>
    <w:p>
      <w:pPr>
        <w:pStyle w:val="ListBullet"/>
        <w:spacing w:after="20"/>
      </w:pPr>
      <w:r>
        <w:t>劫厄稱劫為「劫」。</w:t>
      </w:r>
    </w:p>
    <w:p>
      <w:pPr>
        <w:pStyle w:val="ListBullet"/>
        <w:spacing w:after="20"/>
      </w:pPr>
      <w:r>
        <w:t>劫稱劫厄為「厄」。</w:t>
      </w:r>
    </w:p>
    <w:p>
      <w:pPr>
        <w:pStyle w:val="ListBullet"/>
        <w:spacing w:after="20"/>
      </w:pPr>
      <w:r>
        <w:t>鎮魄獅、鎮界麒麟、玄燼凰稱劫為「主人」，此稱呼不是御獸主僕，而是太玄命圖之主、十雷劫道之主。</w:t>
      </w:r>
    </w:p>
    <w:p>
      <w:pPr>
        <w:pStyle w:val="ListBullet"/>
        <w:spacing w:after="20"/>
      </w:pPr>
      <w:r>
        <w:t>其餘三伴星稱劫厄為「老大」。</w:t>
      </w:r>
    </w:p>
    <w:p>
      <w:pPr>
        <w:pStyle w:val="ListBullet"/>
        <w:spacing w:after="20"/>
      </w:pPr>
      <w:r>
        <w:t>劫厄不是普通四獸之一，而是四伴星之首。</w:t>
      </w:r>
    </w:p>
    <w:p>
      <w:pPr>
        <w:pStyle w:val="Heading2"/>
      </w:pPr>
      <w:r>
        <w:t>3. 劫厄</w:t>
      </w:r>
    </w:p>
    <w:p>
      <w:pPr>
        <w:spacing w:after="80" w:line="300" w:lineRule="auto"/>
      </w:pPr>
      <w:r>
        <w:t>劫厄為類龍體，是劫最早的命中戰友。牠伴劫而生，能感知雷種反噬、命圖失衡與雷身回歸異常。牠位於命圖暗側主伴星，也是其餘三伴星歸位的前提。</w:t>
      </w:r>
    </w:p>
    <w:p>
      <w:pPr>
        <w:spacing w:after="80"/>
        <w:ind w:left="397" w:right="283"/>
      </w:pPr>
      <w:r>
        <w:rPr>
          <w:i/>
        </w:rPr>
        <w:t>劫之厄，亦為劫之守。</w:t>
      </w:r>
    </w:p>
    <w:p>
      <w:pPr>
        <w:pStyle w:val="Heading2"/>
      </w:pPr>
      <w:r>
        <w:t>4. 鎮魄獅</w:t>
      </w:r>
    </w:p>
    <w:p>
      <w:pPr>
        <w:spacing w:after="80" w:line="300" w:lineRule="auto"/>
      </w:pPr>
      <w:r>
        <w:t>鎮魄獅位於第三雷外環，主鎮魂、壓制神識、守護雷身回歸。牠先在魂威之戰中敗於劫厄，再受劫以鎮魄雷穩住散裂魂魄，因而歸位。</w:t>
      </w:r>
    </w:p>
    <w:p>
      <w:pPr>
        <w:spacing w:after="80"/>
        <w:ind w:left="397" w:right="283"/>
      </w:pPr>
      <w:r>
        <w:rPr>
          <w:i/>
        </w:rPr>
        <w:t>第三雷成，獅魂歸位。</w:t>
      </w:r>
    </w:p>
    <w:p>
      <w:pPr>
        <w:pStyle w:val="Heading2"/>
      </w:pPr>
      <w:r>
        <w:t>5. 鎮界麒麟</w:t>
      </w:r>
    </w:p>
    <w:p>
      <w:pPr>
        <w:spacing w:after="80" w:line="300" w:lineRule="auto"/>
      </w:pPr>
      <w:r>
        <w:t>鎮界麒麟不是傳統祥瑞麒麟，而是劫道異麟。主鎮界、定魂、吞災、判災與歸序。牠最初判定劫將成為萬災失序之源，欲將其鎮殺；後見劫能承災並令災象歸序，才踏入命圖外環。</w:t>
      </w:r>
    </w:p>
    <w:p>
      <w:pPr>
        <w:spacing w:after="80"/>
        <w:ind w:left="397" w:right="283"/>
      </w:pPr>
      <w:r>
        <w:rPr>
          <w:i/>
        </w:rPr>
        <w:t>鎮界麒麟不帶祥瑞而來，只踏災序而現。</w:t>
      </w:r>
    </w:p>
    <w:p>
      <w:pPr>
        <w:spacing w:after="80"/>
        <w:ind w:left="397" w:right="283"/>
      </w:pPr>
      <w:r>
        <w:rPr>
          <w:i/>
        </w:rPr>
        <w:t>其蹄落處，界亂者定，魂散者凝，災暴者歸劫。</w:t>
      </w:r>
    </w:p>
    <w:p>
      <w:pPr>
        <w:pStyle w:val="Heading2"/>
      </w:pPr>
      <w:r>
        <w:t>6. 玄燼凰</w:t>
      </w:r>
    </w:p>
    <w:p>
      <w:pPr>
        <w:spacing w:after="80" w:line="300" w:lineRule="auto"/>
      </w:pPr>
      <w:r>
        <w:t>玄燼凰與第八雷燃身劫相連，主餘命、灰燼重聚、分擔燃身反噬與保留一縷命火。牠並非因單純戰敗而歸位，而是見劫厄願陪劫一同焚身入死局，才承認這一脈。</w:t>
      </w:r>
    </w:p>
    <w:p>
      <w:pPr>
        <w:spacing w:after="80"/>
        <w:ind w:left="397" w:right="283"/>
      </w:pPr>
      <w:r>
        <w:rPr>
          <w:i/>
        </w:rPr>
        <w:t>第八雷燃身，燼凰復醒。</w:t>
      </w:r>
    </w:p>
    <w:p>
      <w:pPr>
        <w:pStyle w:val="Heading1"/>
      </w:pPr>
      <w:r>
        <w:t>七、武器與裝備</w:t>
      </w:r>
    </w:p>
    <w:p>
      <w:pPr>
        <w:pStyle w:val="Heading2"/>
      </w:pPr>
      <w:r>
        <w:t>1. 專武方向</w:t>
      </w:r>
    </w:p>
    <w:p>
      <w:pPr>
        <w:pStyle w:val="ListBullet"/>
        <w:spacing w:after="20"/>
      </w:pPr>
      <w:r>
        <w:t>主武器為短錐系、可成長、可變形的專武。</w:t>
      </w:r>
    </w:p>
    <w:p>
      <w:pPr>
        <w:pStyle w:val="ListBullet"/>
        <w:spacing w:after="20"/>
      </w:pPr>
      <w:r>
        <w:t>第六雷明確為空手，不使用拂塵。</w:t>
      </w:r>
    </w:p>
    <w:p>
      <w:pPr>
        <w:pStyle w:val="ListBullet"/>
        <w:spacing w:after="20"/>
      </w:pPr>
      <w:r>
        <w:t>第九雷的代表武器／招式為「天譴截矛」。</w:t>
      </w:r>
    </w:p>
    <w:p>
      <w:pPr>
        <w:pStyle w:val="ListBullet"/>
        <w:spacing w:after="20"/>
      </w:pPr>
      <w:r>
        <w:t>後期具備仙甲設定；仙甲應與劫的雷道、命圖與近身體修風格相容。</w:t>
      </w:r>
    </w:p>
    <w:p>
      <w:pPr>
        <w:pStyle w:val="ListBullet"/>
        <w:spacing w:after="20"/>
      </w:pPr>
      <w:r>
        <w:t>另有由「洛」所贈的橫笛，名稱與完整細節仍需從舊設定中再確認，不沿用錯誤圖像版本。</w:t>
      </w:r>
    </w:p>
    <w:p>
      <w:pPr>
        <w:pStyle w:val="Heading1"/>
      </w:pPr>
      <w:r>
        <w:t>八、世界線與《完美世界》交會</w:t>
      </w:r>
    </w:p>
    <w:p>
      <w:pPr>
        <w:spacing w:after="80" w:line="300" w:lineRule="auto"/>
      </w:pPr>
      <w:r>
        <w:t>劫與荒處於同一大世界線，但劫有獨立完整成長線，不是依附荒的配角。兩人可成為能真正分擔大劫的戰友。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階段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交會順序</w:t>
            </w:r>
          </w:p>
        </w:tc>
      </w:tr>
      <w:tr>
        <w:tc>
          <w:tcPr>
            <w:tcW w:type="dxa" w:w="4986"/>
            <w:vAlign w:val="center"/>
          </w:tcPr>
          <w:p>
            <w:r>
              <w:t>一</w:t>
            </w:r>
          </w:p>
        </w:tc>
        <w:tc>
          <w:tcPr>
            <w:tcW w:type="dxa" w:w="4986"/>
            <w:vAlign w:val="center"/>
          </w:tcPr>
          <w:p>
            <w:r>
              <w:t>三千州天才戰</w:t>
            </w:r>
          </w:p>
        </w:tc>
      </w:tr>
      <w:tr>
        <w:tc>
          <w:tcPr>
            <w:tcW w:type="dxa" w:w="4986"/>
            <w:vAlign w:val="center"/>
          </w:tcPr>
          <w:p>
            <w:r>
              <w:t>二</w:t>
            </w:r>
          </w:p>
        </w:tc>
        <w:tc>
          <w:tcPr>
            <w:tcW w:type="dxa" w:w="4986"/>
            <w:vAlign w:val="center"/>
          </w:tcPr>
          <w:p>
            <w:r>
              <w:t>仙古遺跡／仙古擂台</w:t>
            </w:r>
          </w:p>
        </w:tc>
      </w:tr>
      <w:tr>
        <w:tc>
          <w:tcPr>
            <w:tcW w:type="dxa" w:w="4986"/>
            <w:vAlign w:val="center"/>
          </w:tcPr>
          <w:p>
            <w:r>
              <w:t>三</w:t>
            </w:r>
          </w:p>
        </w:tc>
        <w:tc>
          <w:tcPr>
            <w:tcW w:type="dxa" w:w="4986"/>
            <w:vAlign w:val="center"/>
          </w:tcPr>
          <w:p>
            <w:r>
              <w:t>天神書院</w:t>
            </w:r>
          </w:p>
        </w:tc>
      </w:tr>
      <w:tr>
        <w:tc>
          <w:tcPr>
            <w:tcW w:type="dxa" w:w="4986"/>
            <w:vAlign w:val="center"/>
          </w:tcPr>
          <w:p>
            <w:r>
              <w:t>四</w:t>
            </w:r>
          </w:p>
        </w:tc>
        <w:tc>
          <w:tcPr>
            <w:tcW w:type="dxa" w:w="4986"/>
            <w:vAlign w:val="center"/>
          </w:tcPr>
          <w:p>
            <w:r>
              <w:t>帝關</w:t>
            </w:r>
          </w:p>
        </w:tc>
      </w:tr>
    </w:tbl>
    <w:p/>
    <w:p>
      <w:pPr>
        <w:pStyle w:val="ListBullet"/>
        <w:spacing w:after="20"/>
      </w:pPr>
      <w:r>
        <w:t>擂台前兩人已見過幾次，但尚未真正熟識。</w:t>
      </w:r>
    </w:p>
    <w:p>
      <w:pPr>
        <w:pStyle w:val="ListBullet"/>
        <w:spacing w:after="20"/>
      </w:pPr>
      <w:r>
        <w:t>天神書院排位戰可打得有來有往，表面平手，依計分由荒第一。</w:t>
      </w:r>
    </w:p>
    <w:p>
      <w:pPr>
        <w:pStyle w:val="ListBullet"/>
        <w:spacing w:after="20"/>
      </w:pPr>
      <w:r>
        <w:t>劫與荒都能硬碰硬，但劫更追求效率與快速破局。</w:t>
      </w:r>
    </w:p>
    <w:p>
      <w:pPr>
        <w:pStyle w:val="ListBullet"/>
        <w:spacing w:after="20"/>
      </w:pPr>
      <w:r>
        <w:t>荒常獲得傳承與寶術；劫更多取得本源，再自行創造招式。</w:t>
      </w:r>
    </w:p>
    <w:p>
      <w:pPr>
        <w:pStyle w:val="ListBullet"/>
        <w:spacing w:after="20"/>
      </w:pPr>
      <w:r>
        <w:t>柳神與狠人大帝知道荒是未來希望，也逐漸確認劫能成為分擔天下大劫之人。</w:t>
      </w:r>
    </w:p>
    <w:p>
      <w:pPr>
        <w:pStyle w:val="Heading1"/>
      </w:pPr>
      <w:r>
        <w:t>九、創作原則</w:t>
      </w:r>
    </w:p>
    <w:p>
      <w:pPr>
        <w:pStyle w:val="ListBullet"/>
        <w:spacing w:after="20"/>
      </w:pPr>
      <w:r>
        <w:t>劫不能靠連續獲得唯一神物推進；機緣必須伴隨風險、承受與煉化。</w:t>
      </w:r>
    </w:p>
    <w:p>
      <w:pPr>
        <w:pStyle w:val="ListBullet"/>
        <w:spacing w:after="20"/>
      </w:pPr>
      <w:r>
        <w:t>體修根基不可被雷修設定掩蓋。任何高階雷法都必須回答「他的身體為何承得住」。</w:t>
      </w:r>
    </w:p>
    <w:p>
      <w:pPr>
        <w:pStyle w:val="ListBullet"/>
        <w:spacing w:after="20"/>
      </w:pPr>
      <w:r>
        <w:t>十雷要有不同取得方式、不同成熟階段與不同代價。</w:t>
      </w:r>
    </w:p>
    <w:p>
      <w:pPr>
        <w:pStyle w:val="ListBullet"/>
        <w:spacing w:after="20"/>
      </w:pPr>
      <w:r>
        <w:t>同類雷種可由其他天驕持有，讓戰鬥能比較雷種品質、理解與後天重煉。</w:t>
      </w:r>
    </w:p>
    <w:p>
      <w:pPr>
        <w:pStyle w:val="ListBullet"/>
        <w:spacing w:after="20"/>
      </w:pPr>
      <w:r>
        <w:t>劫的招式不應全部冠以「雷」字；可從命、界、寂、剎那、天譴等概念延伸。</w:t>
      </w:r>
    </w:p>
    <w:p>
      <w:pPr>
        <w:pStyle w:val="ListBullet"/>
        <w:spacing w:after="20"/>
      </w:pPr>
      <w:r>
        <w:t>戰鬥節奏應果斷，不為展示招式而拖延。</w:t>
      </w:r>
    </w:p>
    <w:p>
      <w:pPr>
        <w:pStyle w:val="ListBullet"/>
        <w:spacing w:after="20"/>
      </w:pPr>
      <w:r>
        <w:t>四伴星是戰友與外環伴星，不寫成馴獸、萌寵或主僕御獸流。</w:t>
      </w:r>
    </w:p>
    <w:p>
      <w:pPr>
        <w:pStyle w:val="ListBullet"/>
        <w:spacing w:after="20"/>
      </w:pPr>
      <w:r>
        <w:t>正式寫作前先完成時間線、十雷取得表與角色登場表，避免正文自行偏離設定。</w:t>
      </w:r>
    </w:p>
    <w:p>
      <w:pPr>
        <w:pStyle w:val="Heading1"/>
      </w:pPr>
      <w:r>
        <w:t>十、尚待確認／補完</w:t>
      </w:r>
    </w:p>
    <w:p>
      <w:pPr>
        <w:pStyle w:val="ListBullet"/>
        <w:spacing w:after="20"/>
      </w:pPr>
      <w:r>
        <w:t>第一雷正式名最終採「照命雷」或「煌命」。重啟版暫以照命雷為準。</w:t>
      </w:r>
    </w:p>
    <w:p>
      <w:pPr>
        <w:pStyle w:val="ListBullet"/>
        <w:spacing w:after="20"/>
      </w:pPr>
      <w:r>
        <w:t>第二雷截命雷的完整來源、雷池、守護者與升格路線。</w:t>
      </w:r>
    </w:p>
    <w:p>
      <w:pPr>
        <w:pStyle w:val="ListBullet"/>
        <w:spacing w:after="20"/>
      </w:pPr>
      <w:r>
        <w:t>第五雷鎮界雷與鎮界麒麟的先後關係及取得地點。</w:t>
      </w:r>
    </w:p>
    <w:p>
      <w:pPr>
        <w:pStyle w:val="ListBullet"/>
        <w:spacing w:after="20"/>
      </w:pPr>
      <w:r>
        <w:t>第六至第十雷的正式來源、雷池形式、首次接觸與成種節點。</w:t>
      </w:r>
    </w:p>
    <w:p>
      <w:pPr>
        <w:pStyle w:val="ListBullet"/>
        <w:spacing w:after="20"/>
      </w:pPr>
      <w:r>
        <w:t>十雷各自的初得品質：祖種、主種、子種、殘種或雷胚。</w:t>
      </w:r>
    </w:p>
    <w:p>
      <w:pPr>
        <w:pStyle w:val="ListBullet"/>
        <w:spacing w:after="20"/>
      </w:pPr>
      <w:r>
        <w:t>劫的女主姓名與完整人物線。</w:t>
      </w:r>
    </w:p>
    <w:p>
      <w:pPr>
        <w:pStyle w:val="ListBullet"/>
        <w:spacing w:after="20"/>
      </w:pPr>
      <w:r>
        <w:t>朋友群（包含「生」）的完整角色設定。</w:t>
      </w:r>
    </w:p>
    <w:p>
      <w:pPr>
        <w:pStyle w:val="ListBullet"/>
        <w:spacing w:after="20"/>
      </w:pPr>
      <w:r>
        <w:t>洛所贈橫笛的正式名稱、材質與能力。</w:t>
      </w:r>
    </w:p>
    <w:p>
      <w:pPr>
        <w:pStyle w:val="ListBullet"/>
        <w:spacing w:after="20"/>
      </w:pPr>
      <w:r>
        <w:t>仙甲的正式名稱、外觀與成長機制。</w:t>
      </w:r>
    </w:p>
    <w:p>
      <w:pPr>
        <w:pStyle w:val="ListBullet"/>
        <w:spacing w:after="20"/>
      </w:pPr>
      <w:r>
        <w:t>太玄宗其餘六峰的名稱、峰主與核心大道。</w:t>
      </w:r>
    </w:p>
    <w:p>
      <w:pPr>
        <w:pStyle w:val="Heading1"/>
      </w:pPr>
      <w:r>
        <w:t>十一、設定總句</w:t>
      </w:r>
    </w:p>
    <w:p>
      <w:pPr>
        <w:spacing w:after="80"/>
        <w:ind w:left="397" w:right="283"/>
      </w:pPr>
      <w:r>
        <w:rPr>
          <w:i/>
        </w:rPr>
        <w:t>鎮岳峰不教人飛天，先教人站穩。</w:t>
      </w:r>
    </w:p>
    <w:p>
      <w:pPr>
        <w:spacing w:after="80"/>
        <w:ind w:left="397" w:right="283"/>
      </w:pPr>
      <w:r>
        <w:rPr>
          <w:i/>
        </w:rPr>
        <w:t>站穩，承痛，不崩。</w:t>
      </w:r>
    </w:p>
    <w:p>
      <w:pPr>
        <w:spacing w:after="80"/>
        <w:ind w:left="397" w:right="283"/>
      </w:pPr>
      <w:r>
        <w:rPr>
          <w:i/>
        </w:rPr>
        <w:t>雷種決定起點，修士決定終點。</w:t>
      </w:r>
    </w:p>
    <w:p>
      <w:pPr>
        <w:spacing w:after="80"/>
        <w:ind w:left="397" w:right="283"/>
      </w:pPr>
      <w:r>
        <w:rPr>
          <w:i/>
        </w:rPr>
        <w:t>別人得到祖種，未必能走到祖境；劫得到凡雷，也能將它煉成天劫。</w:t>
      </w:r>
    </w:p>
    <w:p>
      <w:pPr>
        <w:spacing w:after="80"/>
        <w:ind w:left="397" w:right="283"/>
      </w:pPr>
      <w:r>
        <w:rPr>
          <w:i/>
        </w:rPr>
        <w:t>劫不馭獸，他只與災同行。</w:t>
      </w:r>
    </w:p>
    <w:p>
      <w:pPr>
        <w:spacing w:after="80"/>
        <w:ind w:left="397" w:right="283"/>
      </w:pPr>
      <w:r>
        <w:rPr>
          <w:i/>
        </w:rPr>
        <w:t>一厄為首，三獸歸位。</w:t>
      </w:r>
    </w:p>
    <w:p>
      <w:pPr>
        <w:spacing w:after="80"/>
        <w:ind w:left="397" w:right="283"/>
      </w:pPr>
      <w:r>
        <w:rPr>
          <w:i/>
        </w:rPr>
        <w:t>劫核居中，十雷為星，雷身為軌，四伴星繞外環而行。</w:t>
      </w:r>
    </w:p>
    <w:p>
      <w:pPr>
        <w:spacing w:after="80"/>
        <w:ind w:left="397" w:right="283"/>
      </w:pPr>
      <w:r>
        <w:rPr>
          <w:i/>
        </w:rPr>
        <w:t>第一雷照命，第九雷判劫，第十雷無始。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《劫》世界觀完整設定集・重啟版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