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0D4F" w14:textId="5D6AA175" w:rsidR="009440A7" w:rsidRDefault="009440A7" w:rsidP="0073160D">
      <w:pPr>
        <w:pStyle w:val="NoSpacing"/>
        <w:jc w:val="both"/>
        <w:rPr>
          <w:rFonts w:ascii="Avenir Next LT Pro Light" w:hAnsi="Avenir Next LT Pro Light"/>
          <w:lang w:val="es-GT"/>
        </w:rPr>
      </w:pPr>
      <w:r>
        <w:rPr>
          <w:rFonts w:ascii="Avenir Next LT Pro Light" w:hAnsi="Avenir Next LT Pro Light"/>
          <w:lang w:val="es-GT"/>
        </w:rPr>
        <w:t xml:space="preserve">Para el ejercicio, se proporciona </w:t>
      </w:r>
      <w:r w:rsidR="0073160D">
        <w:rPr>
          <w:rFonts w:ascii="Avenir Next LT Pro Light" w:hAnsi="Avenir Next LT Pro Light"/>
          <w:lang w:val="es-GT"/>
        </w:rPr>
        <w:t xml:space="preserve">el </w:t>
      </w:r>
      <w:r>
        <w:rPr>
          <w:rFonts w:ascii="Avenir Next LT Pro Light" w:hAnsi="Avenir Next LT Pro Light"/>
          <w:lang w:val="es-GT"/>
        </w:rPr>
        <w:t xml:space="preserve">archivo de </w:t>
      </w:r>
      <w:r w:rsidR="0073160D">
        <w:rPr>
          <w:rFonts w:ascii="Avenir Next LT Pro Light" w:hAnsi="Avenir Next LT Pro Light"/>
          <w:lang w:val="es-GT"/>
        </w:rPr>
        <w:t xml:space="preserve">Microsoft </w:t>
      </w:r>
      <w:r>
        <w:rPr>
          <w:rFonts w:ascii="Avenir Next LT Pro Light" w:hAnsi="Avenir Next LT Pro Light"/>
          <w:lang w:val="es-GT"/>
        </w:rPr>
        <w:t xml:space="preserve">Excel llamado </w:t>
      </w:r>
      <w:r w:rsidR="00485D3F">
        <w:rPr>
          <w:rFonts w:ascii="Avenir Next LT Pro Light" w:hAnsi="Avenir Next LT Pro Light"/>
          <w:lang w:val="es-GT"/>
        </w:rPr>
        <w:t xml:space="preserve">“DATOS.xlsx”, </w:t>
      </w:r>
      <w:r>
        <w:rPr>
          <w:rFonts w:ascii="Avenir Next LT Pro Light" w:hAnsi="Avenir Next LT Pro Light"/>
          <w:lang w:val="es-GT"/>
        </w:rPr>
        <w:t xml:space="preserve">el cual contiene información </w:t>
      </w:r>
      <w:r w:rsidR="0073160D">
        <w:rPr>
          <w:rFonts w:ascii="Avenir Next LT Pro Light" w:hAnsi="Avenir Next LT Pro Light"/>
          <w:lang w:val="es-GT"/>
        </w:rPr>
        <w:t xml:space="preserve">no sensible </w:t>
      </w:r>
      <w:r>
        <w:rPr>
          <w:rFonts w:ascii="Avenir Next LT Pro Light" w:hAnsi="Avenir Next LT Pro Light"/>
          <w:lang w:val="es-GT"/>
        </w:rPr>
        <w:t xml:space="preserve">de agricultores de Guatemala del 2018 al 2021 </w:t>
      </w:r>
      <w:r w:rsidR="0073160D">
        <w:rPr>
          <w:rFonts w:ascii="Avenir Next LT Pro Light" w:hAnsi="Avenir Next LT Pro Light"/>
          <w:lang w:val="es-GT"/>
        </w:rPr>
        <w:t xml:space="preserve">con las siguientes variables: </w:t>
      </w:r>
      <w:r w:rsidR="0073160D" w:rsidRPr="0073160D">
        <w:rPr>
          <w:rFonts w:ascii="Avenir Next LT Pro Light" w:hAnsi="Avenir Next LT Pro Light"/>
          <w:lang w:val="es-GT"/>
        </w:rPr>
        <w:t>FECHA, DEPARTAMENTO, MUNICIPIO, TIPIFICACION, AREA, SEXO, PUEBLO, SABELEERYESCRIBIR, TRABAJA, HOMBRES, MUJERES</w:t>
      </w:r>
      <w:r w:rsidR="0073160D">
        <w:rPr>
          <w:rFonts w:ascii="Avenir Next LT Pro Light" w:hAnsi="Avenir Next LT Pro Light"/>
          <w:lang w:val="es-GT"/>
        </w:rPr>
        <w:t>.</w:t>
      </w:r>
    </w:p>
    <w:p w14:paraId="7C90F58F" w14:textId="77777777" w:rsidR="009440A7" w:rsidRDefault="009440A7" w:rsidP="009440A7">
      <w:pPr>
        <w:pStyle w:val="NoSpacing"/>
        <w:rPr>
          <w:rFonts w:ascii="Avenir Next LT Pro Light" w:hAnsi="Avenir Next LT Pro Light"/>
          <w:lang w:val="es-GT"/>
        </w:rPr>
      </w:pPr>
    </w:p>
    <w:p w14:paraId="71CD401E" w14:textId="271A7B8E" w:rsidR="00C73DEA" w:rsidRDefault="0073160D" w:rsidP="009440A7">
      <w:pPr>
        <w:pStyle w:val="NoSpacing"/>
        <w:jc w:val="both"/>
        <w:rPr>
          <w:rFonts w:ascii="Avenir Next LT Pro Light" w:hAnsi="Avenir Next LT Pro Light"/>
          <w:lang w:val="es-GT"/>
        </w:rPr>
      </w:pPr>
      <w:r>
        <w:rPr>
          <w:rFonts w:ascii="Avenir Next LT Pro Light" w:hAnsi="Avenir Next LT Pro Light"/>
          <w:lang w:val="es-GT"/>
        </w:rPr>
        <w:t>Haciendo uso de</w:t>
      </w:r>
      <w:r w:rsidR="009440A7">
        <w:rPr>
          <w:rFonts w:ascii="Avenir Next LT Pro Light" w:hAnsi="Avenir Next LT Pro Light"/>
          <w:lang w:val="es-GT"/>
        </w:rPr>
        <w:t xml:space="preserve"> “</w:t>
      </w:r>
      <w:proofErr w:type="spellStart"/>
      <w:r w:rsidR="009440A7">
        <w:rPr>
          <w:rFonts w:ascii="Avenir Next LT Pro Light" w:hAnsi="Avenir Next LT Pro Light"/>
          <w:lang w:val="es-GT"/>
        </w:rPr>
        <w:t>RStudio</w:t>
      </w:r>
      <w:proofErr w:type="spellEnd"/>
      <w:r w:rsidR="009440A7">
        <w:rPr>
          <w:rFonts w:ascii="Avenir Next LT Pro Light" w:hAnsi="Avenir Next LT Pro Light"/>
          <w:lang w:val="es-GT"/>
        </w:rPr>
        <w:t>”</w:t>
      </w:r>
      <w:r>
        <w:rPr>
          <w:rFonts w:ascii="Avenir Next LT Pro Light" w:hAnsi="Avenir Next LT Pro Light"/>
          <w:lang w:val="es-GT"/>
        </w:rPr>
        <w:t>, desarrolle</w:t>
      </w:r>
      <w:r w:rsidR="009440A7">
        <w:rPr>
          <w:rFonts w:ascii="Avenir Next LT Pro Light" w:hAnsi="Avenir Next LT Pro Light"/>
          <w:lang w:val="es-GT"/>
        </w:rPr>
        <w:t xml:space="preserve"> un “R S</w:t>
      </w:r>
      <w:r w:rsidR="00485D3F">
        <w:rPr>
          <w:rFonts w:ascii="Avenir Next LT Pro Light" w:hAnsi="Avenir Next LT Pro Light"/>
          <w:lang w:val="es-GT"/>
        </w:rPr>
        <w:t>cript</w:t>
      </w:r>
      <w:r w:rsidR="009440A7">
        <w:rPr>
          <w:rFonts w:ascii="Avenir Next LT Pro Light" w:hAnsi="Avenir Next LT Pro Light"/>
          <w:lang w:val="es-GT"/>
        </w:rPr>
        <w:t>”</w:t>
      </w:r>
      <w:r w:rsidR="00485D3F">
        <w:rPr>
          <w:rFonts w:ascii="Avenir Next LT Pro Light" w:hAnsi="Avenir Next LT Pro Light"/>
          <w:lang w:val="es-GT"/>
        </w:rPr>
        <w:t xml:space="preserve"> </w:t>
      </w:r>
      <w:r>
        <w:rPr>
          <w:rFonts w:ascii="Avenir Next LT Pro Light" w:hAnsi="Avenir Next LT Pro Light"/>
          <w:lang w:val="es-GT"/>
        </w:rPr>
        <w:t xml:space="preserve">que contabilice </w:t>
      </w:r>
      <w:r w:rsidR="00C16C2E">
        <w:rPr>
          <w:rFonts w:ascii="Avenir Next LT Pro Light" w:hAnsi="Avenir Next LT Pro Light"/>
          <w:lang w:val="es-GT"/>
        </w:rPr>
        <w:t xml:space="preserve">de forma mensual </w:t>
      </w:r>
      <w:r>
        <w:rPr>
          <w:rFonts w:ascii="Avenir Next LT Pro Light" w:hAnsi="Avenir Next LT Pro Light"/>
          <w:lang w:val="es-GT"/>
        </w:rPr>
        <w:t xml:space="preserve">los registros de los agricultores según </w:t>
      </w:r>
      <w:r w:rsidR="00C16C2E">
        <w:rPr>
          <w:rFonts w:ascii="Avenir Next LT Pro Light" w:hAnsi="Avenir Next LT Pro Light"/>
          <w:lang w:val="es-GT"/>
        </w:rPr>
        <w:t>su “</w:t>
      </w:r>
      <w:r>
        <w:rPr>
          <w:rFonts w:ascii="Avenir Next LT Pro Light" w:hAnsi="Avenir Next LT Pro Light"/>
          <w:lang w:val="es-GT"/>
        </w:rPr>
        <w:t>TIPIFICACIÓN</w:t>
      </w:r>
      <w:r w:rsidR="00C16C2E">
        <w:rPr>
          <w:rFonts w:ascii="Avenir Next LT Pro Light" w:hAnsi="Avenir Next LT Pro Light"/>
          <w:lang w:val="es-GT"/>
        </w:rPr>
        <w:t xml:space="preserve">”, solamente </w:t>
      </w:r>
      <w:r>
        <w:rPr>
          <w:rFonts w:ascii="Avenir Next LT Pro Light" w:hAnsi="Avenir Next LT Pro Light"/>
          <w:lang w:val="es-GT"/>
        </w:rPr>
        <w:t>para el año 2019</w:t>
      </w:r>
      <w:r w:rsidR="009A146C">
        <w:rPr>
          <w:rFonts w:ascii="Avenir Next LT Pro Light" w:hAnsi="Avenir Next LT Pro Light"/>
          <w:lang w:val="es-GT"/>
        </w:rPr>
        <w:t>, generando como resultado</w:t>
      </w:r>
      <w:r w:rsidR="00C16C2E">
        <w:rPr>
          <w:rFonts w:ascii="Avenir Next LT Pro Light" w:hAnsi="Avenir Next LT Pro Light"/>
          <w:lang w:val="es-GT"/>
        </w:rPr>
        <w:t xml:space="preserve"> final </w:t>
      </w:r>
      <w:r w:rsidR="009440A7">
        <w:rPr>
          <w:rFonts w:ascii="Avenir Next LT Pro Light" w:hAnsi="Avenir Next LT Pro Light"/>
          <w:lang w:val="es-GT"/>
        </w:rPr>
        <w:t>un gráfico interactivo igual o similar al siguiente:</w:t>
      </w:r>
    </w:p>
    <w:p w14:paraId="44D4BCCC" w14:textId="00E90869" w:rsidR="009440A7" w:rsidRDefault="00C16C2E" w:rsidP="00C16C2E">
      <w:pPr>
        <w:pStyle w:val="NoSpacing"/>
        <w:jc w:val="center"/>
        <w:rPr>
          <w:rFonts w:ascii="Avenir Next LT Pro Light" w:hAnsi="Avenir Next LT Pro Light"/>
          <w:lang w:val="es-GT"/>
        </w:rPr>
      </w:pPr>
      <w:r w:rsidRPr="00C16C2E">
        <w:rPr>
          <w:rFonts w:ascii="Avenir Next LT Pro Light" w:hAnsi="Avenir Next LT Pro Light"/>
          <w:lang w:val="es-GT"/>
        </w:rPr>
        <w:drawing>
          <wp:inline distT="0" distB="0" distL="0" distR="0" wp14:anchorId="06F45740" wp14:editId="236A5AFD">
            <wp:extent cx="5669280" cy="3229551"/>
            <wp:effectExtent l="19050" t="19050" r="26670" b="28575"/>
            <wp:docPr id="5030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295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253DE" w14:textId="77777777" w:rsidR="009440A7" w:rsidRDefault="009440A7" w:rsidP="00485D3F">
      <w:pPr>
        <w:pStyle w:val="NoSpacing"/>
        <w:rPr>
          <w:rFonts w:ascii="Avenir Next LT Pro Light" w:hAnsi="Avenir Next LT Pro Light"/>
          <w:lang w:val="es-GT"/>
        </w:rPr>
      </w:pPr>
    </w:p>
    <w:p w14:paraId="64E34830" w14:textId="7949364B" w:rsidR="008873D0" w:rsidRDefault="00C16C2E" w:rsidP="009A146C">
      <w:pPr>
        <w:pStyle w:val="NoSpacing"/>
        <w:jc w:val="both"/>
        <w:rPr>
          <w:rFonts w:ascii="Avenir Next LT Pro Light" w:hAnsi="Avenir Next LT Pro Light"/>
          <w:lang w:val="es-GT"/>
        </w:rPr>
      </w:pPr>
      <w:r>
        <w:rPr>
          <w:rFonts w:ascii="Avenir Next LT Pro Light" w:hAnsi="Avenir Next LT Pro Light"/>
          <w:lang w:val="es-GT"/>
        </w:rPr>
        <w:t xml:space="preserve">Tomar en cuenta que el gráfico </w:t>
      </w:r>
      <w:r w:rsidR="008A71A7">
        <w:rPr>
          <w:rFonts w:ascii="Avenir Next LT Pro Light" w:hAnsi="Avenir Next LT Pro Light"/>
          <w:lang w:val="es-GT"/>
        </w:rPr>
        <w:t xml:space="preserve">deberá </w:t>
      </w:r>
      <w:r w:rsidR="008873D0">
        <w:rPr>
          <w:rFonts w:ascii="Avenir Next LT Pro Light" w:hAnsi="Avenir Next LT Pro Light"/>
          <w:lang w:val="es-GT"/>
        </w:rPr>
        <w:t>proporcionar</w:t>
      </w:r>
      <w:r w:rsidR="009A146C">
        <w:rPr>
          <w:rFonts w:ascii="Avenir Next LT Pro Light" w:hAnsi="Avenir Next LT Pro Light"/>
          <w:lang w:val="es-GT"/>
        </w:rPr>
        <w:t xml:space="preserve"> un menú de herramientas y </w:t>
      </w:r>
      <w:r w:rsidR="008A71A7">
        <w:rPr>
          <w:rFonts w:ascii="Avenir Next LT Pro Light" w:hAnsi="Avenir Next LT Pro Light"/>
          <w:lang w:val="es-GT"/>
        </w:rPr>
        <w:t>permitir</w:t>
      </w:r>
      <w:r>
        <w:rPr>
          <w:rFonts w:ascii="Avenir Next LT Pro Light" w:hAnsi="Avenir Next LT Pro Light"/>
          <w:lang w:val="es-GT"/>
        </w:rPr>
        <w:t xml:space="preserve"> </w:t>
      </w:r>
      <w:r w:rsidR="009440A7">
        <w:rPr>
          <w:rFonts w:ascii="Avenir Next LT Pro Light" w:hAnsi="Avenir Next LT Pro Light"/>
          <w:lang w:val="es-GT"/>
        </w:rPr>
        <w:t xml:space="preserve">visualizar </w:t>
      </w:r>
      <w:r w:rsidR="009A146C">
        <w:rPr>
          <w:rFonts w:ascii="Avenir Next LT Pro Light" w:hAnsi="Avenir Next LT Pro Light"/>
          <w:lang w:val="es-GT"/>
        </w:rPr>
        <w:t xml:space="preserve">en un cuadro emergente los valores </w:t>
      </w:r>
      <w:r w:rsidR="009440A7">
        <w:rPr>
          <w:rFonts w:ascii="Avenir Next LT Pro Light" w:hAnsi="Avenir Next LT Pro Light"/>
          <w:lang w:val="es-GT"/>
        </w:rPr>
        <w:t>del mes sobre el cual se encuentra el cursor:</w:t>
      </w:r>
    </w:p>
    <w:p w14:paraId="35ED8C3B" w14:textId="7EEA6A8A" w:rsidR="009440A7" w:rsidRDefault="008873D0" w:rsidP="009A146C">
      <w:pPr>
        <w:pStyle w:val="NoSpacing"/>
        <w:jc w:val="center"/>
        <w:rPr>
          <w:rFonts w:ascii="Avenir Next LT Pro Light" w:hAnsi="Avenir Next LT Pro Light"/>
          <w:lang w:val="es-GT"/>
        </w:rPr>
      </w:pPr>
      <w:r>
        <w:rPr>
          <w:rFonts w:ascii="Avenir Next LT Pro Light" w:hAnsi="Avenir Next LT Pro Light"/>
          <w:noProof/>
          <w:lang w:val="es-G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062F24" wp14:editId="3C8146F2">
                <wp:simplePos x="0" y="0"/>
                <wp:positionH relativeFrom="column">
                  <wp:posOffset>5949950</wp:posOffset>
                </wp:positionH>
                <wp:positionV relativeFrom="paragraph">
                  <wp:posOffset>43180</wp:posOffset>
                </wp:positionV>
                <wp:extent cx="364490" cy="1536700"/>
                <wp:effectExtent l="19050" t="19050" r="16510" b="44450"/>
                <wp:wrapNone/>
                <wp:docPr id="15953613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" cy="1536700"/>
                          <a:chOff x="0" y="0"/>
                          <a:chExt cx="364490" cy="1536700"/>
                        </a:xfrm>
                      </wpg:grpSpPr>
                      <wps:wsp>
                        <wps:cNvPr id="751131421" name="Arrow: Left 2"/>
                        <wps:cNvSpPr/>
                        <wps:spPr>
                          <a:xfrm>
                            <a:off x="0" y="0"/>
                            <a:ext cx="364490" cy="241300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248092" name="Arrow: Left 2"/>
                        <wps:cNvSpPr/>
                        <wps:spPr>
                          <a:xfrm>
                            <a:off x="0" y="1295400"/>
                            <a:ext cx="364490" cy="241300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A24C3" id="Group 3" o:spid="_x0000_s1026" style="position:absolute;margin-left:468.5pt;margin-top:3.4pt;width:28.7pt;height:121pt;z-index:251664384" coordsize="3644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2" o:spid="_x0000_s1027" type="#_x0000_t66" style="position:absolute;width:364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" adj="7150" fillcolor="#caedfb [663]" strokecolor="black [3213]" strokeweight=".5pt"/>
                <v:shape id="Arrow: Left 2" o:spid="_x0000_s1028" type="#_x0000_t66" style="position:absolute;top:12954;width:364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" adj="7150" fillcolor="#caedfb [663]" strokecolor="black [3213]" strokeweight=".5pt"/>
              </v:group>
            </w:pict>
          </mc:Fallback>
        </mc:AlternateContent>
      </w:r>
      <w:r w:rsidRPr="008873D0">
        <w:rPr>
          <w:rFonts w:ascii="Avenir Next LT Pro Light" w:hAnsi="Avenir Next LT Pro Light"/>
          <w:lang w:val="es-GT"/>
        </w:rPr>
        <w:drawing>
          <wp:inline distT="0" distB="0" distL="0" distR="0" wp14:anchorId="3CF3B19A" wp14:editId="37B781EC">
            <wp:extent cx="5669280" cy="3213910"/>
            <wp:effectExtent l="19050" t="19050" r="26670" b="24765"/>
            <wp:docPr id="66604162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41622" name="Picture 1" descr="A graph with number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13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7660B" w14:textId="002B147C" w:rsidR="00485D3F" w:rsidRDefault="00485D3F" w:rsidP="009A146C">
      <w:pPr>
        <w:pStyle w:val="NoSpacing"/>
        <w:rPr>
          <w:rFonts w:ascii="Avenir Next LT Pro Light" w:hAnsi="Avenir Next LT Pro Light"/>
          <w:lang w:val="es-GT"/>
        </w:rPr>
      </w:pPr>
    </w:p>
    <w:p w14:paraId="672819C8" w14:textId="2830D99D" w:rsidR="009A146C" w:rsidRPr="00485D3F" w:rsidRDefault="008873D0" w:rsidP="008A71A7">
      <w:pPr>
        <w:pStyle w:val="NoSpacing"/>
        <w:jc w:val="both"/>
        <w:rPr>
          <w:rFonts w:ascii="Avenir Next LT Pro Light" w:hAnsi="Avenir Next LT Pro Light"/>
          <w:lang w:val="es-GT"/>
        </w:rPr>
      </w:pPr>
      <w:r>
        <w:rPr>
          <w:rFonts w:ascii="Avenir Next LT Pro Light" w:hAnsi="Avenir Next LT Pro Light"/>
          <w:lang w:val="es-GT"/>
        </w:rPr>
        <w:t xml:space="preserve">El código desarrollado </w:t>
      </w:r>
      <w:r w:rsidR="008A71A7">
        <w:rPr>
          <w:rFonts w:ascii="Avenir Next LT Pro Light" w:hAnsi="Avenir Next LT Pro Light"/>
          <w:lang w:val="es-GT"/>
        </w:rPr>
        <w:t>deberá</w:t>
      </w:r>
      <w:r w:rsidR="009A146C">
        <w:rPr>
          <w:rFonts w:ascii="Avenir Next LT Pro Light" w:hAnsi="Avenir Next LT Pro Light"/>
          <w:lang w:val="es-GT"/>
        </w:rPr>
        <w:t xml:space="preserve"> estar </w:t>
      </w:r>
      <w:r w:rsidR="008A71A7">
        <w:rPr>
          <w:rFonts w:ascii="Avenir Next LT Pro Light" w:hAnsi="Avenir Next LT Pro Light"/>
          <w:lang w:val="es-GT"/>
        </w:rPr>
        <w:t>explicado</w:t>
      </w:r>
      <w:r w:rsidR="009A146C">
        <w:rPr>
          <w:rFonts w:ascii="Avenir Next LT Pro Light" w:hAnsi="Avenir Next LT Pro Light"/>
          <w:lang w:val="es-GT"/>
        </w:rPr>
        <w:t xml:space="preserve"> </w:t>
      </w:r>
      <w:r w:rsidR="008A71A7">
        <w:rPr>
          <w:rFonts w:ascii="Avenir Next LT Pro Light" w:hAnsi="Avenir Next LT Pro Light"/>
          <w:lang w:val="es-GT"/>
        </w:rPr>
        <w:t>por medio de</w:t>
      </w:r>
      <w:r w:rsidR="009A146C">
        <w:rPr>
          <w:rFonts w:ascii="Avenir Next LT Pro Light" w:hAnsi="Avenir Next LT Pro Light"/>
          <w:lang w:val="es-GT"/>
        </w:rPr>
        <w:t xml:space="preserve"> comentarios</w:t>
      </w:r>
      <w:r w:rsidR="008A71A7">
        <w:rPr>
          <w:rFonts w:ascii="Avenir Next LT Pro Light" w:hAnsi="Avenir Next LT Pro Light"/>
          <w:lang w:val="es-GT"/>
        </w:rPr>
        <w:t xml:space="preserve"> dentro del </w:t>
      </w:r>
      <w:r>
        <w:rPr>
          <w:rFonts w:ascii="Avenir Next LT Pro Light" w:hAnsi="Avenir Next LT Pro Light"/>
          <w:lang w:val="es-GT"/>
        </w:rPr>
        <w:t>“R Script”.</w:t>
      </w:r>
    </w:p>
    <w:sectPr w:rsidR="009A146C" w:rsidRPr="00485D3F" w:rsidSect="008A71A7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B6F67"/>
    <w:multiLevelType w:val="hybridMultilevel"/>
    <w:tmpl w:val="0E78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22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3F"/>
    <w:rsid w:val="00485D3F"/>
    <w:rsid w:val="0073160D"/>
    <w:rsid w:val="008873D0"/>
    <w:rsid w:val="008A71A7"/>
    <w:rsid w:val="009440A7"/>
    <w:rsid w:val="009A146C"/>
    <w:rsid w:val="00BD2041"/>
    <w:rsid w:val="00C16C2E"/>
    <w:rsid w:val="00C73DEA"/>
    <w:rsid w:val="00F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7BB4"/>
  <w15:chartTrackingRefBased/>
  <w15:docId w15:val="{60E23171-FA19-49F2-90C7-16080F2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85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Rivas</dc:creator>
  <cp:keywords/>
  <dc:description/>
  <cp:lastModifiedBy>Diego Rivas</cp:lastModifiedBy>
  <cp:revision>1</cp:revision>
  <dcterms:created xsi:type="dcterms:W3CDTF">2025-02-06T01:39:00Z</dcterms:created>
  <dcterms:modified xsi:type="dcterms:W3CDTF">2025-02-06T02:45:00Z</dcterms:modified>
</cp:coreProperties>
</file>