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56"/>
          <w:szCs w:val="56"/>
        </w:rPr>
        <w:t xml:space="preserve">THE CRUELEST YEARS</w:t>
      </w:r>
    </w:p>
    <w:p>
      <w:pPr>
        <w:spacing w:after="240"/>
        <w:jc w:val="center"/>
      </w:pPr>
      <w:r>
        <w:rPr>
          <w:i/>
          <w:iCs/>
          <w:sz w:val="32"/>
          <w:szCs w:val="32"/>
        </w:rPr>
        <w:t xml:space="preserve">A Strategic Wargame of the Second World War</w:t>
      </w:r>
    </w:p>
    <w:p>
      <w:pPr>
        <w:spacing w:after="800"/>
        <w:jc w:val="center"/>
      </w:pPr>
      <w:r>
        <w:rPr>
          <w:sz w:val="24"/>
          <w:szCs w:val="24"/>
        </w:rPr>
        <w:t xml:space="preserve">Read in 10 minutes. Play in an afternoon.</w:t>
      </w:r>
    </w:p>
    <w:p>
      <w:pPr>
        <w:spacing w:after="200"/>
        <w:jc w:val="center"/>
      </w:pPr>
      <w:r>
        <w:rPr>
          <w:b/>
          <w:bCs/>
          <w:sz w:val="28"/>
          <w:szCs w:val="28"/>
        </w:rPr>
        <w:t xml:space="preserve">OFFICIAL RULEBOOK</w:t>
      </w:r>
    </w:p>
    <w:p>
      <w:pPr>
        <w:spacing w:after="1200"/>
        <w:jc w:val="center"/>
      </w:pPr>
      <w:r>
        <w:rPr>
          <w:sz w:val="22"/>
          <w:szCs w:val="22"/>
        </w:rPr>
        <w:t xml:space="preserve">Edition VIII — Quick Rulebook</w:t>
      </w:r>
    </w:p>
    <w:p>
      <w:pPr>
        <w:spacing w:after="120"/>
        <w:jc w:val="center"/>
      </w:pPr>
      <w:r>
        <w:rPr>
          <w:sz w:val="22"/>
          <w:szCs w:val="22"/>
        </w:rPr>
        <w:t xml:space="preserve">Designed by Leon, Jeff, Oliver, and Larry</w:t>
      </w:r>
    </w:p>
    <w:p>
      <w:pPr>
        <w:spacing w:after="120"/>
        <w:jc w:val="center"/>
      </w:pPr>
      <w:r>
        <w:rPr>
          <w:i/>
          <w:iCs/>
          <w:sz w:val="22"/>
          <w:szCs w:val="22"/>
        </w:rPr>
        <w:t xml:space="preserve">Your Move: How Game Design Brings History to Life</w:t>
      </w:r>
    </w:p>
    <w:p>
      <w:pPr>
        <w:spacing w:after="240"/>
        <w:jc w:val="center"/>
      </w:pPr>
      <w:r>
        <w:rPr>
          <w:sz w:val="22"/>
          <w:szCs w:val="22"/>
        </w:rPr>
        <w:t xml:space="preserve">Shady Side Academy</w:t>
      </w:r>
    </w:p>
    <w:p>
      <w:r>
        <w:br w:type="page"/>
      </w:r>
    </w:p>
    <w:p>
      <w:pPr>
        <w:pStyle w:val="Heading1"/>
        <w:spacing w:after="160" w:before="320"/>
      </w:pPr>
      <w:r>
        <w:t xml:space="preserve">1. Contents</w:t>
      </w:r>
    </w:p>
    <w:p>
      <w:pPr>
        <w:spacing w:after="120" w:line="300"/>
        <w:jc w:val="left"/>
      </w:pPr>
      <w:r>
        <w:t xml:space="preserve">A complete copy of The Cruelest Years contains the following components.</w:t>
      </w:r>
    </w:p>
    <w:p>
      <w:pPr>
        <w:pStyle w:val="Heading2"/>
        <w:spacing w:after="120" w:before="240"/>
      </w:pPr>
      <w:r>
        <w:t xml:space="preserve">Game Board &amp; Map</w:t>
      </w:r>
    </w:p>
    <w:p>
      <w:pPr>
        <w:pStyle w:val="ListParagraph"/>
        <w:numPr>
          <w:ilvl w:val="0"/>
          <w:numId w:val="2"/>
        </w:numPr>
        <w:spacing w:after="80" w:line="280"/>
      </w:pPr>
      <w:r>
        <w:t xml:space="preserve">1 World Map game board. 48 territories at the 9-player scale, or 38 at the 6-player scale.</w:t>
      </w:r>
    </w:p>
    <w:p>
      <w:pPr>
        <w:pStyle w:val="ListParagraph"/>
        <w:numPr>
          <w:ilvl w:val="0"/>
          <w:numId w:val="2"/>
        </w:numPr>
        <w:spacing w:after="80" w:line="280"/>
      </w:pPr>
      <w:r>
        <w:t xml:space="preserve">1 Territory Reference Sheet.</w:t>
      </w:r>
    </w:p>
    <w:p>
      <w:pPr>
        <w:pStyle w:val="Heading2"/>
        <w:spacing w:after="120" w:before="240"/>
      </w:pPr>
      <w:r>
        <w:t xml:space="preserve">National Components</w:t>
      </w:r>
    </w:p>
    <w:p>
      <w:pPr>
        <w:pStyle w:val="ListParagraph"/>
        <w:numPr>
          <w:ilvl w:val="0"/>
          <w:numId w:val="2"/>
        </w:numPr>
        <w:spacing w:after="80" w:line="280"/>
      </w:pPr>
      <w:r>
        <w:t xml:space="preserve">18 Nation Reference Cards — one per playable power, with starting stats and Unique Unit Trait.</w:t>
      </w:r>
    </w:p>
    <w:p>
      <w:pPr>
        <w:pStyle w:val="ListParagraph"/>
        <w:numPr>
          <w:ilvl w:val="0"/>
          <w:numId w:val="2"/>
        </w:numPr>
        <w:spacing w:after="80" w:line="280"/>
      </w:pPr>
      <w:r>
        <w:t xml:space="preserve">30+ Leader Cards — 1–3 named historical leaders per nation.</w:t>
      </w:r>
    </w:p>
    <w:p>
      <w:pPr>
        <w:pStyle w:val="Heading2"/>
        <w:spacing w:after="120" w:before="240"/>
      </w:pPr>
      <w:r>
        <w:t xml:space="preserve">Military Unit Figures</w:t>
      </w:r>
    </w:p>
    <w:p>
      <w:pPr>
        <w:spacing w:after="120" w:line="300"/>
        <w:jc w:val="left"/>
      </w:pPr>
      <w:r>
        <w:t xml:space="preserve">Each nation has its own coloured set covering ten unit types:</w:t>
      </w:r>
    </w:p>
    <w:p>
      <w:pPr>
        <w:pStyle w:val="ListParagraph"/>
        <w:numPr>
          <w:ilvl w:val="0"/>
          <w:numId w:val="2"/>
        </w:numPr>
        <w:spacing w:after="80" w:line="280"/>
      </w:pPr>
      <w:r>
        <w:t xml:space="preserve">Militia (optional cheap defender)</w:t>
      </w:r>
    </w:p>
    <w:p>
      <w:pPr>
        <w:pStyle w:val="ListParagraph"/>
        <w:numPr>
          <w:ilvl w:val="0"/>
          <w:numId w:val="2"/>
        </w:numPr>
        <w:spacing w:after="80" w:line="280"/>
      </w:pPr>
      <w:r>
        <w:t xml:space="preserve">Infantry</w:t>
      </w:r>
    </w:p>
    <w:p>
      <w:pPr>
        <w:pStyle w:val="ListParagraph"/>
        <w:numPr>
          <w:ilvl w:val="0"/>
          <w:numId w:val="2"/>
        </w:numPr>
        <w:spacing w:after="80" w:line="280"/>
      </w:pPr>
      <w:r>
        <w:t xml:space="preserve">Mechanized Infantry</w:t>
      </w:r>
    </w:p>
    <w:p>
      <w:pPr>
        <w:pStyle w:val="ListParagraph"/>
        <w:numPr>
          <w:ilvl w:val="0"/>
          <w:numId w:val="2"/>
        </w:numPr>
        <w:spacing w:after="80" w:line="280"/>
      </w:pPr>
      <w:r>
        <w:t xml:space="preserve">Artillery</w:t>
      </w:r>
    </w:p>
    <w:p>
      <w:pPr>
        <w:pStyle w:val="ListParagraph"/>
        <w:numPr>
          <w:ilvl w:val="0"/>
          <w:numId w:val="2"/>
        </w:numPr>
        <w:spacing w:after="80" w:line="280"/>
      </w:pPr>
      <w:r>
        <w:t xml:space="preserve">Tank</w:t>
      </w:r>
    </w:p>
    <w:p>
      <w:pPr>
        <w:pStyle w:val="ListParagraph"/>
        <w:numPr>
          <w:ilvl w:val="0"/>
          <w:numId w:val="2"/>
        </w:numPr>
        <w:spacing w:after="80" w:line="280"/>
      </w:pPr>
      <w:r>
        <w:t xml:space="preserve">Boat</w:t>
      </w:r>
    </w:p>
    <w:p>
      <w:pPr>
        <w:pStyle w:val="ListParagraph"/>
        <w:numPr>
          <w:ilvl w:val="0"/>
          <w:numId w:val="2"/>
        </w:numPr>
        <w:spacing w:after="80" w:line="280"/>
      </w:pPr>
      <w:r>
        <w:t xml:space="preserve">Aircraft Carrier</w:t>
      </w:r>
    </w:p>
    <w:p>
      <w:pPr>
        <w:pStyle w:val="ListParagraph"/>
        <w:numPr>
          <w:ilvl w:val="0"/>
          <w:numId w:val="2"/>
        </w:numPr>
        <w:spacing w:after="80" w:line="280"/>
      </w:pPr>
      <w:r>
        <w:t xml:space="preserve">Plane</w:t>
      </w:r>
    </w:p>
    <w:p>
      <w:pPr>
        <w:pStyle w:val="ListParagraph"/>
        <w:numPr>
          <w:ilvl w:val="0"/>
          <w:numId w:val="2"/>
        </w:numPr>
        <w:spacing w:after="80" w:line="280"/>
      </w:pPr>
      <w:r>
        <w:t xml:space="preserve">Bomber</w:t>
      </w:r>
    </w:p>
    <w:p>
      <w:pPr>
        <w:pStyle w:val="ListParagraph"/>
        <w:numPr>
          <w:ilvl w:val="0"/>
          <w:numId w:val="2"/>
        </w:numPr>
        <w:spacing w:after="80" w:line="280"/>
      </w:pPr>
      <w:r>
        <w:t xml:space="preserve">Anti-Aircraft Artillery</w:t>
      </w:r>
    </w:p>
    <w:p>
      <w:pPr>
        <w:pStyle w:val="Heading2"/>
        <w:spacing w:after="120" w:before="240"/>
      </w:pPr>
      <w:r>
        <w:t xml:space="preserve">Resource &amp; Combat Tokens</w:t>
      </w:r>
    </w:p>
    <w:p>
      <w:pPr>
        <w:pStyle w:val="ListParagraph"/>
        <w:numPr>
          <w:ilvl w:val="0"/>
          <w:numId w:val="2"/>
        </w:numPr>
        <w:spacing w:after="80" w:line="280"/>
      </w:pPr>
      <w:r>
        <w:t xml:space="preserve">Gold tokens (1, 5, 10)</w:t>
      </w:r>
    </w:p>
    <w:p>
      <w:pPr>
        <w:pStyle w:val="ListParagraph"/>
        <w:numPr>
          <w:ilvl w:val="0"/>
          <w:numId w:val="2"/>
        </w:numPr>
        <w:spacing w:after="80" w:line="280"/>
      </w:pPr>
      <w:r>
        <w:t xml:space="preserve">Weapon tokens (1, 5)</w:t>
      </w:r>
    </w:p>
    <w:p>
      <w:pPr>
        <w:pStyle w:val="ListParagraph"/>
        <w:numPr>
          <w:ilvl w:val="0"/>
          <w:numId w:val="2"/>
        </w:numPr>
        <w:spacing w:after="80" w:line="280"/>
      </w:pPr>
      <w:r>
        <w:t xml:space="preserve">Population tokens (1, 5)</w:t>
      </w:r>
    </w:p>
    <w:p>
      <w:pPr>
        <w:pStyle w:val="ListParagraph"/>
        <w:numPr>
          <w:ilvl w:val="0"/>
          <w:numId w:val="2"/>
        </w:numPr>
        <w:spacing w:after="80" w:line="280"/>
      </w:pPr>
      <w:r>
        <w:t xml:space="preserve">HP markers — plastic chips stacked under each 3D-printed unit figure (one chip = 1 HP remaining). One set per nation, in your colour.</w:t>
      </w:r>
    </w:p>
    <w:p>
      <w:pPr>
        <w:pStyle w:val="Heading2"/>
        <w:spacing w:after="120" w:before="240"/>
      </w:pPr>
      <w:r>
        <w:t xml:space="preserve">Map Markers</w:t>
      </w:r>
    </w:p>
    <w:p>
      <w:pPr>
        <w:pStyle w:val="ListParagraph"/>
        <w:numPr>
          <w:ilvl w:val="0"/>
          <w:numId w:val="2"/>
        </w:numPr>
        <w:spacing w:after="80" w:line="280"/>
      </w:pPr>
      <w:r>
        <w:t xml:space="preserve">City markers, factory markers, capital markers.</w:t>
      </w:r>
    </w:p>
    <w:p>
      <w:pPr>
        <w:pStyle w:val="ListParagraph"/>
        <w:numPr>
          <w:ilvl w:val="0"/>
          <w:numId w:val="2"/>
        </w:numPr>
        <w:spacing w:after="80" w:line="280"/>
      </w:pPr>
      <w:r>
        <w:t xml:space="preserve">Cooldown dice — one per active ability. Turn the die down by 1 each turn to track the cooldown.</w:t>
      </w:r>
    </w:p>
    <w:p>
      <w:pPr>
        <w:pStyle w:val="Heading2"/>
        <w:spacing w:after="120" w:before="240"/>
      </w:pPr>
      <w:r>
        <w:t xml:space="preserve">Optional Components</w:t>
      </w:r>
    </w:p>
    <w:p>
      <w:pPr>
        <w:pStyle w:val="ListParagraph"/>
        <w:numPr>
          <w:ilvl w:val="0"/>
          <w:numId w:val="2"/>
        </w:numPr>
        <w:spacing w:after="80" w:line="280"/>
      </w:pPr>
      <w:r>
        <w:t xml:space="preserve">Historical Events Deck (~30 cards). Optional, in development.</w:t>
      </w:r>
    </w:p>
    <w:p>
      <w:pPr>
        <w:pStyle w:val="ListParagraph"/>
        <w:numPr>
          <w:ilvl w:val="0"/>
          <w:numId w:val="2"/>
        </w:numPr>
        <w:spacing w:after="80" w:line="280"/>
      </w:pPr>
      <w:r>
        <w:t xml:space="preserve">Agenda &amp; Plan Deck (3 cards × 18 nations = 54 cards). Optional, in development.</w:t>
      </w:r>
    </w:p>
    <w:p>
      <w:pPr>
        <w:pStyle w:val="Heading2"/>
        <w:spacing w:after="120" w:before="240"/>
      </w:pPr>
      <w:r>
        <w:t xml:space="preserve">Reference Materials</w:t>
      </w:r>
    </w:p>
    <w:p>
      <w:pPr>
        <w:pStyle w:val="ListParagraph"/>
        <w:numPr>
          <w:ilvl w:val="0"/>
          <w:numId w:val="2"/>
        </w:numPr>
        <w:spacing w:after="80" w:line="280"/>
      </w:pPr>
      <w:r>
        <w:t xml:space="preserve">1 Rulebook (this document).</w:t>
      </w:r>
    </w:p>
    <w:p>
      <w:pPr>
        <w:pStyle w:val="ListParagraph"/>
        <w:numPr>
          <w:ilvl w:val="0"/>
          <w:numId w:val="2"/>
        </w:numPr>
        <w:spacing w:after="80" w:line="280"/>
      </w:pPr>
      <w:r>
        <w:t xml:space="preserve">1 Player Reference Card per player (back of the rulebook).</w:t>
      </w:r>
    </w:p>
    <w:p>
      <w:r>
        <w:br w:type="page"/>
      </w:r>
    </w:p>
    <w:p>
      <w:pPr>
        <w:pStyle w:val="Heading1"/>
        <w:spacing w:after="160" w:before="320"/>
      </w:pPr>
      <w:r>
        <w:t xml:space="preserve">2. Overview</w:t>
      </w:r>
    </w:p>
    <w:p>
      <w:pPr>
        <w:spacing w:after="120" w:line="300"/>
        <w:jc w:val="left"/>
      </w:pPr>
      <w:r>
        <w:t xml:space="preserve">In The Cruelest Years, 6 to 9 players assume command of the major powers of the Second World War. The base game emphasizes the European theatre; advanced rules for the Asian theatre, occupied nations, and optional combat live in the companion DLC document.</w:t>
      </w:r>
    </w:p>
    <w:p>
      <w:pPr>
        <w:spacing w:after="120" w:line="300"/>
        <w:jc w:val="left"/>
      </w:pPr>
      <w:r>
        <w:t xml:space="preserve">Each player leads a nation, building armies, holding cities and factories, and contesting territory across a global map of 48 (9-player) or 38 (6-player) territories. The first player or team to cross the territory threshold wins.</w:t>
      </w:r>
    </w:p>
    <w:p>
      <w:pPr>
        <w:spacing w:after="120" w:line="300"/>
        <w:jc w:val="left"/>
      </w:pPr>
      <w:r>
        <w:t xml:space="preserve">Asymmetry is the heart of the design. The German player commands the strongest industrial base in Europe. The Soviet player commands vast manpower but starts poor. The American player starts rich but distant. No two campaigns play the same way.</w:t>
      </w:r>
    </w:p>
    <w:p>
      <w:pPr>
        <w:spacing w:after="120" w:line="300"/>
        <w:jc w:val="left"/>
      </w:pPr>
      <w:r>
        <w:t xml:space="preserve">There are two types of territory. Cities give you gold and population. Factories give you weapons. Weapons + population build new units. New units give you the chance to occupy more territory. More territory wins the war.</w:t>
      </w:r>
    </w:p>
    <w:p>
      <w:r>
        <w:br w:type="page"/>
      </w:r>
    </w:p>
    <w:p>
      <w:pPr>
        <w:pStyle w:val="Heading1"/>
        <w:spacing w:after="160" w:before="320"/>
      </w:pPr>
      <w:r>
        <w:t xml:space="preserve">3. Objective</w:t>
      </w:r>
    </w:p>
    <w:p>
      <w:pPr>
        <w:spacing w:after="120" w:line="300"/>
        <w:jc w:val="left"/>
      </w:pPr>
      <w:r>
        <w:t xml:space="preserve">Victory is by territorial domination. A player or team wins by being the first to cross the territory threshold for the chosen game mode.</w:t>
      </w:r>
    </w:p>
    <w:p>
      <w:pPr>
        <w:pStyle w:val="Heading2"/>
        <w:spacing w:after="120" w:before="240"/>
      </w:pPr>
      <w:r>
        <w:t xml:space="preserve">Five Game Modes</w:t>
      </w:r>
    </w:p>
    <w:p>
      <w:pPr>
        <w:spacing w:after="120" w:line="300"/>
        <w:jc w:val="left"/>
      </w:pPr>
      <w:r>
        <w:t xml:space="preserve">There are two team configurations (Soviet Neutral, Soviet Allies) and a Free-for-All, available at two player counts (9 and 6) — five modes in total. One configuration is excluded: 6-player Team with Soviet Allies is not allowed, because at 6 players the Allies would be too strong with the Soviets on their side.</w:t>
      </w:r>
    </w:p>
    <w:p>
      <w:pPr>
        <w:pStyle w:val="Heading2"/>
        <w:spacing w:after="120" w:before="240"/>
      </w:pPr>
      <w:r>
        <w:t xml:space="preserve">Victory Thresholds (Edition VIII)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00"/>
      </w:tblGrid>
      <w:tr>
        <w:trPr>
          <w:tblHeader/>
        </w:trPr>
        <w:tc>
          <w:tcPr>
            <w:tcW w:type="dxa" w:w="2400"/>
            <w:tcBorders>
              <w:top w:val="single" w:color="888888" w:sz="4"/>
              <w:left w:val="single" w:color="888888" w:sz="4"/>
              <w:bottom w:val="single" w:color="888888" w:sz="4"/>
              <w:right w:val="single" w:color="888888" w:sz="4"/>
            </w:tcBorders>
            <w:shd w:fill="D9D9D9" w:val="clear"/>
            <w:tcMar>
              <w:top w:type="dxa" w:w="80"/>
              <w:left w:type="dxa" w:w="100"/>
              <w:bottom w:type="dxa" w:w="80"/>
              <w:right w:type="dxa" w:w="100"/>
            </w:tcMar>
          </w:tcPr>
          <w:p>
            <w:pPr>
              <w:jc w:val="center"/>
            </w:pPr>
            <w:r>
              <w:rPr>
                <w:b/>
                <w:bCs/>
                <w:sz w:val="18"/>
                <w:szCs w:val="18"/>
              </w:rPr>
              <w:t xml:space="preserve">Mode</w:t>
            </w:r>
          </w:p>
        </w:tc>
        <w:tc>
          <w:tcPr>
            <w:tcW w:type="dxa" w:w="2200"/>
            <w:tcBorders>
              <w:top w:val="single" w:color="888888" w:sz="4"/>
              <w:left w:val="single" w:color="888888" w:sz="4"/>
              <w:bottom w:val="single" w:color="888888" w:sz="4"/>
              <w:right w:val="single" w:color="888888" w:sz="4"/>
            </w:tcBorders>
            <w:shd w:fill="D9D9D9" w:val="clear"/>
            <w:tcMar>
              <w:top w:type="dxa" w:w="80"/>
              <w:left w:type="dxa" w:w="100"/>
              <w:bottom w:type="dxa" w:w="80"/>
              <w:right w:type="dxa" w:w="100"/>
            </w:tcMar>
          </w:tcPr>
          <w:p>
            <w:pPr>
              <w:jc w:val="center"/>
            </w:pPr>
            <w:r>
              <w:rPr>
                <w:b/>
                <w:bCs/>
                <w:sz w:val="18"/>
                <w:szCs w:val="18"/>
              </w:rPr>
              <w:t xml:space="preserve">9 Players (48 terr.)</w:t>
            </w:r>
          </w:p>
        </w:tc>
        <w:tc>
          <w:tcPr>
            <w:tcW w:type="dxa" w:w="2200"/>
            <w:tcBorders>
              <w:top w:val="single" w:color="888888" w:sz="4"/>
              <w:left w:val="single" w:color="888888" w:sz="4"/>
              <w:bottom w:val="single" w:color="888888" w:sz="4"/>
              <w:right w:val="single" w:color="888888" w:sz="4"/>
            </w:tcBorders>
            <w:shd w:fill="D9D9D9" w:val="clear"/>
            <w:tcMar>
              <w:top w:type="dxa" w:w="80"/>
              <w:left w:type="dxa" w:w="100"/>
              <w:bottom w:type="dxa" w:w="80"/>
              <w:right w:type="dxa" w:w="100"/>
            </w:tcMar>
          </w:tcPr>
          <w:p>
            <w:pPr>
              <w:jc w:val="center"/>
            </w:pPr>
            <w:r>
              <w:rPr>
                <w:b/>
                <w:bCs/>
                <w:sz w:val="18"/>
                <w:szCs w:val="18"/>
              </w:rPr>
              <w:t xml:space="preserve">6 Players (38 terr.)</w:t>
            </w:r>
          </w:p>
        </w:tc>
        <w:tc>
          <w:tcPr>
            <w:tcW w:type="dxa" w:w="2200"/>
            <w:tcBorders>
              <w:top w:val="single" w:color="888888" w:sz="4"/>
              <w:left w:val="single" w:color="888888" w:sz="4"/>
              <w:bottom w:val="single" w:color="888888" w:sz="4"/>
              <w:right w:val="single" w:color="888888" w:sz="4"/>
            </w:tcBorders>
            <w:shd w:fill="D9D9D9" w:val="clear"/>
            <w:tcMar>
              <w:top w:type="dxa" w:w="80"/>
              <w:left w:type="dxa" w:w="100"/>
              <w:bottom w:type="dxa" w:w="80"/>
              <w:right w:type="dxa" w:w="100"/>
            </w:tcMar>
          </w:tcPr>
          <w:p>
            <w:pPr>
              <w:jc w:val="center"/>
            </w:pPr>
            <w:r>
              <w:rPr>
                <w:b/>
                <w:bCs/>
                <w:sz w:val="18"/>
                <w:szCs w:val="18"/>
              </w:rPr>
              <w:t xml:space="preserve">Soviet Plays As</w:t>
            </w:r>
          </w:p>
        </w:tc>
      </w:tr>
      <w:tr>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b/>
                <w:bCs/>
                <w:sz w:val="18"/>
                <w:szCs w:val="18"/>
              </w:rPr>
              <w:t xml:space="preserve">Team · Soviet Neutral</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18"/>
                <w:szCs w:val="18"/>
              </w:rPr>
              <w:t xml:space="preserve">35 to win</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18"/>
                <w:szCs w:val="18"/>
              </w:rPr>
              <w:t xml:space="preserve">28 to win</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18"/>
                <w:szCs w:val="18"/>
              </w:rPr>
              <w:t xml:space="preserve">Neutral</w:t>
            </w:r>
          </w:p>
        </w:tc>
      </w:tr>
      <w:tr>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b/>
                <w:bCs/>
                <w:sz w:val="18"/>
                <w:szCs w:val="18"/>
              </w:rPr>
              <w:t xml:space="preserve">Team · Soviet Allies</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18"/>
                <w:szCs w:val="18"/>
              </w:rPr>
              <w:t xml:space="preserve">35 to win</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i/>
                <w:iCs/>
                <w:sz w:val="18"/>
                <w:szCs w:val="18"/>
              </w:rPr>
              <w:t xml:space="preserve">not allowed</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18"/>
                <w:szCs w:val="18"/>
              </w:rPr>
              <w:t xml:space="preserve">Allied</w:t>
            </w:r>
          </w:p>
        </w:tc>
      </w:tr>
      <w:tr>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b/>
                <w:bCs/>
                <w:sz w:val="18"/>
                <w:szCs w:val="18"/>
              </w:rPr>
              <w:t xml:space="preserve">Free-for-All</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18"/>
                <w:szCs w:val="18"/>
              </w:rPr>
              <w:t xml:space="preserve">22 to win</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18"/>
                <w:szCs w:val="18"/>
              </w:rPr>
              <w:t xml:space="preserve">18 to win</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18"/>
                <w:szCs w:val="18"/>
              </w:rPr>
              <w:t xml:space="preserve">Independent</w:t>
            </w:r>
          </w:p>
        </w:tc>
      </w:tr>
    </w:tbl>
    <w:p>
      <w:pPr>
        <w:spacing w:after="120" w:line="300"/>
        <w:jc w:val="left"/>
      </w:pPr>
      <w:r>
        <w:t xml:space="preserve"/>
      </w:r>
    </w:p>
    <w:p>
      <w:pPr>
        <w:pStyle w:val="Heading2"/>
        <w:spacing w:after="120" w:before="240"/>
      </w:pPr>
      <w:r>
        <w:t xml:space="preserve">Team Composition</w:t>
      </w:r>
    </w:p>
    <w:p>
      <w:pPr>
        <w:spacing w:after="120" w:line="300"/>
        <w:jc w:val="left"/>
      </w:pPr>
      <w:r>
        <w:rPr>
          <w:b/>
          <w:bCs/>
        </w:rPr>
        <w:t xml:space="preserve">Axis: </w:t>
      </w:r>
      <w:r>
        <w:t xml:space="preserve">Germany, Italy, Southeastern Europe.</w:t>
      </w:r>
    </w:p>
    <w:p>
      <w:pPr>
        <w:spacing w:after="120" w:line="300"/>
        <w:jc w:val="left"/>
      </w:pPr>
      <w:r>
        <w:rPr>
          <w:b/>
          <w:bCs/>
        </w:rPr>
        <w:t xml:space="preserve">Allies: </w:t>
      </w:r>
      <w:r>
        <w:t xml:space="preserve">United Kingdom, France, Poland (and the Soviet Union if the mode is Soviet Allies).</w:t>
      </w:r>
    </w:p>
    <w:p>
      <w:pPr>
        <w:spacing w:after="120" w:line="300"/>
        <w:jc w:val="left"/>
      </w:pPr>
      <w:r>
        <w:rPr>
          <w:b/>
          <w:bCs/>
        </w:rPr>
        <w:t xml:space="preserve">Always neutral: </w:t>
      </w:r>
      <w:r>
        <w:t xml:space="preserve">Northern Europe, Iberian Peninsula. Plus the Soviet Union in Soviet Neutral modes.</w:t>
      </w:r>
    </w:p>
    <w:p>
      <w:pPr>
        <w:spacing w:after="120" w:line="300"/>
        <w:jc w:val="left"/>
      </w:pPr>
      <w:r>
        <w:t xml:space="preserve">Teammates share the territory total and win together. Neutrals can win on their own by reaching the FFA threshold, or join either side mid-game. Once a neutral joins, the decision is binding.</w:t>
      </w:r>
    </w:p>
    <w:p>
      <w:pPr>
        <w:pStyle w:val="Heading2"/>
        <w:spacing w:after="120" w:before="240"/>
      </w:pPr>
      <w:r>
        <w:t xml:space="preserve">Draws &amp; Tiebreakers</w:t>
      </w:r>
    </w:p>
    <w:p>
      <w:pPr>
        <w:spacing w:after="120" w:line="300"/>
        <w:jc w:val="left"/>
      </w:pPr>
      <w:r>
        <w:t xml:space="preserve">If two players or teams cross the threshold in the same round, the player or team with the most cities wins. If still tied, highest treasury + population. If still tied, the result stands as a shared victory.</w:t>
      </w:r>
    </w:p>
    <w:p>
      <w:r>
        <w:br w:type="page"/>
      </w:r>
    </w:p>
    <w:p>
      <w:pPr>
        <w:pStyle w:val="Heading1"/>
        <w:spacing w:after="160" w:before="320"/>
      </w:pPr>
      <w:r>
        <w:t xml:space="preserve">4. Number of Players &amp; Roles</w:t>
      </w:r>
    </w:p>
    <w:p>
      <w:pPr>
        <w:spacing w:after="120" w:line="300"/>
        <w:jc w:val="left"/>
      </w:pPr>
      <w:r>
        <w:t xml:space="preserve">Number of players: 6 to 9.</w:t>
      </w:r>
    </w:p>
    <w:p>
      <w:pPr>
        <w:spacing w:after="120" w:line="300"/>
        <w:jc w:val="left"/>
      </w:pPr>
      <w:r>
        <w:t xml:space="preserve">Teams: optional (see Section 3). The 9-player Team mode is the recommended configuration for a full game.</w:t>
      </w:r>
    </w:p>
    <w:p>
      <w:pPr>
        <w:pStyle w:val="Heading2"/>
        <w:spacing w:after="120" w:before="240"/>
      </w:pPr>
      <w:r>
        <w:t xml:space="preserve">The Eighteen Playable Powers</w:t>
      </w:r>
    </w:p>
    <w:p>
      <w:pPr>
        <w:spacing w:after="120" w:line="300"/>
        <w:jc w:val="left"/>
      </w:pPr>
      <w:r>
        <w:t xml:space="preserve">Each nation is asymmetric, with distinct starting resources, leader options, and a Unique Unit Trait. Full statistics in Section 7.</w:t>
      </w:r>
    </w:p>
    <w:p>
      <w:pPr>
        <w:pStyle w:val="Heading3"/>
        <w:spacing w:after="80" w:before="180"/>
      </w:pPr>
      <w:r>
        <w:t xml:space="preserve">Europe (Nine Powers)</w:t>
      </w:r>
    </w:p>
    <w:p>
      <w:pPr>
        <w:pStyle w:val="ListParagraph"/>
        <w:numPr>
          <w:ilvl w:val="0"/>
          <w:numId w:val="2"/>
        </w:numPr>
        <w:spacing w:after="80" w:line="280"/>
      </w:pPr>
      <w:r>
        <w:rPr>
          <w:b/>
          <w:bCs/>
        </w:rPr>
        <w:t xml:space="preserve">Germany — </w:t>
      </w:r>
      <w:r>
        <w:t xml:space="preserve">leading industrial power of the continent, with the largest factory base.</w:t>
      </w:r>
    </w:p>
    <w:p>
      <w:pPr>
        <w:pStyle w:val="ListParagraph"/>
        <w:numPr>
          <w:ilvl w:val="0"/>
          <w:numId w:val="2"/>
        </w:numPr>
        <w:spacing w:after="80" w:line="280"/>
      </w:pPr>
      <w:r>
        <w:rPr>
          <w:b/>
          <w:bCs/>
        </w:rPr>
        <w:t xml:space="preserve">United Kingdom — </w:t>
      </w:r>
      <w:r>
        <w:t xml:space="preserve">naval focus, colonial holdings, second-strongest treasury.</w:t>
      </w:r>
    </w:p>
    <w:p>
      <w:pPr>
        <w:pStyle w:val="ListParagraph"/>
        <w:numPr>
          <w:ilvl w:val="0"/>
          <w:numId w:val="2"/>
        </w:numPr>
        <w:spacing w:after="80" w:line="280"/>
      </w:pPr>
      <w:r>
        <w:rPr>
          <w:b/>
          <w:bCs/>
        </w:rPr>
        <w:t xml:space="preserve">France — </w:t>
      </w:r>
      <w:r>
        <w:t xml:space="preserve">balanced army, colonies, strong industrial base.</w:t>
      </w:r>
    </w:p>
    <w:p>
      <w:pPr>
        <w:pStyle w:val="ListParagraph"/>
        <w:numPr>
          <w:ilvl w:val="0"/>
          <w:numId w:val="2"/>
        </w:numPr>
        <w:spacing w:after="80" w:line="280"/>
      </w:pPr>
      <w:r>
        <w:rPr>
          <w:b/>
          <w:bCs/>
        </w:rPr>
        <w:t xml:space="preserve">Italy — </w:t>
      </w:r>
      <w:r>
        <w:t xml:space="preserve">Mediterranean Axis. Modest industry. Opens the game.</w:t>
      </w:r>
    </w:p>
    <w:p>
      <w:pPr>
        <w:pStyle w:val="ListParagraph"/>
        <w:numPr>
          <w:ilvl w:val="0"/>
          <w:numId w:val="2"/>
        </w:numPr>
        <w:spacing w:after="80" w:line="280"/>
      </w:pPr>
      <w:r>
        <w:rPr>
          <w:b/>
          <w:bCs/>
        </w:rPr>
        <w:t xml:space="preserve">Soviet Union — </w:t>
      </w:r>
      <w:r>
        <w:t xml:space="preserve">vast manpower. Starts poor in Edition VIII (only 11 gold).</w:t>
      </w:r>
    </w:p>
    <w:p>
      <w:pPr>
        <w:pStyle w:val="ListParagraph"/>
        <w:numPr>
          <w:ilvl w:val="0"/>
          <w:numId w:val="2"/>
        </w:numPr>
        <w:spacing w:after="80" w:line="280"/>
      </w:pPr>
      <w:r>
        <w:rPr>
          <w:b/>
          <w:bCs/>
        </w:rPr>
        <w:t xml:space="preserve">Poland — </w:t>
      </w:r>
      <w:r>
        <w:t xml:space="preserve">small but strategically pivotal. Sits between Germany and the USSR.</w:t>
      </w:r>
    </w:p>
    <w:p>
      <w:pPr>
        <w:pStyle w:val="ListParagraph"/>
        <w:numPr>
          <w:ilvl w:val="0"/>
          <w:numId w:val="2"/>
        </w:numPr>
        <w:spacing w:after="80" w:line="280"/>
      </w:pPr>
      <w:r>
        <w:rPr>
          <w:b/>
          <w:bCs/>
        </w:rPr>
        <w:t xml:space="preserve">Southeastern Europe — </w:t>
      </w:r>
      <w:r>
        <w:t xml:space="preserve">Balkans bloc. Fast partisan infantry.</w:t>
      </w:r>
    </w:p>
    <w:p>
      <w:pPr>
        <w:pStyle w:val="ListParagraph"/>
        <w:numPr>
          <w:ilvl w:val="0"/>
          <w:numId w:val="2"/>
        </w:numPr>
        <w:spacing w:after="80" w:line="280"/>
      </w:pPr>
      <w:r>
        <w:rPr>
          <w:b/>
          <w:bCs/>
        </w:rPr>
        <w:t xml:space="preserve">Northern Europe — </w:t>
      </w:r>
      <w:r>
        <w:t xml:space="preserve">Nordics + Finland. No factory at start. Plays neutral.</w:t>
      </w:r>
    </w:p>
    <w:p>
      <w:pPr>
        <w:pStyle w:val="ListParagraph"/>
        <w:numPr>
          <w:ilvl w:val="0"/>
          <w:numId w:val="2"/>
        </w:numPr>
        <w:spacing w:after="80" w:line="280"/>
      </w:pPr>
      <w:r>
        <w:rPr>
          <w:b/>
          <w:bCs/>
        </w:rPr>
        <w:t xml:space="preserve">Iberian Peninsula — </w:t>
      </w:r>
      <w:r>
        <w:t xml:space="preserve">Spain and Portugal. Officially neutral, rewarded for staying that way.</w:t>
      </w:r>
    </w:p>
    <w:p>
      <w:pPr>
        <w:pStyle w:val="Heading3"/>
        <w:spacing w:after="80" w:before="180"/>
      </w:pPr>
      <w:r>
        <w:t xml:space="preserve">Asia (Two Powers)</w:t>
      </w:r>
    </w:p>
    <w:p>
      <w:pPr>
        <w:pStyle w:val="ListParagraph"/>
        <w:numPr>
          <w:ilvl w:val="0"/>
          <w:numId w:val="2"/>
        </w:numPr>
        <w:spacing w:after="80" w:line="280"/>
      </w:pPr>
      <w:r>
        <w:rPr>
          <w:b/>
          <w:bCs/>
        </w:rPr>
        <w:t xml:space="preserve">China — </w:t>
      </w:r>
      <w:r>
        <w:t xml:space="preserve">largest Asian manpower base. Industrially poor. Supports the Two Chinas variant.</w:t>
      </w:r>
    </w:p>
    <w:p>
      <w:pPr>
        <w:pStyle w:val="ListParagraph"/>
        <w:numPr>
          <w:ilvl w:val="0"/>
          <w:numId w:val="2"/>
        </w:numPr>
        <w:spacing w:after="80" w:line="280"/>
      </w:pPr>
      <w:r>
        <w:rPr>
          <w:b/>
          <w:bCs/>
        </w:rPr>
        <w:t xml:space="preserve">Japan — </w:t>
      </w:r>
      <w:r>
        <w:t xml:space="preserve">industrial Axis of the Pacific. Strong fleet and ranged aircraft.</w:t>
      </w:r>
    </w:p>
    <w:p>
      <w:pPr>
        <w:pStyle w:val="Heading3"/>
        <w:spacing w:after="80" w:before="180"/>
      </w:pPr>
      <w:r>
        <w:t xml:space="preserve">The Wider World (Seven Powers)</w:t>
      </w:r>
    </w:p>
    <w:p>
      <w:pPr>
        <w:pStyle w:val="ListParagraph"/>
        <w:numPr>
          <w:ilvl w:val="0"/>
          <w:numId w:val="2"/>
        </w:numPr>
        <w:spacing w:after="80" w:line="280"/>
      </w:pPr>
      <w:r>
        <w:rPr>
          <w:b/>
          <w:bCs/>
        </w:rPr>
        <w:t xml:space="preserve">United States — </w:t>
      </w:r>
      <w:r>
        <w:t xml:space="preserve">strongest treasury and highest factory count. Starts at peace.</w:t>
      </w:r>
    </w:p>
    <w:p>
      <w:pPr>
        <w:pStyle w:val="ListParagraph"/>
        <w:numPr>
          <w:ilvl w:val="0"/>
          <w:numId w:val="2"/>
        </w:numPr>
        <w:spacing w:after="80" w:line="280"/>
      </w:pPr>
      <w:r>
        <w:rPr>
          <w:b/>
          <w:bCs/>
        </w:rPr>
        <w:t xml:space="preserve">South America — </w:t>
      </w:r>
      <w:r>
        <w:t xml:space="preserve">Brazil + Argentina. Cheap mechanized doctrine.</w:t>
      </w:r>
    </w:p>
    <w:p>
      <w:pPr>
        <w:pStyle w:val="ListParagraph"/>
        <w:numPr>
          <w:ilvl w:val="0"/>
          <w:numId w:val="2"/>
        </w:numPr>
        <w:spacing w:after="80" w:line="280"/>
      </w:pPr>
      <w:r>
        <w:rPr>
          <w:b/>
          <w:bCs/>
        </w:rPr>
        <w:t xml:space="preserve">South Africa — </w:t>
      </w:r>
      <w:r>
        <w:t xml:space="preserve">African power. Defensive infantry.</w:t>
      </w:r>
    </w:p>
    <w:p>
      <w:pPr>
        <w:pStyle w:val="ListParagraph"/>
        <w:numPr>
          <w:ilvl w:val="0"/>
          <w:numId w:val="2"/>
        </w:numPr>
        <w:spacing w:after="80" w:line="280"/>
      </w:pPr>
      <w:r>
        <w:rPr>
          <w:b/>
          <w:bCs/>
        </w:rPr>
        <w:t xml:space="preserve">Oceania — </w:t>
      </w:r>
      <w:r>
        <w:t xml:space="preserve">Australia and New Zealand. Subordinate to UK at start.</w:t>
      </w:r>
    </w:p>
    <w:p>
      <w:pPr>
        <w:pStyle w:val="ListParagraph"/>
        <w:numPr>
          <w:ilvl w:val="0"/>
          <w:numId w:val="2"/>
        </w:numPr>
        <w:spacing w:after="80" w:line="280"/>
      </w:pPr>
      <w:r>
        <w:rPr>
          <w:b/>
          <w:bCs/>
        </w:rPr>
        <w:t xml:space="preserve">Middle East — </w:t>
      </w:r>
      <w:r>
        <w:t xml:space="preserve">Turkey + Iran + Arabia. Oil-based income.</w:t>
      </w:r>
    </w:p>
    <w:p>
      <w:pPr>
        <w:pStyle w:val="ListParagraph"/>
        <w:numPr>
          <w:ilvl w:val="0"/>
          <w:numId w:val="2"/>
        </w:numPr>
        <w:spacing w:after="80" w:line="280"/>
      </w:pPr>
      <w:r>
        <w:rPr>
          <w:b/>
          <w:bCs/>
        </w:rPr>
        <w:t xml:space="preserve">British India — </w:t>
      </w:r>
      <w:r>
        <w:t xml:space="preserve">Subordinate to UK at start. Large population base.</w:t>
      </w:r>
    </w:p>
    <w:p>
      <w:pPr>
        <w:pStyle w:val="ListParagraph"/>
        <w:numPr>
          <w:ilvl w:val="0"/>
          <w:numId w:val="2"/>
        </w:numPr>
        <w:spacing w:after="80" w:line="280"/>
      </w:pPr>
      <w:r>
        <w:rPr>
          <w:b/>
          <w:bCs/>
        </w:rPr>
        <w:t xml:space="preserve">Korea — </w:t>
      </w:r>
      <w:r>
        <w:t xml:space="preserve">Occupied by Japan at start. Must revolt to play freely.</w:t>
      </w:r>
    </w:p>
    <w:p>
      <w:pPr>
        <w:pStyle w:val="Heading2"/>
        <w:spacing w:after="120" w:before="240"/>
      </w:pPr>
      <w:r>
        <w:t xml:space="preserve">Whose Perspective is Included</w:t>
      </w:r>
    </w:p>
    <w:p>
      <w:pPr>
        <w:spacing w:after="120" w:line="300"/>
        <w:jc w:val="left"/>
      </w:pPr>
      <w:r>
        <w:t xml:space="preserve">The Cruelest Years gives playable roles to 18 nations — including smaller and occupied countries (Poland, Korea, Iberian neutrals, the Nordics) that wargames usually erase. This was a conscious design decision because the war was fought by, and shaped, far more nations than the eight great powers.</w:t>
      </w:r>
    </w:p>
    <w:p>
      <w:pPr>
        <w:spacing w:after="120" w:line="300"/>
        <w:jc w:val="left"/>
      </w:pPr>
      <w:r>
        <w:t xml:space="preserve">There are still groups affected by the war who have no playable role. Civilian populations, colonised peoples of South Asia and Southeast Asia, the millions in the Holocaust and the Pacific atrocities. Their experiences are not reducible to a player role. We reference these histories in the optional events deck rather than turning them into game pieces — an imperfect compromise, made consciously.</w:t>
      </w:r>
    </w:p>
    <w:p>
      <w:r>
        <w:br w:type="page"/>
      </w:r>
    </w:p>
    <w:p>
      <w:pPr>
        <w:pStyle w:val="Heading1"/>
        <w:spacing w:after="160" w:before="320"/>
      </w:pPr>
      <w:r>
        <w:t xml:space="preserve">5. Setup</w:t>
      </w:r>
    </w:p>
    <w:p>
      <w:pPr>
        <w:spacing w:after="120" w:line="300"/>
        <w:jc w:val="left"/>
      </w:pPr>
      <w:r>
        <w:t xml:space="preserve">Six steps. About five minutes.</w:t>
      </w:r>
    </w:p>
    <w:p>
      <w:pPr>
        <w:pStyle w:val="ListParagraph"/>
        <w:numPr>
          <w:ilvl w:val="0"/>
          <w:numId w:val="3"/>
        </w:numPr>
        <w:spacing w:after="80" w:line="280"/>
      </w:pPr>
      <w:r>
        <w:rPr>
          <w:b/>
          <w:bCs/>
        </w:rPr>
        <w:t xml:space="preserve">Lay out the world map </w:t>
      </w:r>
      <w:r>
        <w:t xml:space="preserve">at the appropriate scale (48 territories for 9 players, 38 for 6).</w:t>
      </w:r>
    </w:p>
    <w:p>
      <w:pPr>
        <w:pStyle w:val="ListParagraph"/>
        <w:numPr>
          <w:ilvl w:val="0"/>
          <w:numId w:val="3"/>
        </w:numPr>
        <w:spacing w:after="80" w:line="280"/>
      </w:pPr>
      <w:r>
        <w:rPr>
          <w:b/>
          <w:bCs/>
        </w:rPr>
        <w:t xml:space="preserve">Pick a mode. </w:t>
      </w:r>
      <w:r>
        <w:t xml:space="preserve">Choose Team, FFA with Neutrals, or Free-for-All (see Section 3).</w:t>
      </w:r>
    </w:p>
    <w:p>
      <w:pPr>
        <w:pStyle w:val="ListParagraph"/>
        <w:numPr>
          <w:ilvl w:val="0"/>
          <w:numId w:val="3"/>
        </w:numPr>
        <w:spacing w:after="80" w:line="280"/>
      </w:pPr>
      <w:r>
        <w:rPr>
          <w:b/>
          <w:bCs/>
        </w:rPr>
        <w:t xml:space="preserve">Pick nations. </w:t>
      </w:r>
      <w:r>
        <w:t xml:space="preserve">Each player chooses one of the eighteen powers. With small player counts, prioritise the eight Great Powers.</w:t>
      </w:r>
    </w:p>
    <w:p>
      <w:pPr>
        <w:pStyle w:val="ListParagraph"/>
        <w:numPr>
          <w:ilvl w:val="0"/>
          <w:numId w:val="3"/>
        </w:numPr>
        <w:spacing w:after="80" w:line="280"/>
      </w:pPr>
      <w:r>
        <w:rPr>
          <w:b/>
          <w:bCs/>
        </w:rPr>
        <w:t xml:space="preserve">Place starting pieces. </w:t>
      </w:r>
      <w:r>
        <w:t xml:space="preserve">Each player takes their starting gold, weapons, and population tokens; places their cities, factories, and units on the territories listed in their dossier.</w:t>
      </w:r>
    </w:p>
    <w:p>
      <w:pPr>
        <w:pStyle w:val="ListParagraph"/>
        <w:numPr>
          <w:ilvl w:val="0"/>
          <w:numId w:val="3"/>
        </w:numPr>
        <w:spacing w:after="80" w:line="280"/>
      </w:pPr>
      <w:r>
        <w:rPr>
          <w:b/>
          <w:bCs/>
        </w:rPr>
        <w:t xml:space="preserve">Pick your leader. </w:t>
      </w:r>
      <w:r>
        <w:t xml:space="preserve">Each nation has 1–3 named historical leaders. Choose one. The choice is binding for the whole game.</w:t>
      </w:r>
    </w:p>
    <w:p>
      <w:pPr>
        <w:pStyle w:val="ListParagraph"/>
        <w:numPr>
          <w:ilvl w:val="0"/>
          <w:numId w:val="3"/>
        </w:numPr>
        <w:spacing w:after="80" w:line="280"/>
      </w:pPr>
      <w:r>
        <w:rPr>
          <w:b/>
          <w:bCs/>
        </w:rPr>
        <w:t xml:space="preserve">Decide turn order. </w:t>
      </w:r>
      <w:r>
        <w:t xml:space="preserve">Turns go clockwise from the oldest player. Each player resolves all four steps of their turn before the next player begins. The next player around the table goes next, and so on.</w:t>
      </w:r>
    </w:p>
    <w:p>
      <w:pPr>
        <w:pStyle w:val="ListParagraph"/>
        <w:numPr>
          <w:ilvl w:val="0"/>
          <w:numId w:val="3"/>
        </w:numPr>
        <w:spacing w:after="80" w:line="280"/>
      </w:pPr>
      <w:r>
        <w:rPr>
          <w:b/>
          <w:bCs/>
        </w:rPr>
        <w:t xml:space="preserve">Use the Speed &amp; Range Ring. </w:t>
      </w:r>
      <w:r>
        <w:t xml:space="preserve">Instead of counting tiles, this edition uses a plastic ring centred on each unit. The ring shows the unit's Speed (for movement) and Range (for attacks). The map shows each city location as a white dot with a black border. When you move or attack, place the ring around the unit — any white dot inside the ring is a legal destination or target.</w:t>
      </w:r>
    </w:p>
    <w:p>
      <w:pPr>
        <w:pStyle w:val="Heading2"/>
        <w:spacing w:after="120" w:before="240"/>
      </w:pPr>
      <w:r>
        <w:t xml:space="preserve">Note on Starting Asymmetry</w:t>
      </w:r>
    </w:p>
    <w:p>
      <w:pPr>
        <w:spacing w:after="120" w:line="300"/>
        <w:jc w:val="left"/>
      </w:pPr>
      <w:r>
        <w:t xml:space="preserve">Players do not start equal. This is a conscious design choice. In autumn 1935, world wealth and industry were distributed extremely unevenly. The Cruelest Years preserves this asymmetry to teach what was at stake. Balance is provided not by equal starts but by team-victory, by the neutrals mechanic, and by the asymmetric leader cards.</w:t>
      </w:r>
    </w:p>
    <w:p>
      <w:r>
        <w:br w:type="page"/>
      </w:r>
    </w:p>
    <w:p>
      <w:pPr>
        <w:pStyle w:val="Heading1"/>
        <w:spacing w:after="160" w:before="320"/>
      </w:pPr>
      <w:r>
        <w:t xml:space="preserve">6. Gameplay</w:t>
      </w:r>
    </w:p>
    <w:p>
      <w:pPr>
        <w:spacing w:after="120" w:line="300"/>
        <w:jc w:val="left"/>
      </w:pPr>
      <w:r>
        <w:t xml:space="preserve">Each turn represents roughly one month of wartime decision-making. Turns go clockwise from the oldest player; each player completes all four steps before the next player begins.</w:t>
      </w:r>
    </w:p>
    <w:p>
      <w:pPr>
        <w:pStyle w:val="Heading2"/>
        <w:spacing w:after="120" w:before="240"/>
      </w:pPr>
      <w:r>
        <w:t xml:space="preserve">The Four Phases of a Turn</w:t>
      </w:r>
    </w:p>
    <w:p>
      <w:pPr>
        <w:spacing w:after="120" w:line="300"/>
        <w:jc w:val="left"/>
      </w:pPr>
      <w:r>
        <w:t xml:space="preserve">On your turn, resolve these four phases in order.</w:t>
      </w:r>
    </w:p>
    <w:p>
      <w:pPr>
        <w:pStyle w:val="Heading3"/>
        <w:spacing w:after="80" w:before="180"/>
      </w:pPr>
      <w:r>
        <w:t xml:space="preserve">Phase 1 — Collect</w:t>
      </w:r>
    </w:p>
    <w:p>
      <w:pPr>
        <w:pStyle w:val="ListParagraph"/>
        <w:numPr>
          <w:ilvl w:val="0"/>
          <w:numId w:val="2"/>
        </w:numPr>
        <w:spacing w:after="80" w:line="280"/>
      </w:pPr>
      <w:r>
        <w:t xml:space="preserve">From each city you control: take +3 gold and +1 population.</w:t>
      </w:r>
    </w:p>
    <w:p>
      <w:pPr>
        <w:pStyle w:val="ListParagraph"/>
        <w:numPr>
          <w:ilvl w:val="0"/>
          <w:numId w:val="2"/>
        </w:numPr>
        <w:spacing w:after="80" w:line="280"/>
      </w:pPr>
      <w:r>
        <w:t xml:space="preserve">From each factory you control: take +1 weapon.</w:t>
      </w:r>
    </w:p>
    <w:p>
      <w:pPr>
        <w:pStyle w:val="ListParagraph"/>
        <w:numPr>
          <w:ilvl w:val="0"/>
          <w:numId w:val="2"/>
        </w:numPr>
        <w:spacing w:after="80" w:line="280"/>
      </w:pPr>
      <w:r>
        <w:t xml:space="preserve">Pay maintenance (Fee) for every unit you control. Cannot pay? Remove the unit.</w:t>
      </w:r>
    </w:p>
    <w:p>
      <w:pPr>
        <w:pStyle w:val="Heading3"/>
        <w:spacing w:after="80" w:before="180"/>
      </w:pPr>
      <w:r>
        <w:t xml:space="preserve">Phase 2 — Produce Units</w:t>
      </w:r>
    </w:p>
    <w:p>
      <w:pPr>
        <w:spacing w:after="120" w:line="300"/>
        <w:jc w:val="left"/>
      </w:pPr>
      <w:r>
        <w:t xml:space="preserve">Spend weapons + population to build new units (see unit table, Section 7). Place each new figure on any territory you control.</w:t>
      </w:r>
    </w:p>
    <w:p>
      <w:pPr>
        <w:spacing w:after="120" w:line="300"/>
        <w:jc w:val="left"/>
      </w:pPr>
      <w:r>
        <w:t xml:space="preserve">New units have no HP marker on the turn they are built. They are invincible this turn — no damage can be applied — and they cannot move or attack. Next turn, when the unit is ready to act, place an HP marker (a plastic chip or coin in your colour) under the figure. The unit may now move, attack, and take damage.</w:t>
      </w:r>
    </w:p>
    <w:p>
      <w:pPr>
        <w:pStyle w:val="Heading3"/>
        <w:spacing w:after="80" w:before="180"/>
      </w:pPr>
      <w:r>
        <w:t xml:space="preserve">Phase 3 — Use Abilities</w:t>
      </w:r>
    </w:p>
    <w:p>
      <w:pPr>
        <w:spacing w:after="120" w:line="300"/>
        <w:jc w:val="left"/>
      </w:pPr>
      <w:r>
        <w:t xml:space="preserve">Trigger your leader's active ability if you choose. Pay any cost (gold, weapons, population). Mark the cooldown (CD). Passive abilities are always on and need no declaration.</w:t>
      </w:r>
    </w:p>
    <w:p>
      <w:pPr>
        <w:pStyle w:val="Heading3"/>
        <w:spacing w:after="80" w:before="180"/>
      </w:pPr>
      <w:r>
        <w:t xml:space="preserve">Phase 4 — Move &amp; Attack</w:t>
      </w:r>
    </w:p>
    <w:p>
      <w:pPr>
        <w:pStyle w:val="ListParagraph"/>
        <w:numPr>
          <w:ilvl w:val="0"/>
          <w:numId w:val="2"/>
        </w:numPr>
        <w:spacing w:after="80" w:line="280"/>
      </w:pPr>
      <w:r>
        <w:t xml:space="preserve">Move each unit up to its Speed (measured with the Speed &amp; Range Ring).</w:t>
      </w:r>
    </w:p>
    <w:p>
      <w:pPr>
        <w:pStyle w:val="ListParagraph"/>
        <w:numPr>
          <w:ilvl w:val="0"/>
          <w:numId w:val="2"/>
        </w:numPr>
        <w:spacing w:after="80" w:line="280"/>
      </w:pPr>
      <w:r>
        <w:t xml:space="preserve">A unit may attack after moving. It cannot move after attacking, unless an ability says otherwise.</w:t>
      </w:r>
    </w:p>
    <w:p>
      <w:pPr>
        <w:pStyle w:val="ListParagraph"/>
        <w:numPr>
          <w:ilvl w:val="0"/>
          <w:numId w:val="2"/>
        </w:numPr>
        <w:spacing w:after="80" w:line="280"/>
      </w:pPr>
      <w:r>
        <w:t xml:space="preserve">Each territory holds only one military unit (no stacking). A unit may share a territory with a city or factory.</w:t>
      </w:r>
    </w:p>
    <w:p>
      <w:pPr>
        <w:pStyle w:val="ListParagraph"/>
        <w:numPr>
          <w:ilvl w:val="0"/>
          <w:numId w:val="2"/>
        </w:numPr>
        <w:spacing w:after="80" w:line="280"/>
      </w:pPr>
      <w:r>
        <w:t xml:space="preserve">Capture: stand on an enemy city or factory for one full round. If you survive, it becomes yours and produces for you starting next turn.</w:t>
      </w:r>
    </w:p>
    <w:p>
      <w:pPr>
        <w:pStyle w:val="ListParagraph"/>
        <w:numPr>
          <w:ilvl w:val="0"/>
          <w:numId w:val="2"/>
        </w:numPr>
        <w:spacing w:after="80" w:line="280"/>
      </w:pPr>
      <w:r>
        <w:t xml:space="preserve">Damage: when a unit is attacked, remove HP markers equal to the attacker's Attack value. At zero HP, the unit is destroyed.</w:t>
      </w:r>
    </w:p>
    <w:p>
      <w:pPr>
        <w:pStyle w:val="ListParagraph"/>
        <w:numPr>
          <w:ilvl w:val="0"/>
          <w:numId w:val="2"/>
        </w:numPr>
        <w:spacing w:after="80" w:line="280"/>
      </w:pPr>
      <w:r>
        <w:t xml:space="preserve">Combat is turn-based, not simultaneous. The defender does not strike back during your turn. The defender will retaliate on their own turn if they have units in range.</w:t>
      </w:r>
    </w:p>
    <w:p>
      <w:pPr>
        <w:pStyle w:val="Heading2"/>
        <w:spacing w:after="120" w:before="240"/>
      </w:pPr>
      <w:r>
        <w:t xml:space="preserve">Air Combat Rules</w:t>
      </w:r>
    </w:p>
    <w:p>
      <w:pPr>
        <w:pStyle w:val="ListParagraph"/>
        <w:numPr>
          <w:ilvl w:val="0"/>
          <w:numId w:val="2"/>
        </w:numPr>
        <w:spacing w:after="80" w:line="280"/>
      </w:pPr>
      <w:r>
        <w:t xml:space="preserve">Only Planes and Anti-Aircraft Artillery can attack aero units.</w:t>
      </w:r>
    </w:p>
    <w:p>
      <w:pPr>
        <w:pStyle w:val="ListParagraph"/>
        <w:numPr>
          <w:ilvl w:val="0"/>
          <w:numId w:val="2"/>
        </w:numPr>
        <w:spacing w:after="80" w:line="280"/>
      </w:pPr>
      <w:r>
        <w:t xml:space="preserve">When a Plane attacks a ground unit, damage is reduced by 1.</w:t>
      </w:r>
    </w:p>
    <w:p>
      <w:pPr>
        <w:pStyle w:val="ListParagraph"/>
        <w:numPr>
          <w:ilvl w:val="0"/>
          <w:numId w:val="2"/>
        </w:numPr>
        <w:spacing w:after="80" w:line="280"/>
      </w:pPr>
      <w:r>
        <w:t xml:space="preserve">Bombers strike a single ground unit at short range. (In Edition VIII, Bombers were nerfed from area weapons — see the unit table.)</w:t>
      </w:r>
    </w:p>
    <w:p>
      <w:pPr>
        <w:pStyle w:val="ListParagraph"/>
        <w:numPr>
          <w:ilvl w:val="0"/>
          <w:numId w:val="2"/>
        </w:numPr>
        <w:spacing w:after="80" w:line="280"/>
      </w:pPr>
      <w:r>
        <w:t xml:space="preserve">Aero units cannot capture cities or factories.</w:t>
      </w:r>
    </w:p>
    <w:p>
      <w:pPr>
        <w:pStyle w:val="Heading2"/>
        <w:spacing w:after="120" w:before="240"/>
      </w:pPr>
      <w:r>
        <w:t xml:space="preserve">Optional Rules — DLC</w:t>
      </w:r>
    </w:p>
    <w:p>
      <w:pPr>
        <w:spacing w:after="120" w:line="300"/>
        <w:jc w:val="left"/>
      </w:pPr>
      <w:r>
        <w:t xml:space="preserve">Two optional combat layers live in the DLC document:</w:t>
      </w:r>
    </w:p>
    <w:p>
      <w:pPr>
        <w:pStyle w:val="ListParagraph"/>
        <w:numPr>
          <w:ilvl w:val="0"/>
          <w:numId w:val="2"/>
        </w:numPr>
        <w:spacing w:after="80" w:line="280"/>
      </w:pPr>
      <w:r>
        <w:rPr>
          <w:b/>
          <w:bCs/>
        </w:rPr>
        <w:t xml:space="preserve">Over-range strike — </w:t>
      </w:r>
      <w:r>
        <w:t xml:space="preserve">attempt an attack one tile beyond your unit's Range, resolved by coin flip (heads hit, tails miss). Adds risk-management to every attack.</w:t>
      </w:r>
    </w:p>
    <w:p>
      <w:pPr>
        <w:pStyle w:val="ListParagraph"/>
        <w:numPr>
          <w:ilvl w:val="0"/>
          <w:numId w:val="2"/>
        </w:numPr>
        <w:spacing w:after="80" w:line="280"/>
      </w:pPr>
      <w:r>
        <w:rPr>
          <w:b/>
          <w:bCs/>
        </w:rPr>
        <w:t xml:space="preserve">Inflation — </w:t>
      </w:r>
      <w:r>
        <w:t xml:space="preserve">print +10 gold instantly, but pay 1 gold per turn forever after. A short-term boost with permanent cost.</w:t>
      </w:r>
    </w:p>
    <w:p>
      <w:pPr>
        <w:spacing w:after="120" w:line="300"/>
        <w:jc w:val="left"/>
      </w:pPr>
      <w:r>
        <w:t xml:space="preserve">Also in the DLC: the Two Chinas variant (Civil Truce splits Chinese resources between KMT and CCP), the Korean / British Indian / Oceanian independence rules, and the optional simultaneous-combat variant.</w:t>
      </w:r>
    </w:p>
    <w:p>
      <w:r>
        <w:br w:type="page"/>
      </w:r>
    </w:p>
    <w:p>
      <w:pPr>
        <w:pStyle w:val="Heading1"/>
        <w:spacing w:after="160" w:before="320"/>
      </w:pPr>
      <w:r>
        <w:t xml:space="preserve">7. Special Abilities &amp; Cards</w:t>
      </w:r>
    </w:p>
    <w:p>
      <w:pPr>
        <w:spacing w:after="120" w:line="300"/>
        <w:jc w:val="left"/>
      </w:pPr>
      <w:r>
        <w:t xml:space="preserve">This section is the reference for all numeric content. National dossiers (7.1), the unit table (7.2), and leader cards (7.3) appear here. Read it after Section 6, not before.</w:t>
      </w:r>
    </w:p>
    <w:p>
      <w:pPr>
        <w:pStyle w:val="Heading2"/>
        <w:spacing w:after="120" w:before="240"/>
      </w:pPr>
      <w:r>
        <w:t xml:space="preserve">7.1 National Dossiers</w:t>
      </w:r>
    </w:p>
    <w:p>
      <w:pPr>
        <w:pStyle w:val="Heading3"/>
        <w:spacing w:after="80" w:before="180"/>
      </w:pPr>
      <w:r>
        <w:t xml:space="preserve">European Powers</w:t>
      </w:r>
    </w:p>
    <w:tbl>
      <w:tblPr>
        <w:tblW w:type="dxa" w:w="9330"/>
        <w:tblBorders>
          <w:top w:val="single" w:color="auto" w:sz="4"/>
          <w:left w:val="single" w:color="auto" w:sz="4"/>
          <w:bottom w:val="single" w:color="auto" w:sz="4"/>
          <w:right w:val="single" w:color="auto" w:sz="4"/>
          <w:insideH w:val="single" w:color="auto" w:sz="4"/>
          <w:insideV w:val="single" w:color="auto" w:sz="4"/>
        </w:tblBorders>
      </w:tblPr>
      <w:tblGrid>
        <w:gridCol w:w="1500"/>
        <w:gridCol w:w="870"/>
        <w:gridCol w:w="870"/>
        <w:gridCol w:w="870"/>
        <w:gridCol w:w="870"/>
        <w:gridCol w:w="870"/>
        <w:gridCol w:w="870"/>
        <w:gridCol w:w="870"/>
        <w:gridCol w:w="870"/>
        <w:gridCol w:w="870"/>
      </w:tblGrid>
      <w:tr>
        <w:trPr>
          <w:tblHeader/>
        </w:trPr>
        <w:tc>
          <w:tcPr>
            <w:tcW w:type="dxa" w:w="1500"/>
            <w:tcBorders>
              <w:top w:val="single" w:color="888888" w:sz="4"/>
              <w:left w:val="single" w:color="888888" w:sz="4"/>
              <w:bottom w:val="single" w:color="888888" w:sz="4"/>
              <w:right w:val="single" w:color="888888" w:sz="4"/>
            </w:tcBorders>
            <w:shd w:fill="D9D9D9" w:val="clear"/>
            <w:tcMar>
              <w:top w:type="dxa" w:w="80"/>
              <w:left w:type="dxa" w:w="100"/>
              <w:bottom w:type="dxa" w:w="80"/>
              <w:right w:type="dxa" w:w="100"/>
            </w:tcMar>
          </w:tcPr>
          <w:p>
            <w:pPr>
              <w:jc w:val="center"/>
            </w:pPr>
            <w:r>
              <w:rPr>
                <w:b/>
                <w:bCs/>
                <w:sz w:val="16"/>
                <w:szCs w:val="16"/>
              </w:rPr>
              <w:t xml:space="preserve">Statistic</w:t>
            </w:r>
          </w:p>
        </w:tc>
        <w:tc>
          <w:tcPr>
            <w:tcW w:type="dxa" w:w="870"/>
            <w:tcBorders>
              <w:top w:val="single" w:color="888888" w:sz="4"/>
              <w:left w:val="single" w:color="888888" w:sz="4"/>
              <w:bottom w:val="single" w:color="888888" w:sz="4"/>
              <w:right w:val="single" w:color="888888" w:sz="4"/>
            </w:tcBorders>
            <w:shd w:fill="D9D9D9" w:val="clear"/>
            <w:tcMar>
              <w:top w:type="dxa" w:w="80"/>
              <w:left w:type="dxa" w:w="100"/>
              <w:bottom w:type="dxa" w:w="80"/>
              <w:right w:type="dxa" w:w="100"/>
            </w:tcMar>
          </w:tcPr>
          <w:p>
            <w:pPr>
              <w:jc w:val="center"/>
            </w:pPr>
            <w:r>
              <w:rPr>
                <w:b/>
                <w:bCs/>
                <w:sz w:val="16"/>
                <w:szCs w:val="16"/>
              </w:rPr>
              <w:t xml:space="preserve">Germany</w:t>
            </w:r>
          </w:p>
        </w:tc>
        <w:tc>
          <w:tcPr>
            <w:tcW w:type="dxa" w:w="870"/>
            <w:tcBorders>
              <w:top w:val="single" w:color="888888" w:sz="4"/>
              <w:left w:val="single" w:color="888888" w:sz="4"/>
              <w:bottom w:val="single" w:color="888888" w:sz="4"/>
              <w:right w:val="single" w:color="888888" w:sz="4"/>
            </w:tcBorders>
            <w:shd w:fill="D9D9D9" w:val="clear"/>
            <w:tcMar>
              <w:top w:type="dxa" w:w="80"/>
              <w:left w:type="dxa" w:w="100"/>
              <w:bottom w:type="dxa" w:w="80"/>
              <w:right w:type="dxa" w:w="100"/>
            </w:tcMar>
          </w:tcPr>
          <w:p>
            <w:pPr>
              <w:jc w:val="center"/>
            </w:pPr>
            <w:r>
              <w:rPr>
                <w:b/>
                <w:bCs/>
                <w:sz w:val="16"/>
                <w:szCs w:val="16"/>
              </w:rPr>
              <w:t xml:space="preserve">UK</w:t>
            </w:r>
          </w:p>
        </w:tc>
        <w:tc>
          <w:tcPr>
            <w:tcW w:type="dxa" w:w="870"/>
            <w:tcBorders>
              <w:top w:val="single" w:color="888888" w:sz="4"/>
              <w:left w:val="single" w:color="888888" w:sz="4"/>
              <w:bottom w:val="single" w:color="888888" w:sz="4"/>
              <w:right w:val="single" w:color="888888" w:sz="4"/>
            </w:tcBorders>
            <w:shd w:fill="D9D9D9" w:val="clear"/>
            <w:tcMar>
              <w:top w:type="dxa" w:w="80"/>
              <w:left w:type="dxa" w:w="100"/>
              <w:bottom w:type="dxa" w:w="80"/>
              <w:right w:type="dxa" w:w="100"/>
            </w:tcMar>
          </w:tcPr>
          <w:p>
            <w:pPr>
              <w:jc w:val="center"/>
            </w:pPr>
            <w:r>
              <w:rPr>
                <w:b/>
                <w:bCs/>
                <w:sz w:val="16"/>
                <w:szCs w:val="16"/>
              </w:rPr>
              <w:t xml:space="preserve">France</w:t>
            </w:r>
          </w:p>
        </w:tc>
        <w:tc>
          <w:tcPr>
            <w:tcW w:type="dxa" w:w="870"/>
            <w:tcBorders>
              <w:top w:val="single" w:color="888888" w:sz="4"/>
              <w:left w:val="single" w:color="888888" w:sz="4"/>
              <w:bottom w:val="single" w:color="888888" w:sz="4"/>
              <w:right w:val="single" w:color="888888" w:sz="4"/>
            </w:tcBorders>
            <w:shd w:fill="D9D9D9" w:val="clear"/>
            <w:tcMar>
              <w:top w:type="dxa" w:w="80"/>
              <w:left w:type="dxa" w:w="100"/>
              <w:bottom w:type="dxa" w:w="80"/>
              <w:right w:type="dxa" w:w="100"/>
            </w:tcMar>
          </w:tcPr>
          <w:p>
            <w:pPr>
              <w:jc w:val="center"/>
            </w:pPr>
            <w:r>
              <w:rPr>
                <w:b/>
                <w:bCs/>
                <w:sz w:val="16"/>
                <w:szCs w:val="16"/>
              </w:rPr>
              <w:t xml:space="preserve">Italy</w:t>
            </w:r>
          </w:p>
        </w:tc>
        <w:tc>
          <w:tcPr>
            <w:tcW w:type="dxa" w:w="870"/>
            <w:tcBorders>
              <w:top w:val="single" w:color="888888" w:sz="4"/>
              <w:left w:val="single" w:color="888888" w:sz="4"/>
              <w:bottom w:val="single" w:color="888888" w:sz="4"/>
              <w:right w:val="single" w:color="888888" w:sz="4"/>
            </w:tcBorders>
            <w:shd w:fill="D9D9D9" w:val="clear"/>
            <w:tcMar>
              <w:top w:type="dxa" w:w="80"/>
              <w:left w:type="dxa" w:w="100"/>
              <w:bottom w:type="dxa" w:w="80"/>
              <w:right w:type="dxa" w:w="100"/>
            </w:tcMar>
          </w:tcPr>
          <w:p>
            <w:pPr>
              <w:jc w:val="center"/>
            </w:pPr>
            <w:r>
              <w:rPr>
                <w:b/>
                <w:bCs/>
                <w:sz w:val="16"/>
                <w:szCs w:val="16"/>
              </w:rPr>
              <w:t xml:space="preserve">Soviet</w:t>
            </w:r>
          </w:p>
        </w:tc>
        <w:tc>
          <w:tcPr>
            <w:tcW w:type="dxa" w:w="870"/>
            <w:tcBorders>
              <w:top w:val="single" w:color="888888" w:sz="4"/>
              <w:left w:val="single" w:color="888888" w:sz="4"/>
              <w:bottom w:val="single" w:color="888888" w:sz="4"/>
              <w:right w:val="single" w:color="888888" w:sz="4"/>
            </w:tcBorders>
            <w:shd w:fill="D9D9D9" w:val="clear"/>
            <w:tcMar>
              <w:top w:type="dxa" w:w="80"/>
              <w:left w:type="dxa" w:w="100"/>
              <w:bottom w:type="dxa" w:w="80"/>
              <w:right w:type="dxa" w:w="100"/>
            </w:tcMar>
          </w:tcPr>
          <w:p>
            <w:pPr>
              <w:jc w:val="center"/>
            </w:pPr>
            <w:r>
              <w:rPr>
                <w:b/>
                <w:bCs/>
                <w:sz w:val="16"/>
                <w:szCs w:val="16"/>
              </w:rPr>
              <w:t xml:space="preserve">Poland</w:t>
            </w:r>
          </w:p>
        </w:tc>
        <w:tc>
          <w:tcPr>
            <w:tcW w:type="dxa" w:w="870"/>
            <w:tcBorders>
              <w:top w:val="single" w:color="888888" w:sz="4"/>
              <w:left w:val="single" w:color="888888" w:sz="4"/>
              <w:bottom w:val="single" w:color="888888" w:sz="4"/>
              <w:right w:val="single" w:color="888888" w:sz="4"/>
            </w:tcBorders>
            <w:shd w:fill="D9D9D9" w:val="clear"/>
            <w:tcMar>
              <w:top w:type="dxa" w:w="80"/>
              <w:left w:type="dxa" w:w="100"/>
              <w:bottom w:type="dxa" w:w="80"/>
              <w:right w:type="dxa" w:w="100"/>
            </w:tcMar>
          </w:tcPr>
          <w:p>
            <w:pPr>
              <w:jc w:val="center"/>
            </w:pPr>
            <w:r>
              <w:rPr>
                <w:b/>
                <w:bCs/>
                <w:sz w:val="16"/>
                <w:szCs w:val="16"/>
              </w:rPr>
              <w:t xml:space="preserve">SE Eur.</w:t>
            </w:r>
          </w:p>
        </w:tc>
        <w:tc>
          <w:tcPr>
            <w:tcW w:type="dxa" w:w="870"/>
            <w:tcBorders>
              <w:top w:val="single" w:color="888888" w:sz="4"/>
              <w:left w:val="single" w:color="888888" w:sz="4"/>
              <w:bottom w:val="single" w:color="888888" w:sz="4"/>
              <w:right w:val="single" w:color="888888" w:sz="4"/>
            </w:tcBorders>
            <w:shd w:fill="D9D9D9" w:val="clear"/>
            <w:tcMar>
              <w:top w:type="dxa" w:w="80"/>
              <w:left w:type="dxa" w:w="100"/>
              <w:bottom w:type="dxa" w:w="80"/>
              <w:right w:type="dxa" w:w="100"/>
            </w:tcMar>
          </w:tcPr>
          <w:p>
            <w:pPr>
              <w:jc w:val="center"/>
            </w:pPr>
            <w:r>
              <w:rPr>
                <w:b/>
                <w:bCs/>
                <w:sz w:val="16"/>
                <w:szCs w:val="16"/>
              </w:rPr>
              <w:t xml:space="preserve">N. Eur.</w:t>
            </w:r>
          </w:p>
        </w:tc>
        <w:tc>
          <w:tcPr>
            <w:tcW w:type="dxa" w:w="870"/>
            <w:tcBorders>
              <w:top w:val="single" w:color="888888" w:sz="4"/>
              <w:left w:val="single" w:color="888888" w:sz="4"/>
              <w:bottom w:val="single" w:color="888888" w:sz="4"/>
              <w:right w:val="single" w:color="888888" w:sz="4"/>
            </w:tcBorders>
            <w:shd w:fill="D9D9D9" w:val="clear"/>
            <w:tcMar>
              <w:top w:type="dxa" w:w="80"/>
              <w:left w:type="dxa" w:w="100"/>
              <w:bottom w:type="dxa" w:w="80"/>
              <w:right w:type="dxa" w:w="100"/>
            </w:tcMar>
          </w:tcPr>
          <w:p>
            <w:pPr>
              <w:jc w:val="center"/>
            </w:pPr>
            <w:r>
              <w:rPr>
                <w:b/>
                <w:bCs/>
                <w:sz w:val="16"/>
                <w:szCs w:val="16"/>
              </w:rPr>
              <w:t xml:space="preserve">Iberian</w:t>
            </w:r>
          </w:p>
        </w:tc>
      </w:tr>
      <w:tr>
        <w:trPr>
          <w:tblHeader w:val="false"/>
        </w:trPr>
        <w:tc>
          <w:tcPr>
            <w:tcW w:type="dxa" w:w="1500"/>
            <w:tcBorders>
              <w:top w:val="single" w:color="888888" w:sz="4"/>
              <w:left w:val="single" w:color="888888" w:sz="4"/>
              <w:bottom w:val="single" w:color="888888" w:sz="4"/>
              <w:right w:val="single" w:color="888888" w:sz="4"/>
            </w:tcBorders>
            <w:shd w:fill="F2F2F2" w:val="clear"/>
            <w:tcMar>
              <w:top w:type="dxa" w:w="80"/>
              <w:left w:type="dxa" w:w="100"/>
              <w:bottom w:type="dxa" w:w="80"/>
              <w:right w:type="dxa" w:w="100"/>
            </w:tcMar>
          </w:tcPr>
          <w:p>
            <w:pPr>
              <w:jc w:val="left"/>
            </w:pPr>
            <w:r>
              <w:rPr>
                <w:b/>
                <w:bCs/>
                <w:sz w:val="16"/>
                <w:szCs w:val="16"/>
              </w:rPr>
              <w:t xml:space="preserve">Population</w:t>
            </w:r>
          </w:p>
        </w:tc>
        <w:tc>
          <w:tcPr>
            <w:tcW w:type="dxa" w:w="8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2</w:t>
            </w:r>
          </w:p>
        </w:tc>
        <w:tc>
          <w:tcPr>
            <w:tcW w:type="dxa" w:w="8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1</w:t>
            </w:r>
          </w:p>
        </w:tc>
        <w:tc>
          <w:tcPr>
            <w:tcW w:type="dxa" w:w="8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1</w:t>
            </w:r>
          </w:p>
        </w:tc>
        <w:tc>
          <w:tcPr>
            <w:tcW w:type="dxa" w:w="8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1</w:t>
            </w:r>
          </w:p>
        </w:tc>
        <w:tc>
          <w:tcPr>
            <w:tcW w:type="dxa" w:w="8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4</w:t>
            </w:r>
          </w:p>
        </w:tc>
        <w:tc>
          <w:tcPr>
            <w:tcW w:type="dxa" w:w="8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1</w:t>
            </w:r>
          </w:p>
        </w:tc>
        <w:tc>
          <w:tcPr>
            <w:tcW w:type="dxa" w:w="8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1</w:t>
            </w:r>
          </w:p>
        </w:tc>
        <w:tc>
          <w:tcPr>
            <w:tcW w:type="dxa" w:w="8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0</w:t>
            </w:r>
          </w:p>
        </w:tc>
        <w:tc>
          <w:tcPr>
            <w:tcW w:type="dxa" w:w="8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0</w:t>
            </w:r>
          </w:p>
        </w:tc>
      </w:tr>
      <w:tr>
        <w:trPr>
          <w:tblHeader w:val="false"/>
        </w:trPr>
        <w:tc>
          <w:tcPr>
            <w:tcW w:type="dxa" w:w="1500"/>
            <w:tcBorders>
              <w:top w:val="single" w:color="888888" w:sz="4"/>
              <w:left w:val="single" w:color="888888" w:sz="4"/>
              <w:bottom w:val="single" w:color="888888" w:sz="4"/>
              <w:right w:val="single" w:color="888888" w:sz="4"/>
            </w:tcBorders>
            <w:shd w:fill="F2F2F2" w:val="clear"/>
            <w:tcMar>
              <w:top w:type="dxa" w:w="80"/>
              <w:left w:type="dxa" w:w="100"/>
              <w:bottom w:type="dxa" w:w="80"/>
              <w:right w:type="dxa" w:w="100"/>
            </w:tcMar>
          </w:tcPr>
          <w:p>
            <w:pPr>
              <w:jc w:val="left"/>
            </w:pPr>
            <w:r>
              <w:rPr>
                <w:b/>
                <w:bCs/>
                <w:sz w:val="16"/>
                <w:szCs w:val="16"/>
              </w:rPr>
              <w:t xml:space="preserve">Treasury</w:t>
            </w:r>
          </w:p>
        </w:tc>
        <w:tc>
          <w:tcPr>
            <w:tcW w:type="dxa" w:w="8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12</w:t>
            </w:r>
          </w:p>
        </w:tc>
        <w:tc>
          <w:tcPr>
            <w:tcW w:type="dxa" w:w="8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16</w:t>
            </w:r>
          </w:p>
        </w:tc>
        <w:tc>
          <w:tcPr>
            <w:tcW w:type="dxa" w:w="8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13</w:t>
            </w:r>
          </w:p>
        </w:tc>
        <w:tc>
          <w:tcPr>
            <w:tcW w:type="dxa" w:w="8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7</w:t>
            </w:r>
          </w:p>
        </w:tc>
        <w:tc>
          <w:tcPr>
            <w:tcW w:type="dxa" w:w="8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11</w:t>
            </w:r>
          </w:p>
        </w:tc>
        <w:tc>
          <w:tcPr>
            <w:tcW w:type="dxa" w:w="8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1</w:t>
            </w:r>
          </w:p>
        </w:tc>
        <w:tc>
          <w:tcPr>
            <w:tcW w:type="dxa" w:w="8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2</w:t>
            </w:r>
          </w:p>
        </w:tc>
        <w:tc>
          <w:tcPr>
            <w:tcW w:type="dxa" w:w="8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1</w:t>
            </w:r>
          </w:p>
        </w:tc>
        <w:tc>
          <w:tcPr>
            <w:tcW w:type="dxa" w:w="8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5</w:t>
            </w:r>
          </w:p>
        </w:tc>
      </w:tr>
      <w:tr>
        <w:trPr>
          <w:tblHeader w:val="false"/>
        </w:trPr>
        <w:tc>
          <w:tcPr>
            <w:tcW w:type="dxa" w:w="1500"/>
            <w:tcBorders>
              <w:top w:val="single" w:color="888888" w:sz="4"/>
              <w:left w:val="single" w:color="888888" w:sz="4"/>
              <w:bottom w:val="single" w:color="888888" w:sz="4"/>
              <w:right w:val="single" w:color="888888" w:sz="4"/>
            </w:tcBorders>
            <w:shd w:fill="F2F2F2" w:val="clear"/>
            <w:tcMar>
              <w:top w:type="dxa" w:w="80"/>
              <w:left w:type="dxa" w:w="100"/>
              <w:bottom w:type="dxa" w:w="80"/>
              <w:right w:type="dxa" w:w="100"/>
            </w:tcMar>
          </w:tcPr>
          <w:p>
            <w:pPr>
              <w:jc w:val="left"/>
            </w:pPr>
            <w:r>
              <w:rPr>
                <w:b/>
                <w:bCs/>
                <w:sz w:val="16"/>
                <w:szCs w:val="16"/>
              </w:rPr>
              <w:t xml:space="preserve">Cities</w:t>
            </w:r>
          </w:p>
        </w:tc>
        <w:tc>
          <w:tcPr>
            <w:tcW w:type="dxa" w:w="8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3</w:t>
            </w:r>
          </w:p>
        </w:tc>
        <w:tc>
          <w:tcPr>
            <w:tcW w:type="dxa" w:w="8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3</w:t>
            </w:r>
          </w:p>
        </w:tc>
        <w:tc>
          <w:tcPr>
            <w:tcW w:type="dxa" w:w="8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3</w:t>
            </w:r>
          </w:p>
        </w:tc>
        <w:tc>
          <w:tcPr>
            <w:tcW w:type="dxa" w:w="8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3</w:t>
            </w:r>
          </w:p>
        </w:tc>
        <w:tc>
          <w:tcPr>
            <w:tcW w:type="dxa" w:w="8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4</w:t>
            </w:r>
          </w:p>
        </w:tc>
        <w:tc>
          <w:tcPr>
            <w:tcW w:type="dxa" w:w="8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2</w:t>
            </w:r>
          </w:p>
        </w:tc>
        <w:tc>
          <w:tcPr>
            <w:tcW w:type="dxa" w:w="8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1</w:t>
            </w:r>
          </w:p>
        </w:tc>
        <w:tc>
          <w:tcPr>
            <w:tcW w:type="dxa" w:w="8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3</w:t>
            </w:r>
          </w:p>
        </w:tc>
        <w:tc>
          <w:tcPr>
            <w:tcW w:type="dxa" w:w="8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2</w:t>
            </w:r>
          </w:p>
        </w:tc>
      </w:tr>
      <w:tr>
        <w:trPr>
          <w:tblHeader w:val="false"/>
        </w:trPr>
        <w:tc>
          <w:tcPr>
            <w:tcW w:type="dxa" w:w="1500"/>
            <w:tcBorders>
              <w:top w:val="single" w:color="888888" w:sz="4"/>
              <w:left w:val="single" w:color="888888" w:sz="4"/>
              <w:bottom w:val="single" w:color="888888" w:sz="4"/>
              <w:right w:val="single" w:color="888888" w:sz="4"/>
            </w:tcBorders>
            <w:shd w:fill="F2F2F2" w:val="clear"/>
            <w:tcMar>
              <w:top w:type="dxa" w:w="80"/>
              <w:left w:type="dxa" w:w="100"/>
              <w:bottom w:type="dxa" w:w="80"/>
              <w:right w:type="dxa" w:w="100"/>
            </w:tcMar>
          </w:tcPr>
          <w:p>
            <w:pPr>
              <w:jc w:val="left"/>
            </w:pPr>
            <w:r>
              <w:rPr>
                <w:b/>
                <w:bCs/>
                <w:sz w:val="16"/>
                <w:szCs w:val="16"/>
              </w:rPr>
              <w:t xml:space="preserve">Factories</w:t>
            </w:r>
          </w:p>
        </w:tc>
        <w:tc>
          <w:tcPr>
            <w:tcW w:type="dxa" w:w="8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5</w:t>
            </w:r>
          </w:p>
        </w:tc>
        <w:tc>
          <w:tcPr>
            <w:tcW w:type="dxa" w:w="8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4</w:t>
            </w:r>
          </w:p>
        </w:tc>
        <w:tc>
          <w:tcPr>
            <w:tcW w:type="dxa" w:w="8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3</w:t>
            </w:r>
          </w:p>
        </w:tc>
        <w:tc>
          <w:tcPr>
            <w:tcW w:type="dxa" w:w="8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2</w:t>
            </w:r>
          </w:p>
        </w:tc>
        <w:tc>
          <w:tcPr>
            <w:tcW w:type="dxa" w:w="8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4</w:t>
            </w:r>
          </w:p>
        </w:tc>
        <w:tc>
          <w:tcPr>
            <w:tcW w:type="dxa" w:w="8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2</w:t>
            </w:r>
          </w:p>
        </w:tc>
        <w:tc>
          <w:tcPr>
            <w:tcW w:type="dxa" w:w="8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3</w:t>
            </w:r>
          </w:p>
        </w:tc>
        <w:tc>
          <w:tcPr>
            <w:tcW w:type="dxa" w:w="8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0</w:t>
            </w:r>
          </w:p>
        </w:tc>
        <w:tc>
          <w:tcPr>
            <w:tcW w:type="dxa" w:w="8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1</w:t>
            </w:r>
          </w:p>
        </w:tc>
      </w:tr>
      <w:tr>
        <w:trPr>
          <w:tblHeader w:val="false"/>
        </w:trPr>
        <w:tc>
          <w:tcPr>
            <w:tcW w:type="dxa" w:w="1500"/>
            <w:tcBorders>
              <w:top w:val="single" w:color="888888" w:sz="4"/>
              <w:left w:val="single" w:color="888888" w:sz="4"/>
              <w:bottom w:val="single" w:color="888888" w:sz="4"/>
              <w:right w:val="single" w:color="888888" w:sz="4"/>
            </w:tcBorders>
            <w:shd w:fill="F2F2F2" w:val="clear"/>
            <w:tcMar>
              <w:top w:type="dxa" w:w="80"/>
              <w:left w:type="dxa" w:w="100"/>
              <w:bottom w:type="dxa" w:w="80"/>
              <w:right w:type="dxa" w:w="100"/>
            </w:tcMar>
          </w:tcPr>
          <w:p>
            <w:pPr>
              <w:jc w:val="left"/>
            </w:pPr>
            <w:r>
              <w:rPr>
                <w:b/>
                <w:bCs/>
                <w:sz w:val="16"/>
                <w:szCs w:val="16"/>
              </w:rPr>
              <w:t xml:space="preserve">Init. Weapons</w:t>
            </w:r>
          </w:p>
        </w:tc>
        <w:tc>
          <w:tcPr>
            <w:tcW w:type="dxa" w:w="8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5</w:t>
            </w:r>
          </w:p>
        </w:tc>
        <w:tc>
          <w:tcPr>
            <w:tcW w:type="dxa" w:w="8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5</w:t>
            </w:r>
          </w:p>
        </w:tc>
        <w:tc>
          <w:tcPr>
            <w:tcW w:type="dxa" w:w="8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5</w:t>
            </w:r>
          </w:p>
        </w:tc>
        <w:tc>
          <w:tcPr>
            <w:tcW w:type="dxa" w:w="8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2</w:t>
            </w:r>
          </w:p>
        </w:tc>
        <w:tc>
          <w:tcPr>
            <w:tcW w:type="dxa" w:w="8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5</w:t>
            </w:r>
          </w:p>
        </w:tc>
        <w:tc>
          <w:tcPr>
            <w:tcW w:type="dxa" w:w="8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1</w:t>
            </w:r>
          </w:p>
        </w:tc>
        <w:tc>
          <w:tcPr>
            <w:tcW w:type="dxa" w:w="8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1</w:t>
            </w:r>
          </w:p>
        </w:tc>
        <w:tc>
          <w:tcPr>
            <w:tcW w:type="dxa" w:w="8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1</w:t>
            </w:r>
          </w:p>
        </w:tc>
        <w:tc>
          <w:tcPr>
            <w:tcW w:type="dxa" w:w="8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1</w:t>
            </w:r>
          </w:p>
        </w:tc>
      </w:tr>
      <w:tr>
        <w:trPr>
          <w:tblHeader w:val="false"/>
        </w:trPr>
        <w:tc>
          <w:tcPr>
            <w:tcW w:type="dxa" w:w="1500"/>
            <w:tcBorders>
              <w:top w:val="single" w:color="888888" w:sz="4"/>
              <w:left w:val="single" w:color="888888" w:sz="4"/>
              <w:bottom w:val="single" w:color="888888" w:sz="4"/>
              <w:right w:val="single" w:color="888888" w:sz="4"/>
            </w:tcBorders>
            <w:shd w:fill="F2F2F2" w:val="clear"/>
            <w:tcMar>
              <w:top w:type="dxa" w:w="80"/>
              <w:left w:type="dxa" w:w="100"/>
              <w:bottom w:type="dxa" w:w="80"/>
              <w:right w:type="dxa" w:w="100"/>
            </w:tcMar>
          </w:tcPr>
          <w:p>
            <w:pPr>
              <w:jc w:val="left"/>
            </w:pPr>
            <w:r>
              <w:rPr>
                <w:b/>
                <w:bCs/>
                <w:sz w:val="16"/>
                <w:szCs w:val="16"/>
              </w:rPr>
              <w:t xml:space="preserve">Init. Units</w:t>
            </w:r>
          </w:p>
        </w:tc>
        <w:tc>
          <w:tcPr>
            <w:tcW w:type="dxa" w:w="8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3</w:t>
            </w:r>
          </w:p>
        </w:tc>
        <w:tc>
          <w:tcPr>
            <w:tcW w:type="dxa" w:w="8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3</w:t>
            </w:r>
          </w:p>
        </w:tc>
        <w:tc>
          <w:tcPr>
            <w:tcW w:type="dxa" w:w="8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3</w:t>
            </w:r>
          </w:p>
        </w:tc>
        <w:tc>
          <w:tcPr>
            <w:tcW w:type="dxa" w:w="8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3</w:t>
            </w:r>
          </w:p>
        </w:tc>
        <w:tc>
          <w:tcPr>
            <w:tcW w:type="dxa" w:w="8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3</w:t>
            </w:r>
          </w:p>
        </w:tc>
        <w:tc>
          <w:tcPr>
            <w:tcW w:type="dxa" w:w="8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2</w:t>
            </w:r>
          </w:p>
        </w:tc>
        <w:tc>
          <w:tcPr>
            <w:tcW w:type="dxa" w:w="8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1</w:t>
            </w:r>
          </w:p>
        </w:tc>
        <w:tc>
          <w:tcPr>
            <w:tcW w:type="dxa" w:w="8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1</w:t>
            </w:r>
          </w:p>
        </w:tc>
        <w:tc>
          <w:tcPr>
            <w:tcW w:type="dxa" w:w="87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1</w:t>
            </w:r>
          </w:p>
        </w:tc>
      </w:tr>
    </w:tbl>
    <w:p>
      <w:pPr>
        <w:spacing w:after="120" w:line="300"/>
        <w:jc w:val="left"/>
      </w:pPr>
      <w:r>
        <w:t xml:space="preserve"/>
      </w:r>
    </w:p>
    <w:p>
      <w:pPr>
        <w:pStyle w:val="Heading3"/>
        <w:spacing w:after="80" w:before="180"/>
      </w:pPr>
      <w:r>
        <w:t xml:space="preserve">Asian Powers</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tblGrid>
      <w:tr>
        <w:trPr>
          <w:tblHeader/>
        </w:trPr>
        <w:tc>
          <w:tcPr>
            <w:tcW w:type="dxa" w:w="2200"/>
            <w:tcBorders>
              <w:top w:val="single" w:color="888888" w:sz="4"/>
              <w:left w:val="single" w:color="888888" w:sz="4"/>
              <w:bottom w:val="single" w:color="888888" w:sz="4"/>
              <w:right w:val="single" w:color="888888" w:sz="4"/>
            </w:tcBorders>
            <w:shd w:fill="D9D9D9" w:val="clear"/>
            <w:tcMar>
              <w:top w:type="dxa" w:w="80"/>
              <w:left w:type="dxa" w:w="100"/>
              <w:bottom w:type="dxa" w:w="80"/>
              <w:right w:type="dxa" w:w="100"/>
            </w:tcMar>
          </w:tcPr>
          <w:p>
            <w:pPr>
              <w:jc w:val="center"/>
            </w:pPr>
            <w:r>
              <w:rPr>
                <w:b/>
                <w:bCs/>
                <w:sz w:val="16"/>
                <w:szCs w:val="16"/>
              </w:rPr>
              <w:t xml:space="preserve">Statistic</w:t>
            </w:r>
          </w:p>
        </w:tc>
        <w:tc>
          <w:tcPr>
            <w:tcW w:type="dxa" w:w="1600"/>
            <w:tcBorders>
              <w:top w:val="single" w:color="888888" w:sz="4"/>
              <w:left w:val="single" w:color="888888" w:sz="4"/>
              <w:bottom w:val="single" w:color="888888" w:sz="4"/>
              <w:right w:val="single" w:color="888888" w:sz="4"/>
            </w:tcBorders>
            <w:shd w:fill="D9D9D9" w:val="clear"/>
            <w:tcMar>
              <w:top w:type="dxa" w:w="80"/>
              <w:left w:type="dxa" w:w="100"/>
              <w:bottom w:type="dxa" w:w="80"/>
              <w:right w:type="dxa" w:w="100"/>
            </w:tcMar>
          </w:tcPr>
          <w:p>
            <w:pPr>
              <w:jc w:val="center"/>
            </w:pPr>
            <w:r>
              <w:rPr>
                <w:b/>
                <w:bCs/>
                <w:sz w:val="16"/>
                <w:szCs w:val="16"/>
              </w:rPr>
              <w:t xml:space="preserve">China</w:t>
            </w:r>
          </w:p>
        </w:tc>
        <w:tc>
          <w:tcPr>
            <w:tcW w:type="dxa" w:w="1600"/>
            <w:tcBorders>
              <w:top w:val="single" w:color="888888" w:sz="4"/>
              <w:left w:val="single" w:color="888888" w:sz="4"/>
              <w:bottom w:val="single" w:color="888888" w:sz="4"/>
              <w:right w:val="single" w:color="888888" w:sz="4"/>
            </w:tcBorders>
            <w:shd w:fill="D9D9D9" w:val="clear"/>
            <w:tcMar>
              <w:top w:type="dxa" w:w="80"/>
              <w:left w:type="dxa" w:w="100"/>
              <w:bottom w:type="dxa" w:w="80"/>
              <w:right w:type="dxa" w:w="100"/>
            </w:tcMar>
          </w:tcPr>
          <w:p>
            <w:pPr>
              <w:jc w:val="center"/>
            </w:pPr>
            <w:r>
              <w:rPr>
                <w:b/>
                <w:bCs/>
                <w:sz w:val="16"/>
                <w:szCs w:val="16"/>
              </w:rPr>
              <w:t xml:space="preserve">Japan</w:t>
            </w:r>
          </w:p>
        </w:tc>
      </w:tr>
      <w:tr>
        <w:trPr>
          <w:tblHeader w:val="false"/>
        </w:trPr>
        <w:tc>
          <w:tcPr>
            <w:tcW w:type="dxa" w:w="2200"/>
            <w:tcBorders>
              <w:top w:val="single" w:color="888888" w:sz="4"/>
              <w:left w:val="single" w:color="888888" w:sz="4"/>
              <w:bottom w:val="single" w:color="888888" w:sz="4"/>
              <w:right w:val="single" w:color="888888" w:sz="4"/>
            </w:tcBorders>
            <w:shd w:fill="F2F2F2" w:val="clear"/>
            <w:tcMar>
              <w:top w:type="dxa" w:w="80"/>
              <w:left w:type="dxa" w:w="100"/>
              <w:bottom w:type="dxa" w:w="80"/>
              <w:right w:type="dxa" w:w="100"/>
            </w:tcMar>
          </w:tcPr>
          <w:p>
            <w:pPr>
              <w:jc w:val="left"/>
            </w:pPr>
            <w:r>
              <w:rPr>
                <w:b/>
                <w:bCs/>
                <w:sz w:val="16"/>
                <w:szCs w:val="16"/>
              </w:rPr>
              <w:t xml:space="preserve">Population</w:t>
            </w:r>
          </w:p>
        </w:tc>
        <w:tc>
          <w:tcPr>
            <w:tcW w:type="dxa" w:w="1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6</w:t>
            </w:r>
          </w:p>
        </w:tc>
        <w:tc>
          <w:tcPr>
            <w:tcW w:type="dxa" w:w="1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1</w:t>
            </w:r>
          </w:p>
        </w:tc>
      </w:tr>
      <w:tr>
        <w:trPr>
          <w:tblHeader w:val="false"/>
        </w:trPr>
        <w:tc>
          <w:tcPr>
            <w:tcW w:type="dxa" w:w="2200"/>
            <w:tcBorders>
              <w:top w:val="single" w:color="888888" w:sz="4"/>
              <w:left w:val="single" w:color="888888" w:sz="4"/>
              <w:bottom w:val="single" w:color="888888" w:sz="4"/>
              <w:right w:val="single" w:color="888888" w:sz="4"/>
            </w:tcBorders>
            <w:shd w:fill="F2F2F2" w:val="clear"/>
            <w:tcMar>
              <w:top w:type="dxa" w:w="80"/>
              <w:left w:type="dxa" w:w="100"/>
              <w:bottom w:type="dxa" w:w="80"/>
              <w:right w:type="dxa" w:w="100"/>
            </w:tcMar>
          </w:tcPr>
          <w:p>
            <w:pPr>
              <w:jc w:val="left"/>
            </w:pPr>
            <w:r>
              <w:rPr>
                <w:b/>
                <w:bCs/>
                <w:sz w:val="16"/>
                <w:szCs w:val="16"/>
              </w:rPr>
              <w:t xml:space="preserve">Treasury</w:t>
            </w:r>
          </w:p>
        </w:tc>
        <w:tc>
          <w:tcPr>
            <w:tcW w:type="dxa" w:w="1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3</w:t>
            </w:r>
          </w:p>
        </w:tc>
        <w:tc>
          <w:tcPr>
            <w:tcW w:type="dxa" w:w="1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9</w:t>
            </w:r>
          </w:p>
        </w:tc>
      </w:tr>
      <w:tr>
        <w:trPr>
          <w:tblHeader w:val="false"/>
        </w:trPr>
        <w:tc>
          <w:tcPr>
            <w:tcW w:type="dxa" w:w="2200"/>
            <w:tcBorders>
              <w:top w:val="single" w:color="888888" w:sz="4"/>
              <w:left w:val="single" w:color="888888" w:sz="4"/>
              <w:bottom w:val="single" w:color="888888" w:sz="4"/>
              <w:right w:val="single" w:color="888888" w:sz="4"/>
            </w:tcBorders>
            <w:shd w:fill="F2F2F2" w:val="clear"/>
            <w:tcMar>
              <w:top w:type="dxa" w:w="80"/>
              <w:left w:type="dxa" w:w="100"/>
              <w:bottom w:type="dxa" w:w="80"/>
              <w:right w:type="dxa" w:w="100"/>
            </w:tcMar>
          </w:tcPr>
          <w:p>
            <w:pPr>
              <w:jc w:val="left"/>
            </w:pPr>
            <w:r>
              <w:rPr>
                <w:b/>
                <w:bCs/>
                <w:sz w:val="16"/>
                <w:szCs w:val="16"/>
              </w:rPr>
              <w:t xml:space="preserve">Cities</w:t>
            </w:r>
          </w:p>
        </w:tc>
        <w:tc>
          <w:tcPr>
            <w:tcW w:type="dxa" w:w="1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5</w:t>
            </w:r>
          </w:p>
        </w:tc>
        <w:tc>
          <w:tcPr>
            <w:tcW w:type="dxa" w:w="1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2</w:t>
            </w:r>
          </w:p>
        </w:tc>
      </w:tr>
      <w:tr>
        <w:trPr>
          <w:tblHeader w:val="false"/>
        </w:trPr>
        <w:tc>
          <w:tcPr>
            <w:tcW w:type="dxa" w:w="2200"/>
            <w:tcBorders>
              <w:top w:val="single" w:color="888888" w:sz="4"/>
              <w:left w:val="single" w:color="888888" w:sz="4"/>
              <w:bottom w:val="single" w:color="888888" w:sz="4"/>
              <w:right w:val="single" w:color="888888" w:sz="4"/>
            </w:tcBorders>
            <w:shd w:fill="F2F2F2" w:val="clear"/>
            <w:tcMar>
              <w:top w:type="dxa" w:w="80"/>
              <w:left w:type="dxa" w:w="100"/>
              <w:bottom w:type="dxa" w:w="80"/>
              <w:right w:type="dxa" w:w="100"/>
            </w:tcMar>
          </w:tcPr>
          <w:p>
            <w:pPr>
              <w:jc w:val="left"/>
            </w:pPr>
            <w:r>
              <w:rPr>
                <w:b/>
                <w:bCs/>
                <w:sz w:val="16"/>
                <w:szCs w:val="16"/>
              </w:rPr>
              <w:t xml:space="preserve">Factories</w:t>
            </w:r>
          </w:p>
        </w:tc>
        <w:tc>
          <w:tcPr>
            <w:tcW w:type="dxa" w:w="1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1</w:t>
            </w:r>
          </w:p>
        </w:tc>
        <w:tc>
          <w:tcPr>
            <w:tcW w:type="dxa" w:w="1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3</w:t>
            </w:r>
          </w:p>
        </w:tc>
      </w:tr>
      <w:tr>
        <w:trPr>
          <w:tblHeader w:val="false"/>
        </w:trPr>
        <w:tc>
          <w:tcPr>
            <w:tcW w:type="dxa" w:w="2200"/>
            <w:tcBorders>
              <w:top w:val="single" w:color="888888" w:sz="4"/>
              <w:left w:val="single" w:color="888888" w:sz="4"/>
              <w:bottom w:val="single" w:color="888888" w:sz="4"/>
              <w:right w:val="single" w:color="888888" w:sz="4"/>
            </w:tcBorders>
            <w:shd w:fill="F2F2F2" w:val="clear"/>
            <w:tcMar>
              <w:top w:type="dxa" w:w="80"/>
              <w:left w:type="dxa" w:w="100"/>
              <w:bottom w:type="dxa" w:w="80"/>
              <w:right w:type="dxa" w:w="100"/>
            </w:tcMar>
          </w:tcPr>
          <w:p>
            <w:pPr>
              <w:jc w:val="left"/>
            </w:pPr>
            <w:r>
              <w:rPr>
                <w:b/>
                <w:bCs/>
                <w:sz w:val="16"/>
                <w:szCs w:val="16"/>
              </w:rPr>
              <w:t xml:space="preserve">Init. Weapons</w:t>
            </w:r>
          </w:p>
        </w:tc>
        <w:tc>
          <w:tcPr>
            <w:tcW w:type="dxa" w:w="1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1</w:t>
            </w:r>
          </w:p>
        </w:tc>
        <w:tc>
          <w:tcPr>
            <w:tcW w:type="dxa" w:w="1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3</w:t>
            </w:r>
          </w:p>
        </w:tc>
      </w:tr>
      <w:tr>
        <w:trPr>
          <w:tblHeader w:val="false"/>
        </w:trPr>
        <w:tc>
          <w:tcPr>
            <w:tcW w:type="dxa" w:w="2200"/>
            <w:tcBorders>
              <w:top w:val="single" w:color="888888" w:sz="4"/>
              <w:left w:val="single" w:color="888888" w:sz="4"/>
              <w:bottom w:val="single" w:color="888888" w:sz="4"/>
              <w:right w:val="single" w:color="888888" w:sz="4"/>
            </w:tcBorders>
            <w:shd w:fill="F2F2F2" w:val="clear"/>
            <w:tcMar>
              <w:top w:type="dxa" w:w="80"/>
              <w:left w:type="dxa" w:w="100"/>
              <w:bottom w:type="dxa" w:w="80"/>
              <w:right w:type="dxa" w:w="100"/>
            </w:tcMar>
          </w:tcPr>
          <w:p>
            <w:pPr>
              <w:jc w:val="left"/>
            </w:pPr>
            <w:r>
              <w:rPr>
                <w:b/>
                <w:bCs/>
                <w:sz w:val="16"/>
                <w:szCs w:val="16"/>
              </w:rPr>
              <w:t xml:space="preserve">Init. Units</w:t>
            </w:r>
          </w:p>
        </w:tc>
        <w:tc>
          <w:tcPr>
            <w:tcW w:type="dxa" w:w="1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5</w:t>
            </w:r>
          </w:p>
        </w:tc>
        <w:tc>
          <w:tcPr>
            <w:tcW w:type="dxa" w:w="1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3</w:t>
            </w:r>
          </w:p>
        </w:tc>
      </w:tr>
    </w:tbl>
    <w:p>
      <w:pPr>
        <w:spacing w:after="120" w:line="300"/>
        <w:jc w:val="left"/>
      </w:pPr>
      <w:r>
        <w:t xml:space="preserve"/>
      </w:r>
    </w:p>
    <w:p>
      <w:pPr>
        <w:pStyle w:val="Heading3"/>
        <w:spacing w:after="80" w:before="180"/>
      </w:pPr>
      <w:r>
        <w:t xml:space="preserve">The Wider World</w:t>
      </w:r>
    </w:p>
    <w:tbl>
      <w:tblPr>
        <w:tblW w:type="dxa" w:w="9330"/>
        <w:tblBorders>
          <w:top w:val="single" w:color="auto" w:sz="4"/>
          <w:left w:val="single" w:color="auto" w:sz="4"/>
          <w:bottom w:val="single" w:color="auto" w:sz="4"/>
          <w:right w:val="single" w:color="auto" w:sz="4"/>
          <w:insideH w:val="single" w:color="auto" w:sz="4"/>
          <w:insideV w:val="single" w:color="auto" w:sz="4"/>
        </w:tblBorders>
      </w:tblPr>
      <w:tblGrid>
        <w:gridCol w:w="1700"/>
        <w:gridCol w:w="1090"/>
        <w:gridCol w:w="1090"/>
        <w:gridCol w:w="1090"/>
        <w:gridCol w:w="1090"/>
        <w:gridCol w:w="1090"/>
        <w:gridCol w:w="1090"/>
        <w:gridCol w:w="1090"/>
      </w:tblGrid>
      <w:tr>
        <w:trPr>
          <w:tblHeader/>
        </w:trPr>
        <w:tc>
          <w:tcPr>
            <w:tcW w:type="dxa" w:w="1700"/>
            <w:tcBorders>
              <w:top w:val="single" w:color="888888" w:sz="4"/>
              <w:left w:val="single" w:color="888888" w:sz="4"/>
              <w:bottom w:val="single" w:color="888888" w:sz="4"/>
              <w:right w:val="single" w:color="888888" w:sz="4"/>
            </w:tcBorders>
            <w:shd w:fill="D9D9D9" w:val="clear"/>
            <w:tcMar>
              <w:top w:type="dxa" w:w="80"/>
              <w:left w:type="dxa" w:w="100"/>
              <w:bottom w:type="dxa" w:w="80"/>
              <w:right w:type="dxa" w:w="100"/>
            </w:tcMar>
          </w:tcPr>
          <w:p>
            <w:pPr>
              <w:jc w:val="center"/>
            </w:pPr>
            <w:r>
              <w:rPr>
                <w:b/>
                <w:bCs/>
                <w:sz w:val="16"/>
                <w:szCs w:val="16"/>
              </w:rPr>
              <w:t xml:space="preserve">Statistic</w:t>
            </w:r>
          </w:p>
        </w:tc>
        <w:tc>
          <w:tcPr>
            <w:tcW w:type="dxa" w:w="1090"/>
            <w:tcBorders>
              <w:top w:val="single" w:color="888888" w:sz="4"/>
              <w:left w:val="single" w:color="888888" w:sz="4"/>
              <w:bottom w:val="single" w:color="888888" w:sz="4"/>
              <w:right w:val="single" w:color="888888" w:sz="4"/>
            </w:tcBorders>
            <w:shd w:fill="D9D9D9" w:val="clear"/>
            <w:tcMar>
              <w:top w:type="dxa" w:w="80"/>
              <w:left w:type="dxa" w:w="100"/>
              <w:bottom w:type="dxa" w:w="80"/>
              <w:right w:type="dxa" w:w="100"/>
            </w:tcMar>
          </w:tcPr>
          <w:p>
            <w:pPr>
              <w:jc w:val="center"/>
            </w:pPr>
            <w:r>
              <w:rPr>
                <w:b/>
                <w:bCs/>
                <w:sz w:val="16"/>
                <w:szCs w:val="16"/>
              </w:rPr>
              <w:t xml:space="preserve">USA</w:t>
            </w:r>
          </w:p>
        </w:tc>
        <w:tc>
          <w:tcPr>
            <w:tcW w:type="dxa" w:w="1090"/>
            <w:tcBorders>
              <w:top w:val="single" w:color="888888" w:sz="4"/>
              <w:left w:val="single" w:color="888888" w:sz="4"/>
              <w:bottom w:val="single" w:color="888888" w:sz="4"/>
              <w:right w:val="single" w:color="888888" w:sz="4"/>
            </w:tcBorders>
            <w:shd w:fill="D9D9D9" w:val="clear"/>
            <w:tcMar>
              <w:top w:type="dxa" w:w="80"/>
              <w:left w:type="dxa" w:w="100"/>
              <w:bottom w:type="dxa" w:w="80"/>
              <w:right w:type="dxa" w:w="100"/>
            </w:tcMar>
          </w:tcPr>
          <w:p>
            <w:pPr>
              <w:jc w:val="center"/>
            </w:pPr>
            <w:r>
              <w:rPr>
                <w:b/>
                <w:bCs/>
                <w:sz w:val="16"/>
                <w:szCs w:val="16"/>
              </w:rPr>
              <w:t xml:space="preserve">S. America</w:t>
            </w:r>
          </w:p>
        </w:tc>
        <w:tc>
          <w:tcPr>
            <w:tcW w:type="dxa" w:w="1090"/>
            <w:tcBorders>
              <w:top w:val="single" w:color="888888" w:sz="4"/>
              <w:left w:val="single" w:color="888888" w:sz="4"/>
              <w:bottom w:val="single" w:color="888888" w:sz="4"/>
              <w:right w:val="single" w:color="888888" w:sz="4"/>
            </w:tcBorders>
            <w:shd w:fill="D9D9D9" w:val="clear"/>
            <w:tcMar>
              <w:top w:type="dxa" w:w="80"/>
              <w:left w:type="dxa" w:w="100"/>
              <w:bottom w:type="dxa" w:w="80"/>
              <w:right w:type="dxa" w:w="100"/>
            </w:tcMar>
          </w:tcPr>
          <w:p>
            <w:pPr>
              <w:jc w:val="center"/>
            </w:pPr>
            <w:r>
              <w:rPr>
                <w:b/>
                <w:bCs/>
                <w:sz w:val="16"/>
                <w:szCs w:val="16"/>
              </w:rPr>
              <w:t xml:space="preserve">S. Africa</w:t>
            </w:r>
          </w:p>
        </w:tc>
        <w:tc>
          <w:tcPr>
            <w:tcW w:type="dxa" w:w="1090"/>
            <w:tcBorders>
              <w:top w:val="single" w:color="888888" w:sz="4"/>
              <w:left w:val="single" w:color="888888" w:sz="4"/>
              <w:bottom w:val="single" w:color="888888" w:sz="4"/>
              <w:right w:val="single" w:color="888888" w:sz="4"/>
            </w:tcBorders>
            <w:shd w:fill="D9D9D9" w:val="clear"/>
            <w:tcMar>
              <w:top w:type="dxa" w:w="80"/>
              <w:left w:type="dxa" w:w="100"/>
              <w:bottom w:type="dxa" w:w="80"/>
              <w:right w:type="dxa" w:w="100"/>
            </w:tcMar>
          </w:tcPr>
          <w:p>
            <w:pPr>
              <w:jc w:val="center"/>
            </w:pPr>
            <w:r>
              <w:rPr>
                <w:b/>
                <w:bCs/>
                <w:sz w:val="16"/>
                <w:szCs w:val="16"/>
              </w:rPr>
              <w:t xml:space="preserve">Oceania</w:t>
            </w:r>
          </w:p>
        </w:tc>
        <w:tc>
          <w:tcPr>
            <w:tcW w:type="dxa" w:w="1090"/>
            <w:tcBorders>
              <w:top w:val="single" w:color="888888" w:sz="4"/>
              <w:left w:val="single" w:color="888888" w:sz="4"/>
              <w:bottom w:val="single" w:color="888888" w:sz="4"/>
              <w:right w:val="single" w:color="888888" w:sz="4"/>
            </w:tcBorders>
            <w:shd w:fill="D9D9D9" w:val="clear"/>
            <w:tcMar>
              <w:top w:type="dxa" w:w="80"/>
              <w:left w:type="dxa" w:w="100"/>
              <w:bottom w:type="dxa" w:w="80"/>
              <w:right w:type="dxa" w:w="100"/>
            </w:tcMar>
          </w:tcPr>
          <w:p>
            <w:pPr>
              <w:jc w:val="center"/>
            </w:pPr>
            <w:r>
              <w:rPr>
                <w:b/>
                <w:bCs/>
                <w:sz w:val="16"/>
                <w:szCs w:val="16"/>
              </w:rPr>
              <w:t xml:space="preserve">Mid. East</w:t>
            </w:r>
          </w:p>
        </w:tc>
        <w:tc>
          <w:tcPr>
            <w:tcW w:type="dxa" w:w="1090"/>
            <w:tcBorders>
              <w:top w:val="single" w:color="888888" w:sz="4"/>
              <w:left w:val="single" w:color="888888" w:sz="4"/>
              <w:bottom w:val="single" w:color="888888" w:sz="4"/>
              <w:right w:val="single" w:color="888888" w:sz="4"/>
            </w:tcBorders>
            <w:shd w:fill="D9D9D9" w:val="clear"/>
            <w:tcMar>
              <w:top w:type="dxa" w:w="80"/>
              <w:left w:type="dxa" w:w="100"/>
              <w:bottom w:type="dxa" w:w="80"/>
              <w:right w:type="dxa" w:w="100"/>
            </w:tcMar>
          </w:tcPr>
          <w:p>
            <w:pPr>
              <w:jc w:val="center"/>
            </w:pPr>
            <w:r>
              <w:rPr>
                <w:b/>
                <w:bCs/>
                <w:sz w:val="16"/>
                <w:szCs w:val="16"/>
              </w:rPr>
              <w:t xml:space="preserve">Br. India</w:t>
            </w:r>
          </w:p>
        </w:tc>
        <w:tc>
          <w:tcPr>
            <w:tcW w:type="dxa" w:w="1090"/>
            <w:tcBorders>
              <w:top w:val="single" w:color="888888" w:sz="4"/>
              <w:left w:val="single" w:color="888888" w:sz="4"/>
              <w:bottom w:val="single" w:color="888888" w:sz="4"/>
              <w:right w:val="single" w:color="888888" w:sz="4"/>
            </w:tcBorders>
            <w:shd w:fill="D9D9D9" w:val="clear"/>
            <w:tcMar>
              <w:top w:type="dxa" w:w="80"/>
              <w:left w:type="dxa" w:w="100"/>
              <w:bottom w:type="dxa" w:w="80"/>
              <w:right w:type="dxa" w:w="100"/>
            </w:tcMar>
          </w:tcPr>
          <w:p>
            <w:pPr>
              <w:jc w:val="center"/>
            </w:pPr>
            <w:r>
              <w:rPr>
                <w:b/>
                <w:bCs/>
                <w:sz w:val="16"/>
                <w:szCs w:val="16"/>
              </w:rPr>
              <w:t xml:space="preserve">Korea</w:t>
            </w:r>
          </w:p>
        </w:tc>
      </w:tr>
      <w:tr>
        <w:trPr>
          <w:tblHeader w:val="false"/>
        </w:trPr>
        <w:tc>
          <w:tcPr>
            <w:tcW w:type="dxa" w:w="1700"/>
            <w:tcBorders>
              <w:top w:val="single" w:color="888888" w:sz="4"/>
              <w:left w:val="single" w:color="888888" w:sz="4"/>
              <w:bottom w:val="single" w:color="888888" w:sz="4"/>
              <w:right w:val="single" w:color="888888" w:sz="4"/>
            </w:tcBorders>
            <w:shd w:fill="F2F2F2" w:val="clear"/>
            <w:tcMar>
              <w:top w:type="dxa" w:w="80"/>
              <w:left w:type="dxa" w:w="100"/>
              <w:bottom w:type="dxa" w:w="80"/>
              <w:right w:type="dxa" w:w="100"/>
            </w:tcMar>
          </w:tcPr>
          <w:p>
            <w:pPr>
              <w:jc w:val="left"/>
            </w:pPr>
            <w:r>
              <w:rPr>
                <w:b/>
                <w:bCs/>
                <w:sz w:val="16"/>
                <w:szCs w:val="16"/>
              </w:rPr>
              <w:t xml:space="preserve">Population</w:t>
            </w:r>
          </w:p>
        </w:tc>
        <w:tc>
          <w:tcPr>
            <w:tcW w:type="dxa" w:w="109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2</w:t>
            </w:r>
          </w:p>
        </w:tc>
        <w:tc>
          <w:tcPr>
            <w:tcW w:type="dxa" w:w="109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1</w:t>
            </w:r>
          </w:p>
        </w:tc>
        <w:tc>
          <w:tcPr>
            <w:tcW w:type="dxa" w:w="109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1</w:t>
            </w:r>
          </w:p>
        </w:tc>
        <w:tc>
          <w:tcPr>
            <w:tcW w:type="dxa" w:w="109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2</w:t>
            </w:r>
          </w:p>
        </w:tc>
        <w:tc>
          <w:tcPr>
            <w:tcW w:type="dxa" w:w="109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1</w:t>
            </w:r>
          </w:p>
        </w:tc>
        <w:tc>
          <w:tcPr>
            <w:tcW w:type="dxa" w:w="109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3</w:t>
            </w:r>
          </w:p>
        </w:tc>
        <w:tc>
          <w:tcPr>
            <w:tcW w:type="dxa" w:w="109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0</w:t>
            </w:r>
          </w:p>
        </w:tc>
      </w:tr>
      <w:tr>
        <w:trPr>
          <w:tblHeader w:val="false"/>
        </w:trPr>
        <w:tc>
          <w:tcPr>
            <w:tcW w:type="dxa" w:w="1700"/>
            <w:tcBorders>
              <w:top w:val="single" w:color="888888" w:sz="4"/>
              <w:left w:val="single" w:color="888888" w:sz="4"/>
              <w:bottom w:val="single" w:color="888888" w:sz="4"/>
              <w:right w:val="single" w:color="888888" w:sz="4"/>
            </w:tcBorders>
            <w:shd w:fill="F2F2F2" w:val="clear"/>
            <w:tcMar>
              <w:top w:type="dxa" w:w="80"/>
              <w:left w:type="dxa" w:w="100"/>
              <w:bottom w:type="dxa" w:w="80"/>
              <w:right w:type="dxa" w:w="100"/>
            </w:tcMar>
          </w:tcPr>
          <w:p>
            <w:pPr>
              <w:jc w:val="left"/>
            </w:pPr>
            <w:r>
              <w:rPr>
                <w:b/>
                <w:bCs/>
                <w:sz w:val="16"/>
                <w:szCs w:val="16"/>
              </w:rPr>
              <w:t xml:space="preserve">Treasury</w:t>
            </w:r>
          </w:p>
        </w:tc>
        <w:tc>
          <w:tcPr>
            <w:tcW w:type="dxa" w:w="109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33</w:t>
            </w:r>
          </w:p>
        </w:tc>
        <w:tc>
          <w:tcPr>
            <w:tcW w:type="dxa" w:w="109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1</w:t>
            </w:r>
          </w:p>
        </w:tc>
        <w:tc>
          <w:tcPr>
            <w:tcW w:type="dxa" w:w="109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1</w:t>
            </w:r>
          </w:p>
        </w:tc>
        <w:tc>
          <w:tcPr>
            <w:tcW w:type="dxa" w:w="109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2</w:t>
            </w:r>
          </w:p>
        </w:tc>
        <w:tc>
          <w:tcPr>
            <w:tcW w:type="dxa" w:w="109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3</w:t>
            </w:r>
          </w:p>
        </w:tc>
        <w:tc>
          <w:tcPr>
            <w:tcW w:type="dxa" w:w="109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3</w:t>
            </w:r>
          </w:p>
        </w:tc>
        <w:tc>
          <w:tcPr>
            <w:tcW w:type="dxa" w:w="109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0</w:t>
            </w:r>
          </w:p>
        </w:tc>
      </w:tr>
      <w:tr>
        <w:trPr>
          <w:tblHeader w:val="false"/>
        </w:trPr>
        <w:tc>
          <w:tcPr>
            <w:tcW w:type="dxa" w:w="1700"/>
            <w:tcBorders>
              <w:top w:val="single" w:color="888888" w:sz="4"/>
              <w:left w:val="single" w:color="888888" w:sz="4"/>
              <w:bottom w:val="single" w:color="888888" w:sz="4"/>
              <w:right w:val="single" w:color="888888" w:sz="4"/>
            </w:tcBorders>
            <w:shd w:fill="F2F2F2" w:val="clear"/>
            <w:tcMar>
              <w:top w:type="dxa" w:w="80"/>
              <w:left w:type="dxa" w:w="100"/>
              <w:bottom w:type="dxa" w:w="80"/>
              <w:right w:type="dxa" w:w="100"/>
            </w:tcMar>
          </w:tcPr>
          <w:p>
            <w:pPr>
              <w:jc w:val="left"/>
            </w:pPr>
            <w:r>
              <w:rPr>
                <w:b/>
                <w:bCs/>
                <w:sz w:val="16"/>
                <w:szCs w:val="16"/>
              </w:rPr>
              <w:t xml:space="preserve">Cities</w:t>
            </w:r>
          </w:p>
        </w:tc>
        <w:tc>
          <w:tcPr>
            <w:tcW w:type="dxa" w:w="109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3</w:t>
            </w:r>
          </w:p>
        </w:tc>
        <w:tc>
          <w:tcPr>
            <w:tcW w:type="dxa" w:w="109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1</w:t>
            </w:r>
          </w:p>
        </w:tc>
        <w:tc>
          <w:tcPr>
            <w:tcW w:type="dxa" w:w="109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1</w:t>
            </w:r>
          </w:p>
        </w:tc>
        <w:tc>
          <w:tcPr>
            <w:tcW w:type="dxa" w:w="109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1</w:t>
            </w:r>
          </w:p>
        </w:tc>
        <w:tc>
          <w:tcPr>
            <w:tcW w:type="dxa" w:w="109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1</w:t>
            </w:r>
          </w:p>
        </w:tc>
        <w:tc>
          <w:tcPr>
            <w:tcW w:type="dxa" w:w="109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3</w:t>
            </w:r>
          </w:p>
        </w:tc>
        <w:tc>
          <w:tcPr>
            <w:tcW w:type="dxa" w:w="109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1</w:t>
            </w:r>
          </w:p>
        </w:tc>
      </w:tr>
      <w:tr>
        <w:trPr>
          <w:tblHeader w:val="false"/>
        </w:trPr>
        <w:tc>
          <w:tcPr>
            <w:tcW w:type="dxa" w:w="1700"/>
            <w:tcBorders>
              <w:top w:val="single" w:color="888888" w:sz="4"/>
              <w:left w:val="single" w:color="888888" w:sz="4"/>
              <w:bottom w:val="single" w:color="888888" w:sz="4"/>
              <w:right w:val="single" w:color="888888" w:sz="4"/>
            </w:tcBorders>
            <w:shd w:fill="F2F2F2" w:val="clear"/>
            <w:tcMar>
              <w:top w:type="dxa" w:w="80"/>
              <w:left w:type="dxa" w:w="100"/>
              <w:bottom w:type="dxa" w:w="80"/>
              <w:right w:type="dxa" w:w="100"/>
            </w:tcMar>
          </w:tcPr>
          <w:p>
            <w:pPr>
              <w:jc w:val="left"/>
            </w:pPr>
            <w:r>
              <w:rPr>
                <w:b/>
                <w:bCs/>
                <w:sz w:val="16"/>
                <w:szCs w:val="16"/>
              </w:rPr>
              <w:t xml:space="preserve">Factories</w:t>
            </w:r>
          </w:p>
        </w:tc>
        <w:tc>
          <w:tcPr>
            <w:tcW w:type="dxa" w:w="109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6</w:t>
            </w:r>
          </w:p>
        </w:tc>
        <w:tc>
          <w:tcPr>
            <w:tcW w:type="dxa" w:w="109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2</w:t>
            </w:r>
          </w:p>
        </w:tc>
        <w:tc>
          <w:tcPr>
            <w:tcW w:type="dxa" w:w="109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1</w:t>
            </w:r>
          </w:p>
        </w:tc>
        <w:tc>
          <w:tcPr>
            <w:tcW w:type="dxa" w:w="109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1</w:t>
            </w:r>
          </w:p>
        </w:tc>
        <w:tc>
          <w:tcPr>
            <w:tcW w:type="dxa" w:w="109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1</w:t>
            </w:r>
          </w:p>
        </w:tc>
        <w:tc>
          <w:tcPr>
            <w:tcW w:type="dxa" w:w="109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1</w:t>
            </w:r>
          </w:p>
        </w:tc>
        <w:tc>
          <w:tcPr>
            <w:tcW w:type="dxa" w:w="109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1</w:t>
            </w:r>
          </w:p>
        </w:tc>
      </w:tr>
      <w:tr>
        <w:trPr>
          <w:tblHeader w:val="false"/>
        </w:trPr>
        <w:tc>
          <w:tcPr>
            <w:tcW w:type="dxa" w:w="1700"/>
            <w:tcBorders>
              <w:top w:val="single" w:color="888888" w:sz="4"/>
              <w:left w:val="single" w:color="888888" w:sz="4"/>
              <w:bottom w:val="single" w:color="888888" w:sz="4"/>
              <w:right w:val="single" w:color="888888" w:sz="4"/>
            </w:tcBorders>
            <w:shd w:fill="F2F2F2" w:val="clear"/>
            <w:tcMar>
              <w:top w:type="dxa" w:w="80"/>
              <w:left w:type="dxa" w:w="100"/>
              <w:bottom w:type="dxa" w:w="80"/>
              <w:right w:type="dxa" w:w="100"/>
            </w:tcMar>
          </w:tcPr>
          <w:p>
            <w:pPr>
              <w:jc w:val="left"/>
            </w:pPr>
            <w:r>
              <w:rPr>
                <w:b/>
                <w:bCs/>
                <w:sz w:val="16"/>
                <w:szCs w:val="16"/>
              </w:rPr>
              <w:t xml:space="preserve">Init. Weapons</w:t>
            </w:r>
          </w:p>
        </w:tc>
        <w:tc>
          <w:tcPr>
            <w:tcW w:type="dxa" w:w="109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5</w:t>
            </w:r>
          </w:p>
        </w:tc>
        <w:tc>
          <w:tcPr>
            <w:tcW w:type="dxa" w:w="109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1</w:t>
            </w:r>
          </w:p>
        </w:tc>
        <w:tc>
          <w:tcPr>
            <w:tcW w:type="dxa" w:w="109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1</w:t>
            </w:r>
          </w:p>
        </w:tc>
        <w:tc>
          <w:tcPr>
            <w:tcW w:type="dxa" w:w="109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1</w:t>
            </w:r>
          </w:p>
        </w:tc>
        <w:tc>
          <w:tcPr>
            <w:tcW w:type="dxa" w:w="109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1</w:t>
            </w:r>
          </w:p>
        </w:tc>
        <w:tc>
          <w:tcPr>
            <w:tcW w:type="dxa" w:w="109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1</w:t>
            </w:r>
          </w:p>
        </w:tc>
        <w:tc>
          <w:tcPr>
            <w:tcW w:type="dxa" w:w="109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0</w:t>
            </w:r>
          </w:p>
        </w:tc>
      </w:tr>
      <w:tr>
        <w:trPr>
          <w:tblHeader w:val="false"/>
        </w:trPr>
        <w:tc>
          <w:tcPr>
            <w:tcW w:type="dxa" w:w="1700"/>
            <w:tcBorders>
              <w:top w:val="single" w:color="888888" w:sz="4"/>
              <w:left w:val="single" w:color="888888" w:sz="4"/>
              <w:bottom w:val="single" w:color="888888" w:sz="4"/>
              <w:right w:val="single" w:color="888888" w:sz="4"/>
            </w:tcBorders>
            <w:shd w:fill="F2F2F2" w:val="clear"/>
            <w:tcMar>
              <w:top w:type="dxa" w:w="80"/>
              <w:left w:type="dxa" w:w="100"/>
              <w:bottom w:type="dxa" w:w="80"/>
              <w:right w:type="dxa" w:w="100"/>
            </w:tcMar>
          </w:tcPr>
          <w:p>
            <w:pPr>
              <w:jc w:val="left"/>
            </w:pPr>
            <w:r>
              <w:rPr>
                <w:b/>
                <w:bCs/>
                <w:sz w:val="16"/>
                <w:szCs w:val="16"/>
              </w:rPr>
              <w:t xml:space="preserve">Init. Units</w:t>
            </w:r>
          </w:p>
        </w:tc>
        <w:tc>
          <w:tcPr>
            <w:tcW w:type="dxa" w:w="109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3</w:t>
            </w:r>
          </w:p>
        </w:tc>
        <w:tc>
          <w:tcPr>
            <w:tcW w:type="dxa" w:w="109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1</w:t>
            </w:r>
          </w:p>
        </w:tc>
        <w:tc>
          <w:tcPr>
            <w:tcW w:type="dxa" w:w="109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1</w:t>
            </w:r>
          </w:p>
        </w:tc>
        <w:tc>
          <w:tcPr>
            <w:tcW w:type="dxa" w:w="109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1</w:t>
            </w:r>
          </w:p>
        </w:tc>
        <w:tc>
          <w:tcPr>
            <w:tcW w:type="dxa" w:w="109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1</w:t>
            </w:r>
          </w:p>
        </w:tc>
        <w:tc>
          <w:tcPr>
            <w:tcW w:type="dxa" w:w="109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1</w:t>
            </w:r>
          </w:p>
        </w:tc>
        <w:tc>
          <w:tcPr>
            <w:tcW w:type="dxa" w:w="109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b w:val="false"/>
                <w:bCs w:val="false"/>
                <w:sz w:val="16"/>
                <w:szCs w:val="16"/>
              </w:rPr>
              <w:t xml:space="preserve">0</w:t>
            </w:r>
          </w:p>
        </w:tc>
      </w:tr>
    </w:tbl>
    <w:p>
      <w:pPr>
        <w:spacing w:after="120" w:line="300"/>
        <w:jc w:val="left"/>
      </w:pPr>
      <w:r>
        <w:t xml:space="preserve"/>
      </w:r>
    </w:p>
    <w:p>
      <w:pPr>
        <w:spacing w:after="120" w:line="300"/>
        <w:jc w:val="left"/>
      </w:pPr>
      <w:r>
        <w:rPr>
          <w:i/>
          <w:iCs/>
        </w:rPr>
        <w:t xml:space="preserve">Population is in millions of mobilizable manpower. Treasury is in gold units. (Edition VIII halved Edition VI treasuries; the Soviet Union is now a poor manpower-heavy nation.)</w:t>
      </w:r>
    </w:p>
    <w:p>
      <w:pPr>
        <w:pStyle w:val="Heading2"/>
        <w:spacing w:after="120" w:before="240"/>
      </w:pPr>
      <w:r>
        <w:t xml:space="preserve">7.2 Military Units</w:t>
      </w:r>
    </w:p>
    <w:p>
      <w:pPr>
        <w:spacing w:after="120" w:line="300"/>
        <w:jc w:val="left"/>
      </w:pPr>
      <w:r>
        <w:t xml:space="preserve">Ten unit types. Up to one unit per tile (no stacking). Aero units cannot capture cities or factories.</w:t>
      </w:r>
    </w:p>
    <w:tbl>
      <w:tblPr>
        <w:tblW w:type="dxa" w:w="7140"/>
        <w:tblBorders>
          <w:top w:val="single" w:color="auto" w:sz="4"/>
          <w:left w:val="single" w:color="auto" w:sz="4"/>
          <w:bottom w:val="single" w:color="auto" w:sz="4"/>
          <w:right w:val="single" w:color="auto" w:sz="4"/>
          <w:insideH w:val="single" w:color="auto" w:sz="4"/>
          <w:insideV w:val="single" w:color="auto" w:sz="4"/>
        </w:tblBorders>
      </w:tblPr>
      <w:tblGrid>
        <w:gridCol w:w="2100"/>
        <w:gridCol w:w="720"/>
        <w:gridCol w:w="720"/>
        <w:gridCol w:w="720"/>
        <w:gridCol w:w="720"/>
        <w:gridCol w:w="720"/>
        <w:gridCol w:w="720"/>
        <w:gridCol w:w="720"/>
      </w:tblGrid>
      <w:tr>
        <w:trPr>
          <w:tblHeader/>
        </w:trPr>
        <w:tc>
          <w:tcPr>
            <w:tcW w:type="dxa" w:w="2100"/>
            <w:tcBorders>
              <w:top w:val="single" w:color="888888" w:sz="4"/>
              <w:left w:val="single" w:color="888888" w:sz="4"/>
              <w:bottom w:val="single" w:color="888888" w:sz="4"/>
              <w:right w:val="single" w:color="888888" w:sz="4"/>
            </w:tcBorders>
            <w:shd w:fill="D9D9D9" w:val="clear"/>
            <w:tcMar>
              <w:top w:type="dxa" w:w="80"/>
              <w:left w:type="dxa" w:w="100"/>
              <w:bottom w:type="dxa" w:w="80"/>
              <w:right w:type="dxa" w:w="100"/>
            </w:tcMar>
          </w:tcPr>
          <w:p>
            <w:pPr>
              <w:jc w:val="center"/>
            </w:pPr>
            <w:r>
              <w:rPr>
                <w:b/>
                <w:bCs/>
                <w:sz w:val="16"/>
                <w:szCs w:val="16"/>
              </w:rPr>
              <w:t xml:space="preserve">Unit</w:t>
            </w:r>
          </w:p>
        </w:tc>
        <w:tc>
          <w:tcPr>
            <w:tcW w:type="dxa" w:w="720"/>
            <w:tcBorders>
              <w:top w:val="single" w:color="888888" w:sz="4"/>
              <w:left w:val="single" w:color="888888" w:sz="4"/>
              <w:bottom w:val="single" w:color="888888" w:sz="4"/>
              <w:right w:val="single" w:color="888888" w:sz="4"/>
            </w:tcBorders>
            <w:shd w:fill="D9D9D9" w:val="clear"/>
            <w:tcMar>
              <w:top w:type="dxa" w:w="80"/>
              <w:left w:type="dxa" w:w="100"/>
              <w:bottom w:type="dxa" w:w="80"/>
              <w:right w:type="dxa" w:w="100"/>
            </w:tcMar>
          </w:tcPr>
          <w:p>
            <w:pPr>
              <w:jc w:val="center"/>
            </w:pPr>
            <w:r>
              <w:rPr>
                <w:b/>
                <w:bCs/>
                <w:sz w:val="16"/>
                <w:szCs w:val="16"/>
              </w:rPr>
              <w:t xml:space="preserve">Weapon</w:t>
            </w:r>
          </w:p>
        </w:tc>
        <w:tc>
          <w:tcPr>
            <w:tcW w:type="dxa" w:w="720"/>
            <w:tcBorders>
              <w:top w:val="single" w:color="888888" w:sz="4"/>
              <w:left w:val="single" w:color="888888" w:sz="4"/>
              <w:bottom w:val="single" w:color="888888" w:sz="4"/>
              <w:right w:val="single" w:color="888888" w:sz="4"/>
            </w:tcBorders>
            <w:shd w:fill="D9D9D9" w:val="clear"/>
            <w:tcMar>
              <w:top w:type="dxa" w:w="80"/>
              <w:left w:type="dxa" w:w="100"/>
              <w:bottom w:type="dxa" w:w="80"/>
              <w:right w:type="dxa" w:w="100"/>
            </w:tcMar>
          </w:tcPr>
          <w:p>
            <w:pPr>
              <w:jc w:val="center"/>
            </w:pPr>
            <w:r>
              <w:rPr>
                <w:b/>
                <w:bCs/>
                <w:sz w:val="16"/>
                <w:szCs w:val="16"/>
              </w:rPr>
              <w:t xml:space="preserve">Pop.</w:t>
            </w:r>
          </w:p>
        </w:tc>
        <w:tc>
          <w:tcPr>
            <w:tcW w:type="dxa" w:w="720"/>
            <w:tcBorders>
              <w:top w:val="single" w:color="888888" w:sz="4"/>
              <w:left w:val="single" w:color="888888" w:sz="4"/>
              <w:bottom w:val="single" w:color="888888" w:sz="4"/>
              <w:right w:val="single" w:color="888888" w:sz="4"/>
            </w:tcBorders>
            <w:shd w:fill="D9D9D9" w:val="clear"/>
            <w:tcMar>
              <w:top w:type="dxa" w:w="80"/>
              <w:left w:type="dxa" w:w="100"/>
              <w:bottom w:type="dxa" w:w="80"/>
              <w:right w:type="dxa" w:w="100"/>
            </w:tcMar>
          </w:tcPr>
          <w:p>
            <w:pPr>
              <w:jc w:val="center"/>
            </w:pPr>
            <w:r>
              <w:rPr>
                <w:b/>
                <w:bCs/>
                <w:sz w:val="16"/>
                <w:szCs w:val="16"/>
              </w:rPr>
              <w:t xml:space="preserve">HP</w:t>
            </w:r>
          </w:p>
        </w:tc>
        <w:tc>
          <w:tcPr>
            <w:tcW w:type="dxa" w:w="720"/>
            <w:tcBorders>
              <w:top w:val="single" w:color="888888" w:sz="4"/>
              <w:left w:val="single" w:color="888888" w:sz="4"/>
              <w:bottom w:val="single" w:color="888888" w:sz="4"/>
              <w:right w:val="single" w:color="888888" w:sz="4"/>
            </w:tcBorders>
            <w:shd w:fill="D9D9D9" w:val="clear"/>
            <w:tcMar>
              <w:top w:type="dxa" w:w="80"/>
              <w:left w:type="dxa" w:w="100"/>
              <w:bottom w:type="dxa" w:w="80"/>
              <w:right w:type="dxa" w:w="100"/>
            </w:tcMar>
          </w:tcPr>
          <w:p>
            <w:pPr>
              <w:jc w:val="center"/>
            </w:pPr>
            <w:r>
              <w:rPr>
                <w:b/>
                <w:bCs/>
                <w:sz w:val="16"/>
                <w:szCs w:val="16"/>
              </w:rPr>
              <w:t xml:space="preserve">Attack</w:t>
            </w:r>
          </w:p>
        </w:tc>
        <w:tc>
          <w:tcPr>
            <w:tcW w:type="dxa" w:w="720"/>
            <w:tcBorders>
              <w:top w:val="single" w:color="888888" w:sz="4"/>
              <w:left w:val="single" w:color="888888" w:sz="4"/>
              <w:bottom w:val="single" w:color="888888" w:sz="4"/>
              <w:right w:val="single" w:color="888888" w:sz="4"/>
            </w:tcBorders>
            <w:shd w:fill="D9D9D9" w:val="clear"/>
            <w:tcMar>
              <w:top w:type="dxa" w:w="80"/>
              <w:left w:type="dxa" w:w="100"/>
              <w:bottom w:type="dxa" w:w="80"/>
              <w:right w:type="dxa" w:w="100"/>
            </w:tcMar>
          </w:tcPr>
          <w:p>
            <w:pPr>
              <w:jc w:val="center"/>
            </w:pPr>
            <w:r>
              <w:rPr>
                <w:b/>
                <w:bCs/>
                <w:sz w:val="16"/>
                <w:szCs w:val="16"/>
              </w:rPr>
              <w:t xml:space="preserve">Range</w:t>
            </w:r>
          </w:p>
        </w:tc>
        <w:tc>
          <w:tcPr>
            <w:tcW w:type="dxa" w:w="720"/>
            <w:tcBorders>
              <w:top w:val="single" w:color="888888" w:sz="4"/>
              <w:left w:val="single" w:color="888888" w:sz="4"/>
              <w:bottom w:val="single" w:color="888888" w:sz="4"/>
              <w:right w:val="single" w:color="888888" w:sz="4"/>
            </w:tcBorders>
            <w:shd w:fill="D9D9D9" w:val="clear"/>
            <w:tcMar>
              <w:top w:type="dxa" w:w="80"/>
              <w:left w:type="dxa" w:w="100"/>
              <w:bottom w:type="dxa" w:w="80"/>
              <w:right w:type="dxa" w:w="100"/>
            </w:tcMar>
          </w:tcPr>
          <w:p>
            <w:pPr>
              <w:jc w:val="center"/>
            </w:pPr>
            <w:r>
              <w:rPr>
                <w:b/>
                <w:bCs/>
                <w:sz w:val="16"/>
                <w:szCs w:val="16"/>
              </w:rPr>
              <w:t xml:space="preserve">Speed</w:t>
            </w:r>
          </w:p>
        </w:tc>
        <w:tc>
          <w:tcPr>
            <w:tcW w:type="dxa" w:w="720"/>
            <w:tcBorders>
              <w:top w:val="single" w:color="888888" w:sz="4"/>
              <w:left w:val="single" w:color="888888" w:sz="4"/>
              <w:bottom w:val="single" w:color="888888" w:sz="4"/>
              <w:right w:val="single" w:color="888888" w:sz="4"/>
            </w:tcBorders>
            <w:shd w:fill="D9D9D9" w:val="clear"/>
            <w:tcMar>
              <w:top w:type="dxa" w:w="80"/>
              <w:left w:type="dxa" w:w="100"/>
              <w:bottom w:type="dxa" w:w="80"/>
              <w:right w:type="dxa" w:w="100"/>
            </w:tcMar>
          </w:tcPr>
          <w:p>
            <w:pPr>
              <w:jc w:val="center"/>
            </w:pPr>
            <w:r>
              <w:rPr>
                <w:b/>
                <w:bCs/>
                <w:sz w:val="16"/>
                <w:szCs w:val="16"/>
              </w:rPr>
              <w:t xml:space="preserve">Fee</w:t>
            </w:r>
          </w:p>
        </w:tc>
      </w:tr>
      <w:tr>
        <w:tc>
          <w:tcPr>
            <w:tcW w:type="dxa" w:w="21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b/>
                <w:bCs/>
                <w:sz w:val="16"/>
                <w:szCs w:val="16"/>
              </w:rPr>
              <w:t xml:space="preserve">Militia (optional)</w:t>
            </w:r>
          </w:p>
        </w:tc>
        <w:tc>
          <w:tcPr>
            <w:tcW w:type="dxa" w:w="72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16"/>
                <w:szCs w:val="16"/>
              </w:rPr>
              <w:t xml:space="preserve">0</w:t>
            </w:r>
          </w:p>
        </w:tc>
        <w:tc>
          <w:tcPr>
            <w:tcW w:type="dxa" w:w="72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16"/>
                <w:szCs w:val="16"/>
              </w:rPr>
              <w:t xml:space="preserve">2</w:t>
            </w:r>
          </w:p>
        </w:tc>
        <w:tc>
          <w:tcPr>
            <w:tcW w:type="dxa" w:w="72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16"/>
                <w:szCs w:val="16"/>
              </w:rPr>
              <w:t xml:space="preserve">2</w:t>
            </w:r>
          </w:p>
        </w:tc>
        <w:tc>
          <w:tcPr>
            <w:tcW w:type="dxa" w:w="72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16"/>
                <w:szCs w:val="16"/>
              </w:rPr>
              <w:t xml:space="preserve">1</w:t>
            </w:r>
          </w:p>
        </w:tc>
        <w:tc>
          <w:tcPr>
            <w:tcW w:type="dxa" w:w="72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16"/>
                <w:szCs w:val="16"/>
              </w:rPr>
              <w:t xml:space="preserve">0</w:t>
            </w:r>
          </w:p>
        </w:tc>
        <w:tc>
          <w:tcPr>
            <w:tcW w:type="dxa" w:w="72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16"/>
                <w:szCs w:val="16"/>
              </w:rPr>
              <w:t xml:space="preserve">1</w:t>
            </w:r>
          </w:p>
        </w:tc>
        <w:tc>
          <w:tcPr>
            <w:tcW w:type="dxa" w:w="72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16"/>
                <w:szCs w:val="16"/>
              </w:rPr>
              <w:t xml:space="preserve">0</w:t>
            </w:r>
          </w:p>
        </w:tc>
      </w:tr>
      <w:tr>
        <w:tc>
          <w:tcPr>
            <w:tcW w:type="dxa" w:w="21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b/>
                <w:bCs/>
                <w:sz w:val="16"/>
                <w:szCs w:val="16"/>
              </w:rPr>
              <w:t xml:space="preserve">Infantry</w:t>
            </w:r>
          </w:p>
        </w:tc>
        <w:tc>
          <w:tcPr>
            <w:tcW w:type="dxa" w:w="72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16"/>
                <w:szCs w:val="16"/>
              </w:rPr>
              <w:t xml:space="preserve">1</w:t>
            </w:r>
          </w:p>
        </w:tc>
        <w:tc>
          <w:tcPr>
            <w:tcW w:type="dxa" w:w="72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16"/>
                <w:szCs w:val="16"/>
              </w:rPr>
              <w:t xml:space="preserve">1</w:t>
            </w:r>
          </w:p>
        </w:tc>
        <w:tc>
          <w:tcPr>
            <w:tcW w:type="dxa" w:w="72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16"/>
                <w:szCs w:val="16"/>
              </w:rPr>
              <w:t xml:space="preserve">1</w:t>
            </w:r>
          </w:p>
        </w:tc>
        <w:tc>
          <w:tcPr>
            <w:tcW w:type="dxa" w:w="72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16"/>
                <w:szCs w:val="16"/>
              </w:rPr>
              <w:t xml:space="preserve">1</w:t>
            </w:r>
          </w:p>
        </w:tc>
        <w:tc>
          <w:tcPr>
            <w:tcW w:type="dxa" w:w="72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16"/>
                <w:szCs w:val="16"/>
              </w:rPr>
              <w:t xml:space="preserve">1</w:t>
            </w:r>
          </w:p>
        </w:tc>
        <w:tc>
          <w:tcPr>
            <w:tcW w:type="dxa" w:w="72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16"/>
                <w:szCs w:val="16"/>
              </w:rPr>
              <w:t xml:space="preserve">2</w:t>
            </w:r>
          </w:p>
        </w:tc>
        <w:tc>
          <w:tcPr>
            <w:tcW w:type="dxa" w:w="72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16"/>
                <w:szCs w:val="16"/>
              </w:rPr>
              <w:t xml:space="preserve">1</w:t>
            </w:r>
          </w:p>
        </w:tc>
      </w:tr>
      <w:tr>
        <w:tc>
          <w:tcPr>
            <w:tcW w:type="dxa" w:w="21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b/>
                <w:bCs/>
                <w:sz w:val="16"/>
                <w:szCs w:val="16"/>
              </w:rPr>
              <w:t xml:space="preserve">Mechanized Infantry</w:t>
            </w:r>
          </w:p>
        </w:tc>
        <w:tc>
          <w:tcPr>
            <w:tcW w:type="dxa" w:w="72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16"/>
                <w:szCs w:val="16"/>
              </w:rPr>
              <w:t xml:space="preserve">3</w:t>
            </w:r>
          </w:p>
        </w:tc>
        <w:tc>
          <w:tcPr>
            <w:tcW w:type="dxa" w:w="72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16"/>
                <w:szCs w:val="16"/>
              </w:rPr>
              <w:t xml:space="preserve">1</w:t>
            </w:r>
          </w:p>
        </w:tc>
        <w:tc>
          <w:tcPr>
            <w:tcW w:type="dxa" w:w="72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16"/>
                <w:szCs w:val="16"/>
              </w:rPr>
              <w:t xml:space="preserve">2</w:t>
            </w:r>
          </w:p>
        </w:tc>
        <w:tc>
          <w:tcPr>
            <w:tcW w:type="dxa" w:w="72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16"/>
                <w:szCs w:val="16"/>
              </w:rPr>
              <w:t xml:space="preserve">1</w:t>
            </w:r>
          </w:p>
        </w:tc>
        <w:tc>
          <w:tcPr>
            <w:tcW w:type="dxa" w:w="72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16"/>
                <w:szCs w:val="16"/>
              </w:rPr>
              <w:t xml:space="preserve">2</w:t>
            </w:r>
          </w:p>
        </w:tc>
        <w:tc>
          <w:tcPr>
            <w:tcW w:type="dxa" w:w="72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16"/>
                <w:szCs w:val="16"/>
              </w:rPr>
              <w:t xml:space="preserve">3</w:t>
            </w:r>
          </w:p>
        </w:tc>
        <w:tc>
          <w:tcPr>
            <w:tcW w:type="dxa" w:w="72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16"/>
                <w:szCs w:val="16"/>
              </w:rPr>
              <w:t xml:space="preserve">3</w:t>
            </w:r>
          </w:p>
        </w:tc>
      </w:tr>
      <w:tr>
        <w:tc>
          <w:tcPr>
            <w:tcW w:type="dxa" w:w="21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b/>
                <w:bCs/>
                <w:sz w:val="16"/>
                <w:szCs w:val="16"/>
              </w:rPr>
              <w:t xml:space="preserve">Artillery</w:t>
            </w:r>
          </w:p>
        </w:tc>
        <w:tc>
          <w:tcPr>
            <w:tcW w:type="dxa" w:w="72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16"/>
                <w:szCs w:val="16"/>
              </w:rPr>
              <w:t xml:space="preserve">2</w:t>
            </w:r>
          </w:p>
        </w:tc>
        <w:tc>
          <w:tcPr>
            <w:tcW w:type="dxa" w:w="72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16"/>
                <w:szCs w:val="16"/>
              </w:rPr>
              <w:t xml:space="preserve">1</w:t>
            </w:r>
          </w:p>
        </w:tc>
        <w:tc>
          <w:tcPr>
            <w:tcW w:type="dxa" w:w="72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16"/>
                <w:szCs w:val="16"/>
              </w:rPr>
              <w:t xml:space="preserve">1</w:t>
            </w:r>
          </w:p>
        </w:tc>
        <w:tc>
          <w:tcPr>
            <w:tcW w:type="dxa" w:w="72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16"/>
                <w:szCs w:val="16"/>
              </w:rPr>
              <w:t xml:space="preserve">3</w:t>
            </w:r>
          </w:p>
        </w:tc>
        <w:tc>
          <w:tcPr>
            <w:tcW w:type="dxa" w:w="72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16"/>
                <w:szCs w:val="16"/>
              </w:rPr>
              <w:t xml:space="preserve">3</w:t>
            </w:r>
          </w:p>
        </w:tc>
        <w:tc>
          <w:tcPr>
            <w:tcW w:type="dxa" w:w="72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16"/>
                <w:szCs w:val="16"/>
              </w:rPr>
              <w:t xml:space="preserve">1</w:t>
            </w:r>
          </w:p>
        </w:tc>
        <w:tc>
          <w:tcPr>
            <w:tcW w:type="dxa" w:w="72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16"/>
                <w:szCs w:val="16"/>
              </w:rPr>
              <w:t xml:space="preserve">2</w:t>
            </w:r>
          </w:p>
        </w:tc>
      </w:tr>
      <w:tr>
        <w:tc>
          <w:tcPr>
            <w:tcW w:type="dxa" w:w="21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b/>
                <w:bCs/>
                <w:sz w:val="16"/>
                <w:szCs w:val="16"/>
              </w:rPr>
              <w:t xml:space="preserve">Tank</w:t>
            </w:r>
          </w:p>
        </w:tc>
        <w:tc>
          <w:tcPr>
            <w:tcW w:type="dxa" w:w="72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16"/>
                <w:szCs w:val="16"/>
              </w:rPr>
              <w:t xml:space="preserve">4</w:t>
            </w:r>
          </w:p>
        </w:tc>
        <w:tc>
          <w:tcPr>
            <w:tcW w:type="dxa" w:w="72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16"/>
                <w:szCs w:val="16"/>
              </w:rPr>
              <w:t xml:space="preserve">1</w:t>
            </w:r>
          </w:p>
        </w:tc>
        <w:tc>
          <w:tcPr>
            <w:tcW w:type="dxa" w:w="72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16"/>
                <w:szCs w:val="16"/>
              </w:rPr>
              <w:t xml:space="preserve">3</w:t>
            </w:r>
          </w:p>
        </w:tc>
        <w:tc>
          <w:tcPr>
            <w:tcW w:type="dxa" w:w="72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16"/>
                <w:szCs w:val="16"/>
              </w:rPr>
              <w:t xml:space="preserve">2</w:t>
            </w:r>
          </w:p>
        </w:tc>
        <w:tc>
          <w:tcPr>
            <w:tcW w:type="dxa" w:w="72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16"/>
                <w:szCs w:val="16"/>
              </w:rPr>
              <w:t xml:space="preserve">2</w:t>
            </w:r>
          </w:p>
        </w:tc>
        <w:tc>
          <w:tcPr>
            <w:tcW w:type="dxa" w:w="72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16"/>
                <w:szCs w:val="16"/>
              </w:rPr>
              <w:t xml:space="preserve">3</w:t>
            </w:r>
          </w:p>
        </w:tc>
        <w:tc>
          <w:tcPr>
            <w:tcW w:type="dxa" w:w="72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16"/>
                <w:szCs w:val="16"/>
              </w:rPr>
              <w:t xml:space="preserve">4</w:t>
            </w:r>
          </w:p>
        </w:tc>
      </w:tr>
      <w:tr>
        <w:tc>
          <w:tcPr>
            <w:tcW w:type="dxa" w:w="21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b/>
                <w:bCs/>
                <w:sz w:val="16"/>
                <w:szCs w:val="16"/>
              </w:rPr>
              <w:t xml:space="preserve">Boat</w:t>
            </w:r>
          </w:p>
        </w:tc>
        <w:tc>
          <w:tcPr>
            <w:tcW w:type="dxa" w:w="72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16"/>
                <w:szCs w:val="16"/>
              </w:rPr>
              <w:t xml:space="preserve">3</w:t>
            </w:r>
          </w:p>
        </w:tc>
        <w:tc>
          <w:tcPr>
            <w:tcW w:type="dxa" w:w="72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16"/>
                <w:szCs w:val="16"/>
              </w:rPr>
              <w:t xml:space="preserve">1</w:t>
            </w:r>
          </w:p>
        </w:tc>
        <w:tc>
          <w:tcPr>
            <w:tcW w:type="dxa" w:w="72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16"/>
                <w:szCs w:val="16"/>
              </w:rPr>
              <w:t xml:space="preserve">2</w:t>
            </w:r>
          </w:p>
        </w:tc>
        <w:tc>
          <w:tcPr>
            <w:tcW w:type="dxa" w:w="72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16"/>
                <w:szCs w:val="16"/>
              </w:rPr>
              <w:t xml:space="preserve">2</w:t>
            </w:r>
          </w:p>
        </w:tc>
        <w:tc>
          <w:tcPr>
            <w:tcW w:type="dxa" w:w="72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16"/>
                <w:szCs w:val="16"/>
              </w:rPr>
              <w:t xml:space="preserve">1</w:t>
            </w:r>
          </w:p>
        </w:tc>
        <w:tc>
          <w:tcPr>
            <w:tcW w:type="dxa" w:w="72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16"/>
                <w:szCs w:val="16"/>
              </w:rPr>
              <w:t xml:space="preserve">3</w:t>
            </w:r>
          </w:p>
        </w:tc>
        <w:tc>
          <w:tcPr>
            <w:tcW w:type="dxa" w:w="72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16"/>
                <w:szCs w:val="16"/>
              </w:rPr>
              <w:t xml:space="preserve">3</w:t>
            </w:r>
          </w:p>
        </w:tc>
      </w:tr>
      <w:tr>
        <w:tc>
          <w:tcPr>
            <w:tcW w:type="dxa" w:w="21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b/>
                <w:bCs/>
                <w:sz w:val="16"/>
                <w:szCs w:val="16"/>
              </w:rPr>
              <w:t xml:space="preserve">Aircraft Carrier</w:t>
            </w:r>
          </w:p>
        </w:tc>
        <w:tc>
          <w:tcPr>
            <w:tcW w:type="dxa" w:w="72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16"/>
                <w:szCs w:val="16"/>
              </w:rPr>
              <w:t xml:space="preserve">3</w:t>
            </w:r>
          </w:p>
        </w:tc>
        <w:tc>
          <w:tcPr>
            <w:tcW w:type="dxa" w:w="72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16"/>
                <w:szCs w:val="16"/>
              </w:rPr>
              <w:t xml:space="preserve">3</w:t>
            </w:r>
          </w:p>
        </w:tc>
        <w:tc>
          <w:tcPr>
            <w:tcW w:type="dxa" w:w="72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16"/>
                <w:szCs w:val="16"/>
              </w:rPr>
              <w:t xml:space="preserve">5</w:t>
            </w:r>
          </w:p>
        </w:tc>
        <w:tc>
          <w:tcPr>
            <w:tcW w:type="dxa" w:w="72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16"/>
                <w:szCs w:val="16"/>
              </w:rPr>
              <w:t xml:space="preserve">1</w:t>
            </w:r>
          </w:p>
        </w:tc>
        <w:tc>
          <w:tcPr>
            <w:tcW w:type="dxa" w:w="72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16"/>
                <w:szCs w:val="16"/>
              </w:rPr>
              <w:t xml:space="preserve">1</w:t>
            </w:r>
          </w:p>
        </w:tc>
        <w:tc>
          <w:tcPr>
            <w:tcW w:type="dxa" w:w="72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16"/>
                <w:szCs w:val="16"/>
              </w:rPr>
              <w:t xml:space="preserve">3</w:t>
            </w:r>
          </w:p>
        </w:tc>
        <w:tc>
          <w:tcPr>
            <w:tcW w:type="dxa" w:w="72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16"/>
                <w:szCs w:val="16"/>
              </w:rPr>
              <w:t xml:space="preserve">6</w:t>
            </w:r>
          </w:p>
        </w:tc>
      </w:tr>
      <w:tr>
        <w:tc>
          <w:tcPr>
            <w:tcW w:type="dxa" w:w="21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b/>
                <w:bCs/>
                <w:sz w:val="16"/>
                <w:szCs w:val="16"/>
              </w:rPr>
              <w:t xml:space="preserve">Plane</w:t>
            </w:r>
          </w:p>
        </w:tc>
        <w:tc>
          <w:tcPr>
            <w:tcW w:type="dxa" w:w="72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16"/>
                <w:szCs w:val="16"/>
              </w:rPr>
              <w:t xml:space="preserve">4</w:t>
            </w:r>
          </w:p>
        </w:tc>
        <w:tc>
          <w:tcPr>
            <w:tcW w:type="dxa" w:w="72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16"/>
                <w:szCs w:val="16"/>
              </w:rPr>
              <w:t xml:space="preserve">1</w:t>
            </w:r>
          </w:p>
        </w:tc>
        <w:tc>
          <w:tcPr>
            <w:tcW w:type="dxa" w:w="72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16"/>
                <w:szCs w:val="16"/>
              </w:rPr>
              <w:t xml:space="preserve">2</w:t>
            </w:r>
          </w:p>
        </w:tc>
        <w:tc>
          <w:tcPr>
            <w:tcW w:type="dxa" w:w="72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16"/>
                <w:szCs w:val="16"/>
              </w:rPr>
              <w:t xml:space="preserve">2</w:t>
            </w:r>
          </w:p>
        </w:tc>
        <w:tc>
          <w:tcPr>
            <w:tcW w:type="dxa" w:w="72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16"/>
                <w:szCs w:val="16"/>
              </w:rPr>
              <w:t xml:space="preserve">3</w:t>
            </w:r>
          </w:p>
        </w:tc>
        <w:tc>
          <w:tcPr>
            <w:tcW w:type="dxa" w:w="72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16"/>
                <w:szCs w:val="16"/>
              </w:rPr>
              <w:t xml:space="preserve">3</w:t>
            </w:r>
          </w:p>
        </w:tc>
        <w:tc>
          <w:tcPr>
            <w:tcW w:type="dxa" w:w="72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16"/>
                <w:szCs w:val="16"/>
              </w:rPr>
              <w:t xml:space="preserve">3</w:t>
            </w:r>
          </w:p>
        </w:tc>
      </w:tr>
      <w:tr>
        <w:tc>
          <w:tcPr>
            <w:tcW w:type="dxa" w:w="21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b/>
                <w:bCs/>
                <w:sz w:val="16"/>
                <w:szCs w:val="16"/>
              </w:rPr>
              <w:t xml:space="preserve">Bomber</w:t>
            </w:r>
          </w:p>
        </w:tc>
        <w:tc>
          <w:tcPr>
            <w:tcW w:type="dxa" w:w="72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16"/>
                <w:szCs w:val="16"/>
              </w:rPr>
              <w:t xml:space="preserve">5</w:t>
            </w:r>
          </w:p>
        </w:tc>
        <w:tc>
          <w:tcPr>
            <w:tcW w:type="dxa" w:w="72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16"/>
                <w:szCs w:val="16"/>
              </w:rPr>
              <w:t xml:space="preserve">1</w:t>
            </w:r>
          </w:p>
        </w:tc>
        <w:tc>
          <w:tcPr>
            <w:tcW w:type="dxa" w:w="72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16"/>
                <w:szCs w:val="16"/>
              </w:rPr>
              <w:t xml:space="preserve">3</w:t>
            </w:r>
          </w:p>
        </w:tc>
        <w:tc>
          <w:tcPr>
            <w:tcW w:type="dxa" w:w="72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16"/>
                <w:szCs w:val="16"/>
              </w:rPr>
              <w:t xml:space="preserve">1</w:t>
            </w:r>
          </w:p>
        </w:tc>
        <w:tc>
          <w:tcPr>
            <w:tcW w:type="dxa" w:w="72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16"/>
                <w:szCs w:val="16"/>
              </w:rPr>
              <w:t xml:space="preserve">1</w:t>
            </w:r>
          </w:p>
        </w:tc>
        <w:tc>
          <w:tcPr>
            <w:tcW w:type="dxa" w:w="72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16"/>
                <w:szCs w:val="16"/>
              </w:rPr>
              <w:t xml:space="preserve">2</w:t>
            </w:r>
          </w:p>
        </w:tc>
        <w:tc>
          <w:tcPr>
            <w:tcW w:type="dxa" w:w="72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16"/>
                <w:szCs w:val="16"/>
              </w:rPr>
              <w:t xml:space="preserve">5</w:t>
            </w:r>
          </w:p>
        </w:tc>
      </w:tr>
      <w:tr>
        <w:tc>
          <w:tcPr>
            <w:tcW w:type="dxa" w:w="21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b/>
                <w:bCs/>
                <w:sz w:val="16"/>
                <w:szCs w:val="16"/>
              </w:rPr>
              <w:t xml:space="preserve">Anti-Air Artillery</w:t>
            </w:r>
          </w:p>
        </w:tc>
        <w:tc>
          <w:tcPr>
            <w:tcW w:type="dxa" w:w="72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16"/>
                <w:szCs w:val="16"/>
              </w:rPr>
              <w:t xml:space="preserve">2</w:t>
            </w:r>
          </w:p>
        </w:tc>
        <w:tc>
          <w:tcPr>
            <w:tcW w:type="dxa" w:w="72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16"/>
                <w:szCs w:val="16"/>
              </w:rPr>
              <w:t xml:space="preserve">1</w:t>
            </w:r>
          </w:p>
        </w:tc>
        <w:tc>
          <w:tcPr>
            <w:tcW w:type="dxa" w:w="72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16"/>
                <w:szCs w:val="16"/>
              </w:rPr>
              <w:t xml:space="preserve">1</w:t>
            </w:r>
          </w:p>
        </w:tc>
        <w:tc>
          <w:tcPr>
            <w:tcW w:type="dxa" w:w="72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16"/>
                <w:szCs w:val="16"/>
              </w:rPr>
              <w:t xml:space="preserve">2</w:t>
            </w:r>
          </w:p>
        </w:tc>
        <w:tc>
          <w:tcPr>
            <w:tcW w:type="dxa" w:w="72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16"/>
                <w:szCs w:val="16"/>
              </w:rPr>
              <w:t xml:space="preserve">4</w:t>
            </w:r>
          </w:p>
        </w:tc>
        <w:tc>
          <w:tcPr>
            <w:tcW w:type="dxa" w:w="72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16"/>
                <w:szCs w:val="16"/>
              </w:rPr>
              <w:t xml:space="preserve">1</w:t>
            </w:r>
          </w:p>
        </w:tc>
        <w:tc>
          <w:tcPr>
            <w:tcW w:type="dxa" w:w="72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center"/>
            </w:pPr>
            <w:r>
              <w:rPr>
                <w:sz w:val="16"/>
                <w:szCs w:val="16"/>
              </w:rPr>
              <w:t xml:space="preserve">4</w:t>
            </w:r>
          </w:p>
        </w:tc>
      </w:tr>
    </w:tbl>
    <w:p>
      <w:pPr>
        <w:spacing w:after="120" w:line="300"/>
        <w:jc w:val="left"/>
      </w:pPr>
      <w:r>
        <w:t xml:space="preserve"/>
      </w:r>
    </w:p>
    <w:p>
      <w:pPr>
        <w:spacing w:after="120" w:line="300"/>
        <w:jc w:val="left"/>
      </w:pPr>
      <w:r>
        <w:rPr>
          <w:i/>
          <w:iCs/>
        </w:rPr>
        <w:t xml:space="preserve">Fee is per-turn maintenance in gold. HP is tracked by HP markers (plastic chips or coins in your colour) placed under each unit figure. Newly produced units have no HP marker on the turn they are built — they are invincible. Place the marker next turn when the unit is ready to act.</w:t>
      </w:r>
    </w:p>
    <w:p>
      <w:pPr>
        <w:spacing w:after="120" w:line="300"/>
        <w:jc w:val="left"/>
      </w:pPr>
      <w:r>
        <w:rPr>
          <w:i/>
          <w:iCs/>
        </w:rPr>
        <w:t xml:space="preserve">Edition VIII balance: Bomber nerfed to Attack 1 / Range 1 (single-target close-range). Inherited from Edition VII: Mech Infantry weapon 3 (up from 2); Tanks and Boats Speed 3; AAA Range 4; Carrier HP 5 / Speed 3; Planes vs. ground take -1 damage.</w:t>
      </w:r>
    </w:p>
    <w:p>
      <w:r>
        <w:br w:type="page"/>
      </w:r>
    </w:p>
    <w:p>
      <w:pPr>
        <w:pStyle w:val="Heading2"/>
        <w:spacing w:after="120" w:before="240"/>
      </w:pPr>
      <w:r>
        <w:t xml:space="preserve">7.3 Leader Cards</w:t>
      </w:r>
    </w:p>
    <w:p>
      <w:pPr>
        <w:spacing w:after="120" w:line="300"/>
        <w:jc w:val="left"/>
      </w:pPr>
      <w:r>
        <w:t xml:space="preserve">Each nation has 1–3 named historical leaders. At setup, choose one — binding for the whole game. Abilities are tagged Passive (always on), Active (declare on a turn with cost and cooldown), or Hybrid.</w:t>
      </w:r>
    </w:p>
    <w:p>
      <w:pPr>
        <w:pStyle w:val="Heading3"/>
        <w:spacing w:after="80" w:before="180"/>
      </w:pPr>
      <w:r>
        <w:t xml:space="preserve">Germany</w:t>
      </w:r>
    </w:p>
    <w:p>
      <w:pPr>
        <w:spacing w:after="120" w:line="300"/>
        <w:jc w:val="left"/>
      </w:pPr>
      <w:r>
        <w:rPr>
          <w:b/>
          <w:bCs/>
        </w:rPr>
        <w:t xml:space="preserve">Adolf Hitler</w:t>
      </w:r>
      <w:r>
        <w:t xml:space="preserve"> (Führer) — Total War</w:t>
      </w:r>
      <w:r>
        <w:rPr>
          <w:b/>
          <w:bCs/>
        </w:rPr>
        <w:t xml:space="preserve"> [Passive]</w:t>
      </w:r>
    </w:p>
    <w:p>
      <w:pPr>
        <w:spacing w:after="120" w:line="300"/>
        <w:ind w:left="360"/>
        <w:jc w:val="left"/>
      </w:pPr>
      <w:r>
        <w:t xml:space="preserve">Every 4 Factories you control produce +1 extra weapon per turn.</w:t>
      </w:r>
    </w:p>
    <w:p>
      <w:pPr>
        <w:spacing w:after="120" w:line="300"/>
        <w:jc w:val="left"/>
      </w:pPr>
      <w:r>
        <w:rPr>
          <w:b/>
          <w:bCs/>
        </w:rPr>
        <w:t xml:space="preserve">Paul von Hindenburg</w:t>
      </w:r>
      <w:r>
        <w:t xml:space="preserve"> (Reichspräsident) — War Bond</w:t>
      </w:r>
      <w:r>
        <w:rPr>
          <w:b/>
          <w:bCs/>
        </w:rPr>
        <w:t xml:space="preserve"> [Hybrid]</w:t>
      </w:r>
    </w:p>
    <w:p>
      <w:pPr>
        <w:spacing w:after="120" w:line="300"/>
        <w:ind w:left="360"/>
        <w:jc w:val="left"/>
      </w:pPr>
      <w:r>
        <w:t xml:space="preserve">Passive: Your starting cities produce +1 treasury per turn. Active: When training any unit, pay 4 gold to reduce its weapon cost by 1.</w:t>
      </w:r>
    </w:p>
    <w:p>
      <w:pPr>
        <w:spacing w:after="120" w:line="300"/>
        <w:jc w:val="left"/>
      </w:pPr>
      <w:r>
        <w:rPr>
          <w:b/>
          <w:bCs/>
        </w:rPr>
        <w:t xml:space="preserve">Unique Unit Trait: </w:t>
      </w:r>
      <w:r>
        <w:t xml:space="preserve">Tiger Tank's Blitzkrieg</w:t>
      </w:r>
    </w:p>
    <w:p>
      <w:pPr>
        <w:spacing w:after="120" w:line="300"/>
        <w:ind w:left="360"/>
        <w:jc w:val="left"/>
      </w:pPr>
      <w:r>
        <w:t xml:space="preserve">Passive: German Tanks gain +1 Attack and +1 HP but cost +1 Weapon. Active (CD 6): Pay 2 gold per chosen Tank. Those Tanks gain +2 Speed for 2 turns.</w:t>
      </w:r>
    </w:p>
    <w:p>
      <w:pPr>
        <w:pStyle w:val="Heading3"/>
        <w:spacing w:after="80" w:before="180"/>
      </w:pPr>
      <w:r>
        <w:t xml:space="preserve">United Kingdom</w:t>
      </w:r>
    </w:p>
    <w:p>
      <w:pPr>
        <w:spacing w:after="120" w:line="300"/>
        <w:jc w:val="left"/>
      </w:pPr>
      <w:r>
        <w:rPr>
          <w:b/>
          <w:bCs/>
        </w:rPr>
        <w:t xml:space="preserve">Winston Churchill</w:t>
      </w:r>
      <w:r>
        <w:t xml:space="preserve"> (Prime Minister) — Never Surrender</w:t>
      </w:r>
      <w:r>
        <w:rPr>
          <w:b/>
          <w:bCs/>
        </w:rPr>
        <w:t xml:space="preserve"> [Active]</w:t>
      </w:r>
    </w:p>
    <w:p>
      <w:pPr>
        <w:spacing w:after="120" w:line="300"/>
        <w:ind w:left="360"/>
        <w:jc w:val="left"/>
      </w:pPr>
      <w:r>
        <w:t xml:space="preserve">Cost: 1 gold. When one of your units is being attacked, flip a coin. On heads, damage is reduced by 1. Multiple uses per attack. No cooldown.</w:t>
      </w:r>
    </w:p>
    <w:p>
      <w:pPr>
        <w:spacing w:after="120" w:line="300"/>
        <w:jc w:val="left"/>
      </w:pPr>
      <w:r>
        <w:rPr>
          <w:b/>
          <w:bCs/>
        </w:rPr>
        <w:t xml:space="preserve">Neville Chamberlain</w:t>
      </w:r>
      <w:r>
        <w:t xml:space="preserve"> (Prime Minister) — Appeasement</w:t>
      </w:r>
      <w:r>
        <w:rPr>
          <w:b/>
          <w:bCs/>
        </w:rPr>
        <w:t xml:space="preserve"> [Passive]</w:t>
      </w:r>
    </w:p>
    <w:p>
      <w:pPr>
        <w:spacing w:after="120" w:line="300"/>
        <w:ind w:left="360"/>
        <w:jc w:val="left"/>
      </w:pPr>
      <w:r>
        <w:t xml:space="preserve">If you did not attack any enemy unit this turn, gain +5 gold and +1 weapon at end of turn.</w:t>
      </w:r>
    </w:p>
    <w:p>
      <w:pPr>
        <w:spacing w:after="120" w:line="300"/>
        <w:jc w:val="left"/>
      </w:pPr>
      <w:r>
        <w:rPr>
          <w:b/>
          <w:bCs/>
        </w:rPr>
        <w:t xml:space="preserve">Unique Unit Trait: </w:t>
      </w:r>
      <w:r>
        <w:t xml:space="preserve">Sea Surface Minelayers</w:t>
      </w:r>
    </w:p>
    <w:p>
      <w:pPr>
        <w:spacing w:after="120" w:line="300"/>
        <w:ind w:left="360"/>
        <w:jc w:val="left"/>
      </w:pPr>
      <w:r>
        <w:t xml:space="preserve">British Boats gain +2 Attack and lose 1 HP. Devastating but fragile.</w:t>
      </w:r>
    </w:p>
    <w:p>
      <w:pPr>
        <w:pStyle w:val="Heading3"/>
        <w:spacing w:after="80" w:before="180"/>
      </w:pPr>
      <w:r>
        <w:t xml:space="preserve">France</w:t>
      </w:r>
    </w:p>
    <w:p>
      <w:pPr>
        <w:spacing w:after="120" w:line="300"/>
        <w:jc w:val="left"/>
      </w:pPr>
      <w:r>
        <w:rPr>
          <w:b/>
          <w:bCs/>
        </w:rPr>
        <w:t xml:space="preserve">Charles de Gaulle</w:t>
      </w:r>
      <w:r>
        <w:t xml:space="preserve"> (Free France) — Free France</w:t>
      </w:r>
      <w:r>
        <w:rPr>
          <w:b/>
          <w:bCs/>
        </w:rPr>
        <w:t xml:space="preserve"> [Passive]</w:t>
      </w:r>
    </w:p>
    <w:p>
      <w:pPr>
        <w:spacing w:after="120" w:line="300"/>
        <w:ind w:left="360"/>
        <w:jc w:val="left"/>
      </w:pPr>
      <w:r>
        <w:t xml:space="preserve">Cities you control outside metropolitan France produce +3 treasury per turn.</w:t>
      </w:r>
    </w:p>
    <w:p>
      <w:pPr>
        <w:spacing w:after="120" w:line="300"/>
        <w:jc w:val="left"/>
      </w:pPr>
      <w:r>
        <w:rPr>
          <w:b/>
          <w:bCs/>
        </w:rPr>
        <w:t xml:space="preserve">Édouard Daladier</w:t>
      </w:r>
      <w:r>
        <w:t xml:space="preserve"> (Prime Minister) — Rearmament Program</w:t>
      </w:r>
      <w:r>
        <w:rPr>
          <w:b/>
          <w:bCs/>
        </w:rPr>
        <w:t xml:space="preserve"> [Passive]</w:t>
      </w:r>
    </w:p>
    <w:p>
      <w:pPr>
        <w:spacing w:after="120" w:line="300"/>
        <w:ind w:left="360"/>
        <w:jc w:val="left"/>
      </w:pPr>
      <w:r>
        <w:t xml:space="preserve">Your Factories produce +1 weapon every 2 turns (even-numbered turns).</w:t>
      </w:r>
    </w:p>
    <w:p>
      <w:pPr>
        <w:spacing w:after="120" w:line="300"/>
        <w:jc w:val="left"/>
      </w:pPr>
      <w:r>
        <w:rPr>
          <w:b/>
          <w:bCs/>
        </w:rPr>
        <w:t xml:space="preserve">Albert Lebrun</w:t>
      </w:r>
      <w:r>
        <w:t xml:space="preserve"> (President) — Republican Guard</w:t>
      </w:r>
      <w:r>
        <w:rPr>
          <w:b/>
          <w:bCs/>
        </w:rPr>
        <w:t xml:space="preserve"> [Active]</w:t>
      </w:r>
    </w:p>
    <w:p>
      <w:pPr>
        <w:spacing w:after="120" w:line="300"/>
        <w:ind w:left="360"/>
        <w:jc w:val="left"/>
      </w:pPr>
      <w:r>
        <w:t xml:space="preserve">Cost: 2 gold. Choose one Tank in your starting territory. It and all adjacent friendly Tanks gain +2 HP. CD: 12.</w:t>
      </w:r>
    </w:p>
    <w:p>
      <w:pPr>
        <w:spacing w:after="120" w:line="300"/>
        <w:jc w:val="left"/>
      </w:pPr>
      <w:r>
        <w:rPr>
          <w:b/>
          <w:bCs/>
        </w:rPr>
        <w:t xml:space="preserve">Unique Unit Trait: </w:t>
      </w:r>
      <w:r>
        <w:t xml:space="preserve">Char B1 Heavy Tank</w:t>
      </w:r>
    </w:p>
    <w:p>
      <w:pPr>
        <w:spacing w:after="120" w:line="300"/>
        <w:ind w:left="360"/>
        <w:jc w:val="left"/>
      </w:pPr>
      <w:r>
        <w:t xml:space="preserve">All French Tanks gain +1 HP.</w:t>
      </w:r>
    </w:p>
    <w:p>
      <w:pPr>
        <w:pStyle w:val="Heading3"/>
        <w:spacing w:after="80" w:before="180"/>
      </w:pPr>
      <w:r>
        <w:t xml:space="preserve">Italy</w:t>
      </w:r>
    </w:p>
    <w:p>
      <w:pPr>
        <w:spacing w:after="120" w:line="300"/>
        <w:jc w:val="left"/>
      </w:pPr>
      <w:r>
        <w:rPr>
          <w:b/>
          <w:bCs/>
        </w:rPr>
        <w:t xml:space="preserve">Benito Mussolini</w:t>
      </w:r>
      <w:r>
        <w:t xml:space="preserve"> (Duce) — Battle for Grain</w:t>
      </w:r>
      <w:r>
        <w:rPr>
          <w:b/>
          <w:bCs/>
        </w:rPr>
        <w:t xml:space="preserve"> [Active]</w:t>
      </w:r>
    </w:p>
    <w:p>
      <w:pPr>
        <w:spacing w:after="120" w:line="300"/>
        <w:ind w:left="360"/>
        <w:jc w:val="left"/>
      </w:pPr>
      <w:r>
        <w:t xml:space="preserve">Limit one Mechanized Infantry per turn. That unit's training cost is reduced by 1 Population. Cooldown: 1.</w:t>
      </w:r>
    </w:p>
    <w:p>
      <w:pPr>
        <w:spacing w:after="120" w:line="300"/>
        <w:jc w:val="left"/>
      </w:pPr>
      <w:r>
        <w:rPr>
          <w:b/>
          <w:bCs/>
        </w:rPr>
        <w:t xml:space="preserve">Victor Emmanuel III</w:t>
      </w:r>
      <w:r>
        <w:t xml:space="preserve"> (King) — Royal Decree</w:t>
      </w:r>
      <w:r>
        <w:rPr>
          <w:b/>
          <w:bCs/>
        </w:rPr>
        <w:t xml:space="preserve"> [Active]</w:t>
      </w:r>
    </w:p>
    <w:p>
      <w:pPr>
        <w:spacing w:after="120" w:line="300"/>
        <w:ind w:left="360"/>
        <w:jc w:val="left"/>
      </w:pPr>
      <w:r>
        <w:t xml:space="preserve">Cost: 3 weapons, 2 population. Choose one Mechanized Infantry. Create two additional Mechanized Infantry adjacent to it. CD: 8.</w:t>
      </w:r>
    </w:p>
    <w:p>
      <w:pPr>
        <w:spacing w:after="120" w:line="300"/>
        <w:jc w:val="left"/>
      </w:pPr>
      <w:r>
        <w:rPr>
          <w:b/>
          <w:bCs/>
        </w:rPr>
        <w:t xml:space="preserve">Unique Unit Trait: </w:t>
      </w:r>
      <w:r>
        <w:t xml:space="preserve">Bersaglieri Motorized Infantry</w:t>
      </w:r>
    </w:p>
    <w:p>
      <w:pPr>
        <w:spacing w:after="120" w:line="300"/>
        <w:ind w:left="360"/>
        <w:jc w:val="left"/>
      </w:pPr>
      <w:r>
        <w:t xml:space="preserve">All Italian Mechanized Infantry gain +1 Speed and pay 1 less Fee per turn.</w:t>
      </w:r>
    </w:p>
    <w:p>
      <w:pPr>
        <w:pStyle w:val="Heading3"/>
        <w:spacing w:after="80" w:before="180"/>
      </w:pPr>
      <w:r>
        <w:t xml:space="preserve">Soviet Union</w:t>
      </w:r>
    </w:p>
    <w:p>
      <w:pPr>
        <w:spacing w:after="120" w:line="300"/>
        <w:jc w:val="left"/>
      </w:pPr>
      <w:r>
        <w:rPr>
          <w:b/>
          <w:bCs/>
        </w:rPr>
        <w:t xml:space="preserve">Joseph Stalin</w:t>
      </w:r>
      <w:r>
        <w:t xml:space="preserve"> (General Secretary) — Collectivization</w:t>
      </w:r>
      <w:r>
        <w:rPr>
          <w:b/>
          <w:bCs/>
        </w:rPr>
        <w:t xml:space="preserve"> [Passive]</w:t>
      </w:r>
    </w:p>
    <w:p>
      <w:pPr>
        <w:spacing w:after="120" w:line="300"/>
        <w:ind w:left="360"/>
        <w:jc w:val="left"/>
      </w:pPr>
      <w:r>
        <w:t xml:space="preserve">+1 population per turn. (Edition VIII: kept as a population engine, not gold, since the Soviets start poor.)</w:t>
      </w:r>
    </w:p>
    <w:p>
      <w:pPr>
        <w:spacing w:after="120" w:line="300"/>
        <w:jc w:val="left"/>
      </w:pPr>
      <w:r>
        <w:rPr>
          <w:b/>
          <w:bCs/>
        </w:rPr>
        <w:t xml:space="preserve">Vyacheslav Molotov</w:t>
      </w:r>
      <w:r>
        <w:t xml:space="preserve"> (Foreign Minister) — Non-Aggression Pact</w:t>
      </w:r>
      <w:r>
        <w:rPr>
          <w:b/>
          <w:bCs/>
        </w:rPr>
        <w:t xml:space="preserve"> [Active]</w:t>
      </w:r>
    </w:p>
    <w:p>
      <w:pPr>
        <w:spacing w:after="120" w:line="300"/>
        <w:ind w:left="360"/>
        <w:jc w:val="left"/>
      </w:pPr>
      <w:r>
        <w:t xml:space="preserve">Cost: 5 gold. Choose one enemy unit. It cannot attack your units this turn. CD: 5.</w:t>
      </w:r>
    </w:p>
    <w:p>
      <w:pPr>
        <w:spacing w:after="120" w:line="300"/>
        <w:jc w:val="left"/>
      </w:pPr>
      <w:r>
        <w:rPr>
          <w:b/>
          <w:bCs/>
        </w:rPr>
        <w:t xml:space="preserve">Unique Unit Trait: </w:t>
      </w:r>
      <w:r>
        <w:t xml:space="preserve">T-34 Tank</w:t>
      </w:r>
    </w:p>
    <w:p>
      <w:pPr>
        <w:spacing w:after="120" w:line="300"/>
        <w:ind w:left="360"/>
        <w:jc w:val="left"/>
      </w:pPr>
      <w:r>
        <w:t xml:space="preserve">All Soviet Tanks cost 1 fewer Weapon to train. The most cost-efficient tank in the game.</w:t>
      </w:r>
    </w:p>
    <w:p>
      <w:pPr>
        <w:pStyle w:val="Heading3"/>
        <w:spacing w:after="80" w:before="180"/>
      </w:pPr>
      <w:r>
        <w:t xml:space="preserve">Poland</w:t>
      </w:r>
    </w:p>
    <w:p>
      <w:pPr>
        <w:spacing w:after="120" w:line="300"/>
        <w:jc w:val="left"/>
      </w:pPr>
      <w:r>
        <w:rPr>
          <w:b/>
          <w:bCs/>
        </w:rPr>
        <w:t xml:space="preserve">Władysław Sikorski</w:t>
      </w:r>
      <w:r>
        <w:t xml:space="preserve"> (PM in Exile) — Government-in-Exile</w:t>
      </w:r>
      <w:r>
        <w:rPr>
          <w:b/>
          <w:bCs/>
        </w:rPr>
        <w:t xml:space="preserve"> [Passive]</w:t>
      </w:r>
    </w:p>
    <w:p>
      <w:pPr>
        <w:spacing w:after="120" w:line="300"/>
        <w:ind w:left="360"/>
        <w:jc w:val="left"/>
      </w:pPr>
      <w:r>
        <w:t xml:space="preserve">Whenever an enemy unit enters your territory, gain +1 treasury.</w:t>
      </w:r>
    </w:p>
    <w:p>
      <w:pPr>
        <w:spacing w:after="120" w:line="300"/>
        <w:jc w:val="left"/>
      </w:pPr>
      <w:r>
        <w:rPr>
          <w:b/>
          <w:bCs/>
        </w:rPr>
        <w:t xml:space="preserve">Ignacy Mościcki</w:t>
      </w:r>
      <w:r>
        <w:t xml:space="preserve"> (President) — Emergency Conscription</w:t>
      </w:r>
      <w:r>
        <w:rPr>
          <w:b/>
          <w:bCs/>
        </w:rPr>
        <w:t xml:space="preserve"> [Active]</w:t>
      </w:r>
    </w:p>
    <w:p>
      <w:pPr>
        <w:spacing w:after="120" w:line="300"/>
        <w:ind w:left="360"/>
        <w:jc w:val="left"/>
      </w:pPr>
      <w:r>
        <w:t xml:space="preserve">Cost: 2 gold. Choose one city in your starting territory. Each adjacent enemy unit takes 1 damage. CD: 5.</w:t>
      </w:r>
    </w:p>
    <w:p>
      <w:pPr>
        <w:spacing w:after="120" w:line="300"/>
        <w:jc w:val="left"/>
      </w:pPr>
      <w:r>
        <w:rPr>
          <w:b/>
          <w:bCs/>
        </w:rPr>
        <w:t xml:space="preserve">Unique Unit Trait: </w:t>
      </w:r>
      <w:r>
        <w:t xml:space="preserve">Armia Krajowa</w:t>
      </w:r>
    </w:p>
    <w:p>
      <w:pPr>
        <w:spacing w:after="120" w:line="300"/>
        <w:ind w:left="360"/>
        <w:jc w:val="left"/>
      </w:pPr>
      <w:r>
        <w:t xml:space="preserve">Each turn, designate one newly-produced Polish Infantry as Armia Krajowa. It gains +1 HP and +1 Attack while in Polish territory. The bonus is lost permanently if the unit ever leaves Poland.</w:t>
      </w:r>
    </w:p>
    <w:p>
      <w:pPr>
        <w:pStyle w:val="Heading3"/>
        <w:spacing w:after="80" w:before="180"/>
      </w:pPr>
      <w:r>
        <w:t xml:space="preserve">Southeastern Europe</w:t>
      </w:r>
    </w:p>
    <w:p>
      <w:pPr>
        <w:spacing w:after="120" w:line="300"/>
        <w:jc w:val="left"/>
      </w:pPr>
      <w:r>
        <w:rPr>
          <w:b/>
          <w:bCs/>
        </w:rPr>
        <w:t xml:space="preserve">Josip Broz Tito</w:t>
      </w:r>
      <w:r>
        <w:t xml:space="preserve"> (Partisan Leader) — Brotherhood and Unity</w:t>
      </w:r>
      <w:r>
        <w:rPr>
          <w:b/>
          <w:bCs/>
        </w:rPr>
        <w:t xml:space="preserve"> [Passive]</w:t>
      </w:r>
    </w:p>
    <w:p>
      <w:pPr>
        <w:spacing w:after="120" w:line="300"/>
        <w:ind w:left="360"/>
        <w:jc w:val="left"/>
      </w:pPr>
      <w:r>
        <w:t xml:space="preserve">When an enemy unit is destroyed in your territory, flip a coin. On tails, gain +1 weapon.</w:t>
      </w:r>
    </w:p>
    <w:p>
      <w:pPr>
        <w:spacing w:after="120" w:line="300"/>
        <w:jc w:val="left"/>
      </w:pPr>
      <w:r>
        <w:rPr>
          <w:b/>
          <w:bCs/>
        </w:rPr>
        <w:t xml:space="preserve">King Michael I</w:t>
      </w:r>
      <w:r>
        <w:t xml:space="preserve"> (King of Romania) — Royal Coup</w:t>
      </w:r>
      <w:r>
        <w:rPr>
          <w:b/>
          <w:bCs/>
        </w:rPr>
        <w:t xml:space="preserve"> [Active]</w:t>
      </w:r>
    </w:p>
    <w:p>
      <w:pPr>
        <w:spacing w:after="120" w:line="300"/>
        <w:ind w:left="360"/>
        <w:jc w:val="left"/>
      </w:pPr>
      <w:r>
        <w:t xml:space="preserve">Cost: 2 gold. Choose one enemy unit adjacent to your Infantry. It takes 1 damage and cannot move during its owner's next turn. CD: 7.</w:t>
      </w:r>
    </w:p>
    <w:p>
      <w:pPr>
        <w:spacing w:after="120" w:line="300"/>
        <w:jc w:val="left"/>
      </w:pPr>
      <w:r>
        <w:rPr>
          <w:b/>
          <w:bCs/>
        </w:rPr>
        <w:t xml:space="preserve">Unique Unit Trait: </w:t>
      </w:r>
      <w:r>
        <w:t xml:space="preserve">Partisan Fighter</w:t>
      </w:r>
    </w:p>
    <w:p>
      <w:pPr>
        <w:spacing w:after="120" w:line="300"/>
        <w:ind w:left="360"/>
        <w:jc w:val="left"/>
      </w:pPr>
      <w:r>
        <w:t xml:space="preserve">All Southeastern Infantry gain +1 Speed and pay 1 less Fee per turn.</w:t>
      </w:r>
    </w:p>
    <w:p>
      <w:pPr>
        <w:pStyle w:val="Heading3"/>
        <w:spacing w:after="80" w:before="180"/>
      </w:pPr>
      <w:r>
        <w:t xml:space="preserve">Northern Europe</w:t>
      </w:r>
    </w:p>
    <w:p>
      <w:pPr>
        <w:spacing w:after="120" w:line="300"/>
        <w:jc w:val="left"/>
      </w:pPr>
      <w:r>
        <w:rPr>
          <w:b/>
          <w:bCs/>
        </w:rPr>
        <w:t xml:space="preserve">King Haakon VII</w:t>
      </w:r>
      <w:r>
        <w:t xml:space="preserve"> (King of Norway) — Government in Exile</w:t>
      </w:r>
      <w:r>
        <w:rPr>
          <w:b/>
          <w:bCs/>
        </w:rPr>
        <w:t xml:space="preserve"> [Passive]</w:t>
      </w:r>
    </w:p>
    <w:p>
      <w:pPr>
        <w:spacing w:after="120" w:line="300"/>
        <w:ind w:left="360"/>
        <w:jc w:val="left"/>
      </w:pPr>
      <w:r>
        <w:t xml:space="preserve">For every city captured from you, gain +1 population and +3 gold per turn. You may move your capital city with one of your military units.</w:t>
      </w:r>
    </w:p>
    <w:p>
      <w:pPr>
        <w:spacing w:after="120" w:line="300"/>
        <w:jc w:val="left"/>
      </w:pPr>
      <w:r>
        <w:rPr>
          <w:b/>
          <w:bCs/>
        </w:rPr>
        <w:t xml:space="preserve">Risto Ryti</w:t>
      </w:r>
      <w:r>
        <w:t xml:space="preserve"> (President of Finland) — Winter War Diplomacy</w:t>
      </w:r>
      <w:r>
        <w:rPr>
          <w:b/>
          <w:bCs/>
        </w:rPr>
        <w:t xml:space="preserve"> [Passive]</w:t>
      </w:r>
    </w:p>
    <w:p>
      <w:pPr>
        <w:spacing w:after="120" w:line="300"/>
        <w:ind w:left="360"/>
        <w:jc w:val="left"/>
      </w:pPr>
      <w:r>
        <w:t xml:space="preserve">If you control fewer cities than any adjacent player, your cities produce +1 treasury per turn.</w:t>
      </w:r>
    </w:p>
    <w:p>
      <w:pPr>
        <w:spacing w:after="120" w:line="300"/>
        <w:jc w:val="left"/>
      </w:pPr>
      <w:r>
        <w:rPr>
          <w:b/>
          <w:bCs/>
        </w:rPr>
        <w:t xml:space="preserve">Unique Unit Trait: </w:t>
      </w:r>
      <w:r>
        <w:t xml:space="preserve">Ski Trooper</w:t>
      </w:r>
    </w:p>
    <w:p>
      <w:pPr>
        <w:spacing w:after="120" w:line="300"/>
        <w:ind w:left="360"/>
        <w:jc w:val="left"/>
      </w:pPr>
      <w:r>
        <w:t xml:space="preserve">All Northern Mechanized Infantry pay +2 Population but -2 Weapon to train.</w:t>
      </w:r>
    </w:p>
    <w:p>
      <w:pPr>
        <w:pStyle w:val="Heading3"/>
        <w:spacing w:after="80" w:before="180"/>
      </w:pPr>
      <w:r>
        <w:t xml:space="preserve">Iberian Peninsula</w:t>
      </w:r>
    </w:p>
    <w:p>
      <w:pPr>
        <w:spacing w:after="120" w:line="300"/>
        <w:jc w:val="left"/>
      </w:pPr>
      <w:r>
        <w:rPr>
          <w:b/>
          <w:bCs/>
        </w:rPr>
        <w:t xml:space="preserve">Francisco Franco</w:t>
      </w:r>
      <w:r>
        <w:t xml:space="preserve"> (Caudillo of Spain) — Nationalist Consolidation</w:t>
      </w:r>
      <w:r>
        <w:rPr>
          <w:b/>
          <w:bCs/>
        </w:rPr>
        <w:t xml:space="preserve"> [Passive]</w:t>
      </w:r>
    </w:p>
    <w:p>
      <w:pPr>
        <w:spacing w:after="120" w:line="300"/>
        <w:ind w:left="360"/>
        <w:jc w:val="left"/>
      </w:pPr>
      <w:r>
        <w:t xml:space="preserve">+2 population per turn.</w:t>
      </w:r>
    </w:p>
    <w:p>
      <w:pPr>
        <w:spacing w:after="120" w:line="300"/>
        <w:jc w:val="left"/>
      </w:pPr>
      <w:r>
        <w:rPr>
          <w:b/>
          <w:bCs/>
        </w:rPr>
        <w:t xml:space="preserve">António de Oliveira Salazar</w:t>
      </w:r>
      <w:r>
        <w:t xml:space="preserve"> (PM of Portugal) — Neutrality Act</w:t>
      </w:r>
      <w:r>
        <w:rPr>
          <w:b/>
          <w:bCs/>
        </w:rPr>
        <w:t xml:space="preserve"> [Passive]</w:t>
      </w:r>
    </w:p>
    <w:p>
      <w:pPr>
        <w:spacing w:after="120" w:line="300"/>
        <w:ind w:left="360"/>
        <w:jc w:val="left"/>
      </w:pPr>
      <w:r>
        <w:t xml:space="preserve">If you did not attack any unit this turn, gain +2 weapons.</w:t>
      </w:r>
    </w:p>
    <w:p>
      <w:pPr>
        <w:spacing w:after="120" w:line="300"/>
        <w:jc w:val="left"/>
      </w:pPr>
      <w:r>
        <w:rPr>
          <w:b/>
          <w:bCs/>
        </w:rPr>
        <w:t xml:space="preserve">Unique Unit Trait: </w:t>
      </w:r>
      <w:r>
        <w:t xml:space="preserve">Tercio Legionnaire</w:t>
      </w:r>
    </w:p>
    <w:p>
      <w:pPr>
        <w:spacing w:after="120" w:line="300"/>
        <w:ind w:left="360"/>
        <w:jc w:val="left"/>
      </w:pPr>
      <w:r>
        <w:t xml:space="preserve">All Iberian Mechanized Infantry cost +1 Weapon and gain +1 HP and +1 Attack.</w:t>
      </w:r>
    </w:p>
    <w:p>
      <w:pPr>
        <w:pStyle w:val="Heading3"/>
        <w:spacing w:after="80" w:before="180"/>
      </w:pPr>
      <w:r>
        <w:t xml:space="preserve">China</w:t>
      </w:r>
    </w:p>
    <w:p>
      <w:pPr>
        <w:spacing w:after="120" w:line="300"/>
        <w:jc w:val="left"/>
      </w:pPr>
      <w:r>
        <w:rPr>
          <w:b/>
          <w:bCs/>
        </w:rPr>
        <w:t xml:space="preserve">Mao Zedong</w:t>
      </w:r>
      <w:r>
        <w:t xml:space="preserve"> (CCP Chairman) — Battle of Chishui River</w:t>
      </w:r>
      <w:r>
        <w:rPr>
          <w:b/>
          <w:bCs/>
        </w:rPr>
        <w:t xml:space="preserve"> [Active]</w:t>
      </w:r>
    </w:p>
    <w:p>
      <w:pPr>
        <w:spacing w:after="120" w:line="300"/>
        <w:ind w:left="360"/>
        <w:jc w:val="left"/>
      </w:pPr>
      <w:r>
        <w:t xml:space="preserve">All Chinese Infantry and Mechanized Infantry gain +1 Speed for 1 turn. CD: 2.</w:t>
      </w:r>
    </w:p>
    <w:p>
      <w:pPr>
        <w:spacing w:after="120" w:line="300"/>
        <w:jc w:val="left"/>
      </w:pPr>
      <w:r>
        <w:rPr>
          <w:b/>
          <w:bCs/>
        </w:rPr>
        <w:t xml:space="preserve">Chiang Kai-shek</w:t>
      </w:r>
      <w:r>
        <w:t xml:space="preserve"> (KMT Generalissimo) — Nationalist Conscription</w:t>
      </w:r>
      <w:r>
        <w:rPr>
          <w:b/>
          <w:bCs/>
        </w:rPr>
        <w:t xml:space="preserve"> [Passive]</w:t>
      </w:r>
    </w:p>
    <w:p>
      <w:pPr>
        <w:spacing w:after="120" w:line="300"/>
        <w:ind w:left="360"/>
        <w:jc w:val="left"/>
      </w:pPr>
      <w:r>
        <w:t xml:space="preserve">When you train Infantry, flip a coin. On heads, gain 2 gold.</w:t>
      </w:r>
    </w:p>
    <w:p>
      <w:pPr>
        <w:spacing w:after="120" w:line="300"/>
        <w:jc w:val="left"/>
      </w:pPr>
      <w:r>
        <w:rPr>
          <w:b/>
          <w:bCs/>
        </w:rPr>
        <w:t xml:space="preserve">Unique Unit Trait: </w:t>
      </w:r>
      <w:r>
        <w:t xml:space="preserve">Guerrilla Infantry</w:t>
      </w:r>
    </w:p>
    <w:p>
      <w:pPr>
        <w:spacing w:after="120" w:line="300"/>
        <w:ind w:left="360"/>
        <w:jc w:val="left"/>
      </w:pPr>
      <w:r>
        <w:t xml:space="preserve">All Chinese Infantry cost 1 less Weapon and gain +1 Speed.</w:t>
      </w:r>
    </w:p>
    <w:p>
      <w:pPr>
        <w:pStyle w:val="Heading3"/>
        <w:spacing w:after="80" w:before="180"/>
      </w:pPr>
      <w:r>
        <w:t xml:space="preserve">Japan</w:t>
      </w:r>
    </w:p>
    <w:p>
      <w:pPr>
        <w:spacing w:after="120" w:line="300"/>
        <w:jc w:val="left"/>
      </w:pPr>
      <w:r>
        <w:rPr>
          <w:b/>
          <w:bCs/>
        </w:rPr>
        <w:t xml:space="preserve">Emperor Hirohito</w:t>
      </w:r>
      <w:r>
        <w:t xml:space="preserve"> (Emperor) — Imperial Rescript</w:t>
      </w:r>
      <w:r>
        <w:rPr>
          <w:b/>
          <w:bCs/>
        </w:rPr>
        <w:t xml:space="preserve"> [Passive]</w:t>
      </w:r>
    </w:p>
    <w:p>
      <w:pPr>
        <w:spacing w:after="120" w:line="300"/>
        <w:ind w:left="360"/>
        <w:jc w:val="left"/>
      </w:pPr>
      <w:r>
        <w:t xml:space="preserve">Once per turn, when one of your units is destroyed, flip a coin. On heads, the enemy unit that destroyed it takes 1 damage.</w:t>
      </w:r>
    </w:p>
    <w:p>
      <w:pPr>
        <w:spacing w:after="120" w:line="300"/>
        <w:jc w:val="left"/>
      </w:pPr>
      <w:r>
        <w:rPr>
          <w:b/>
          <w:bCs/>
        </w:rPr>
        <w:t xml:space="preserve">Unique Unit Trait: </w:t>
      </w:r>
      <w:r>
        <w:t xml:space="preserve">MXY-7 Sakura</w:t>
      </w:r>
    </w:p>
    <w:p>
      <w:pPr>
        <w:spacing w:after="120" w:line="300"/>
        <w:ind w:left="360"/>
        <w:jc w:val="left"/>
      </w:pPr>
      <w:r>
        <w:t xml:space="preserve">Once per turn, choose any number of Japanese Planes to gain +1 Attack for the attack — but each chosen Plane crashes immediately after the attack.</w:t>
      </w:r>
    </w:p>
    <w:p>
      <w:pPr>
        <w:pStyle w:val="Heading3"/>
        <w:spacing w:after="80" w:before="180"/>
      </w:pPr>
      <w:r>
        <w:t xml:space="preserve">United States</w:t>
      </w:r>
    </w:p>
    <w:p>
      <w:pPr>
        <w:spacing w:after="120" w:line="300"/>
        <w:jc w:val="left"/>
      </w:pPr>
      <w:r>
        <w:rPr>
          <w:b/>
          <w:bCs/>
        </w:rPr>
        <w:t xml:space="preserve">Franklin D. Roosevelt</w:t>
      </w:r>
      <w:r>
        <w:t xml:space="preserve"> (President) — Arsenal of Democracy</w:t>
      </w:r>
      <w:r>
        <w:rPr>
          <w:b/>
          <w:bCs/>
        </w:rPr>
        <w:t xml:space="preserve"> [Hybrid]</w:t>
      </w:r>
    </w:p>
    <w:p>
      <w:pPr>
        <w:spacing w:after="120" w:line="300"/>
        <w:ind w:left="360"/>
        <w:jc w:val="left"/>
      </w:pPr>
      <w:r>
        <w:t xml:space="preserve">Passive: +1 weapon, +3 gold per turn. Active: When training a unit, pay +1 gold to skip its 1-turn delay.</w:t>
      </w:r>
    </w:p>
    <w:p>
      <w:pPr>
        <w:spacing w:after="120" w:line="300"/>
        <w:jc w:val="left"/>
      </w:pPr>
      <w:r>
        <w:rPr>
          <w:b/>
          <w:bCs/>
        </w:rPr>
        <w:t xml:space="preserve">Harry S. Truman</w:t>
      </w:r>
      <w:r>
        <w:t xml:space="preserve"> (VP / President) — Truman Doctrine</w:t>
      </w:r>
      <w:r>
        <w:rPr>
          <w:b/>
          <w:bCs/>
        </w:rPr>
        <w:t xml:space="preserve"> [Active]</w:t>
      </w:r>
    </w:p>
    <w:p>
      <w:pPr>
        <w:spacing w:after="120" w:line="300"/>
        <w:ind w:left="360"/>
        <w:jc w:val="left"/>
      </w:pPr>
      <w:r>
        <w:t xml:space="preserve">Cost: 5 gold. Choose up to 2 allied players. Each gains +2 gold and +1 weapon. CD: 5.</w:t>
      </w:r>
    </w:p>
    <w:p>
      <w:pPr>
        <w:spacing w:after="120" w:line="300"/>
        <w:jc w:val="left"/>
      </w:pPr>
      <w:r>
        <w:rPr>
          <w:b/>
          <w:bCs/>
        </w:rPr>
        <w:t xml:space="preserve">Unique Unit Trait: </w:t>
      </w:r>
      <w:r>
        <w:t xml:space="preserve">Trench-Gun Infantry</w:t>
      </w:r>
    </w:p>
    <w:p>
      <w:pPr>
        <w:spacing w:after="120" w:line="300"/>
        <w:ind w:left="360"/>
        <w:jc w:val="left"/>
      </w:pPr>
      <w:r>
        <w:t xml:space="preserve">All American Infantry gain +1 Attack.</w:t>
      </w:r>
    </w:p>
    <w:p>
      <w:pPr>
        <w:pStyle w:val="Heading3"/>
        <w:spacing w:after="80" w:before="180"/>
      </w:pPr>
      <w:r>
        <w:t xml:space="preserve">South America</w:t>
      </w:r>
    </w:p>
    <w:p>
      <w:pPr>
        <w:spacing w:after="120" w:line="300"/>
        <w:jc w:val="left"/>
      </w:pPr>
      <w:r>
        <w:rPr>
          <w:b/>
          <w:bCs/>
        </w:rPr>
        <w:t xml:space="preserve">Getúlio Vargas</w:t>
      </w:r>
      <w:r>
        <w:t xml:space="preserve"> (President of Brazil) — Import Substitution</w:t>
      </w:r>
      <w:r>
        <w:rPr>
          <w:b/>
          <w:bCs/>
        </w:rPr>
        <w:t xml:space="preserve"> [Passive]</w:t>
      </w:r>
    </w:p>
    <w:p>
      <w:pPr>
        <w:spacing w:after="120" w:line="300"/>
        <w:ind w:left="360"/>
        <w:jc w:val="left"/>
      </w:pPr>
      <w:r>
        <w:t xml:space="preserve">Once per turn, your Mechanized Infantry and Tanks cost 1 less Weapon to train, but their Fee is +3 gold while they remain.</w:t>
      </w:r>
    </w:p>
    <w:p>
      <w:pPr>
        <w:spacing w:after="120" w:line="300"/>
        <w:jc w:val="left"/>
      </w:pPr>
      <w:r>
        <w:rPr>
          <w:b/>
          <w:bCs/>
        </w:rPr>
        <w:t xml:space="preserve">Juan Perón</w:t>
      </w:r>
      <w:r>
        <w:t xml:space="preserve"> (President of Argentina) — Justicialist Rally</w:t>
      </w:r>
      <w:r>
        <w:rPr>
          <w:b/>
          <w:bCs/>
        </w:rPr>
        <w:t xml:space="preserve"> [Active]</w:t>
      </w:r>
    </w:p>
    <w:p>
      <w:pPr>
        <w:spacing w:after="120" w:line="300"/>
        <w:ind w:left="360"/>
        <w:jc w:val="left"/>
      </w:pPr>
      <w:r>
        <w:t xml:space="preserve">Cost: 3 gold. Choose one city. It produces +2 population next turn. If an enemy is adjacent, it produces +2 weapons instead. CD: 4.</w:t>
      </w:r>
    </w:p>
    <w:p>
      <w:pPr>
        <w:spacing w:after="120" w:line="300"/>
        <w:jc w:val="left"/>
      </w:pPr>
      <w:r>
        <w:rPr>
          <w:b/>
          <w:bCs/>
        </w:rPr>
        <w:t xml:space="preserve">Unique Unit Trait: </w:t>
      </w:r>
      <w:r>
        <w:t xml:space="preserve">Gauchos</w:t>
      </w:r>
    </w:p>
    <w:p>
      <w:pPr>
        <w:spacing w:after="120" w:line="300"/>
        <w:ind w:left="360"/>
        <w:jc w:val="left"/>
      </w:pPr>
      <w:r>
        <w:t xml:space="preserve">South American Mech Infantry in South America gain +1 Attack, +1 Speed, +1 Weapon cost.</w:t>
      </w:r>
    </w:p>
    <w:p>
      <w:pPr>
        <w:pStyle w:val="Heading3"/>
        <w:spacing w:after="80" w:before="180"/>
      </w:pPr>
      <w:r>
        <w:t xml:space="preserve">South Africa</w:t>
      </w:r>
    </w:p>
    <w:p>
      <w:pPr>
        <w:spacing w:after="120" w:line="300"/>
        <w:jc w:val="left"/>
      </w:pPr>
      <w:r>
        <w:rPr>
          <w:b/>
          <w:bCs/>
        </w:rPr>
        <w:t xml:space="preserve">J.B.M. Hertzog</w:t>
      </w:r>
      <w:r>
        <w:t xml:space="preserve"> (PM of South Africa) — Union Defence</w:t>
      </w:r>
      <w:r>
        <w:rPr>
          <w:b/>
          <w:bCs/>
        </w:rPr>
        <w:t xml:space="preserve"> [Passive]</w:t>
      </w:r>
    </w:p>
    <w:p>
      <w:pPr>
        <w:spacing w:after="120" w:line="300"/>
        <w:ind w:left="360"/>
        <w:jc w:val="left"/>
      </w:pPr>
      <w:r>
        <w:t xml:space="preserve">All Infantry in your territory gain +1 Attack on odd-numbered turns.</w:t>
      </w:r>
    </w:p>
    <w:p>
      <w:pPr>
        <w:spacing w:after="120" w:line="300"/>
        <w:jc w:val="left"/>
      </w:pPr>
      <w:r>
        <w:rPr>
          <w:b/>
          <w:bCs/>
        </w:rPr>
        <w:t xml:space="preserve">Haile Selassie</w:t>
      </w:r>
      <w:r>
        <w:t xml:space="preserve"> (Emperor of Ethiopia) — League of Nations Appeal</w:t>
      </w:r>
      <w:r>
        <w:rPr>
          <w:b/>
          <w:bCs/>
        </w:rPr>
        <w:t xml:space="preserve"> [Active]</w:t>
      </w:r>
    </w:p>
    <w:p>
      <w:pPr>
        <w:spacing w:after="120" w:line="300"/>
        <w:ind w:left="360"/>
        <w:jc w:val="left"/>
      </w:pPr>
      <w:r>
        <w:t xml:space="preserve">Cost: 2 gold. Choose one enemy unit adjacent to your Infantry. It takes 1 damage and its Attack is reduced by 1 until your next turn. CD: 4.</w:t>
      </w:r>
    </w:p>
    <w:p>
      <w:pPr>
        <w:spacing w:after="120" w:line="300"/>
        <w:jc w:val="left"/>
      </w:pPr>
      <w:r>
        <w:rPr>
          <w:b/>
          <w:bCs/>
        </w:rPr>
        <w:t xml:space="preserve">Unique Unit Trait: </w:t>
      </w:r>
      <w:r>
        <w:t xml:space="preserve">Askari Corps</w:t>
      </w:r>
    </w:p>
    <w:p>
      <w:pPr>
        <w:spacing w:after="120" w:line="300"/>
        <w:ind w:left="360"/>
        <w:jc w:val="left"/>
      </w:pPr>
      <w:r>
        <w:t xml:space="preserve">All South African Infantry gain +1 HP and pay 1 less Fee per turn.</w:t>
      </w:r>
    </w:p>
    <w:p>
      <w:pPr>
        <w:pStyle w:val="Heading3"/>
        <w:spacing w:after="80" w:before="180"/>
      </w:pPr>
      <w:r>
        <w:t xml:space="preserve">Oceania</w:t>
      </w:r>
    </w:p>
    <w:p>
      <w:pPr>
        <w:spacing w:after="120" w:line="300"/>
        <w:jc w:val="left"/>
      </w:pPr>
      <w:r>
        <w:rPr>
          <w:b/>
          <w:bCs/>
        </w:rPr>
        <w:t xml:space="preserve">John Curtin</w:t>
      </w:r>
      <w:r>
        <w:t xml:space="preserve"> (PM of Australia) — Pacific Pact</w:t>
      </w:r>
      <w:r>
        <w:rPr>
          <w:b/>
          <w:bCs/>
        </w:rPr>
        <w:t xml:space="preserve"> [Passive]</w:t>
      </w:r>
    </w:p>
    <w:p>
      <w:pPr>
        <w:spacing w:after="120" w:line="300"/>
        <w:ind w:left="360"/>
        <w:jc w:val="left"/>
      </w:pPr>
      <w:r>
        <w:t xml:space="preserve">All friendly Boats (yours and allies') gain +1 Speed on odd-numbered turns.</w:t>
      </w:r>
    </w:p>
    <w:p>
      <w:pPr>
        <w:spacing w:after="120" w:line="300"/>
        <w:jc w:val="left"/>
      </w:pPr>
      <w:r>
        <w:rPr>
          <w:b/>
          <w:bCs/>
        </w:rPr>
        <w:t xml:space="preserve">Peter Fraser</w:t>
      </w:r>
      <w:r>
        <w:t xml:space="preserve"> (PM of New Zealand) — Island Hopping Coordination</w:t>
      </w:r>
      <w:r>
        <w:rPr>
          <w:b/>
          <w:bCs/>
        </w:rPr>
        <w:t xml:space="preserve"> [Active]</w:t>
      </w:r>
    </w:p>
    <w:p>
      <w:pPr>
        <w:spacing w:after="120" w:line="300"/>
        <w:ind w:left="360"/>
        <w:jc w:val="left"/>
      </w:pPr>
      <w:r>
        <w:t xml:space="preserve">Cost: 3 gold. Choose one Infantry. It gains +1 Attack and +1 HP for every friendly military unit adjacent to it. CD: 10.</w:t>
      </w:r>
    </w:p>
    <w:p>
      <w:pPr>
        <w:spacing w:after="120" w:line="300"/>
        <w:jc w:val="left"/>
      </w:pPr>
      <w:r>
        <w:rPr>
          <w:b/>
          <w:bCs/>
        </w:rPr>
        <w:t xml:space="preserve">Unique Unit Trait: </w:t>
      </w:r>
      <w:r>
        <w:t xml:space="preserve">Diggers</w:t>
      </w:r>
    </w:p>
    <w:p>
      <w:pPr>
        <w:spacing w:after="120" w:line="300"/>
        <w:ind w:left="360"/>
        <w:jc w:val="left"/>
      </w:pPr>
      <w:r>
        <w:t xml:space="preserve">Oceanian Infantry in Oceanian territory gain +1 Attack, +1 HP, +1 Fee.</w:t>
      </w:r>
    </w:p>
    <w:p>
      <w:pPr>
        <w:pStyle w:val="Heading3"/>
        <w:spacing w:after="80" w:before="180"/>
      </w:pPr>
      <w:r>
        <w:t xml:space="preserve">Middle East</w:t>
      </w:r>
    </w:p>
    <w:p>
      <w:pPr>
        <w:spacing w:after="120" w:line="300"/>
        <w:jc w:val="left"/>
      </w:pPr>
      <w:r>
        <w:rPr>
          <w:b/>
          <w:bCs/>
        </w:rPr>
        <w:t xml:space="preserve">Mustafa Kemal Atatürk</w:t>
      </w:r>
      <w:r>
        <w:t xml:space="preserve"> (President of Turkey) — Kemalist Reforms</w:t>
      </w:r>
      <w:r>
        <w:rPr>
          <w:b/>
          <w:bCs/>
        </w:rPr>
        <w:t xml:space="preserve"> [Passive]</w:t>
      </w:r>
    </w:p>
    <w:p>
      <w:pPr>
        <w:spacing w:after="120" w:line="300"/>
        <w:ind w:left="360"/>
        <w:jc w:val="left"/>
      </w:pPr>
      <w:r>
        <w:t xml:space="preserve">+1 population per turn. Infantry that complete training gain +1 Attack on the turn they finish.</w:t>
      </w:r>
    </w:p>
    <w:p>
      <w:pPr>
        <w:spacing w:after="120" w:line="300"/>
        <w:jc w:val="left"/>
      </w:pPr>
      <w:r>
        <w:rPr>
          <w:b/>
          <w:bCs/>
        </w:rPr>
        <w:t xml:space="preserve">Reza Shah Pahlavi</w:t>
      </w:r>
      <w:r>
        <w:t xml:space="preserve"> (Shah of Iran) — Persian Oil Concessions</w:t>
      </w:r>
      <w:r>
        <w:rPr>
          <w:b/>
          <w:bCs/>
        </w:rPr>
        <w:t xml:space="preserve"> [Active]</w:t>
      </w:r>
    </w:p>
    <w:p>
      <w:pPr>
        <w:spacing w:after="120" w:line="300"/>
        <w:ind w:left="360"/>
        <w:jc w:val="left"/>
      </w:pPr>
      <w:r>
        <w:t xml:space="preserve">Cost: discard 1 weapon. Gain +10 gold. CD: 1.</w:t>
      </w:r>
    </w:p>
    <w:p>
      <w:pPr>
        <w:spacing w:after="120" w:line="300"/>
        <w:jc w:val="left"/>
      </w:pPr>
      <w:r>
        <w:rPr>
          <w:b/>
          <w:bCs/>
        </w:rPr>
        <w:t xml:space="preserve">Unique Unit Trait: </w:t>
      </w:r>
      <w:r>
        <w:t xml:space="preserve">Desert Cavalry</w:t>
      </w:r>
    </w:p>
    <w:p>
      <w:pPr>
        <w:spacing w:after="120" w:line="300"/>
        <w:ind w:left="360"/>
        <w:jc w:val="left"/>
      </w:pPr>
      <w:r>
        <w:t xml:space="preserve">Middle Eastern Mech Infantry in the Middle East cost 1 less Weapon and gain +1 Speed.</w:t>
      </w:r>
    </w:p>
    <w:p>
      <w:pPr>
        <w:pStyle w:val="Heading3"/>
        <w:spacing w:after="80" w:before="180"/>
      </w:pPr>
      <w:r>
        <w:t xml:space="preserve">British India</w:t>
      </w:r>
    </w:p>
    <w:p>
      <w:pPr>
        <w:spacing w:after="120" w:line="300"/>
        <w:jc w:val="left"/>
      </w:pPr>
      <w:r>
        <w:rPr>
          <w:b/>
          <w:bCs/>
        </w:rPr>
        <w:t xml:space="preserve">Lord Linlithgow</w:t>
      </w:r>
      <w:r>
        <w:t xml:space="preserve"> (Viceroy of India) — Imperial Mobilization</w:t>
      </w:r>
      <w:r>
        <w:rPr>
          <w:b/>
          <w:bCs/>
        </w:rPr>
        <w:t xml:space="preserve"> [Passive]</w:t>
      </w:r>
    </w:p>
    <w:p>
      <w:pPr>
        <w:spacing w:after="120" w:line="300"/>
        <w:ind w:left="360"/>
        <w:jc w:val="left"/>
      </w:pPr>
      <w:r>
        <w:t xml:space="preserve">(In development.) Provisional: Your cities produce +1 weapon per turn in addition to their normal output.</w:t>
      </w:r>
    </w:p>
    <w:p>
      <w:pPr>
        <w:spacing w:after="120" w:line="300"/>
        <w:jc w:val="left"/>
      </w:pPr>
      <w:r>
        <w:rPr>
          <w:b/>
          <w:bCs/>
        </w:rPr>
        <w:t xml:space="preserve">Subhas Chandra Bose</w:t>
      </w:r>
      <w:r>
        <w:t xml:space="preserve"> (INA Leader) — Azad Hind</w:t>
      </w:r>
      <w:r>
        <w:rPr>
          <w:b/>
          <w:bCs/>
        </w:rPr>
        <w:t xml:space="preserve"> [Active]</w:t>
      </w:r>
    </w:p>
    <w:p>
      <w:pPr>
        <w:spacing w:after="120" w:line="300"/>
        <w:ind w:left="360"/>
        <w:jc w:val="left"/>
      </w:pPr>
      <w:r>
        <w:t xml:space="preserve">(In development.) Provisional: Cost 3 gold. Convert one enemy Infantry adjacent to your territory into a friendly Infantry. CD: 8.</w:t>
      </w:r>
    </w:p>
    <w:p>
      <w:pPr>
        <w:spacing w:after="120" w:line="300"/>
        <w:jc w:val="left"/>
      </w:pPr>
      <w:r>
        <w:rPr>
          <w:b/>
          <w:bCs/>
        </w:rPr>
        <w:t xml:space="preserve">Unique Unit Trait: </w:t>
      </w:r>
      <w:r>
        <w:t xml:space="preserve">Gurkha Rifles</w:t>
      </w:r>
    </w:p>
    <w:p>
      <w:pPr>
        <w:spacing w:after="120" w:line="300"/>
        <w:ind w:left="360"/>
        <w:jc w:val="left"/>
      </w:pPr>
      <w:r>
        <w:t xml:space="preserve">(In development.) Provisional: British Indian Infantry gain +1 Attack in mountainous and jungle terrain.</w:t>
      </w:r>
    </w:p>
    <w:p>
      <w:pPr>
        <w:pStyle w:val="Heading3"/>
        <w:spacing w:after="80" w:before="180"/>
      </w:pPr>
      <w:r>
        <w:t xml:space="preserve">Korea</w:t>
      </w:r>
    </w:p>
    <w:p>
      <w:pPr>
        <w:spacing w:after="120" w:line="300"/>
        <w:jc w:val="left"/>
      </w:pPr>
      <w:r>
        <w:rPr>
          <w:b/>
          <w:bCs/>
        </w:rPr>
        <w:t xml:space="preserve">Kim Gu</w:t>
      </w:r>
      <w:r>
        <w:t xml:space="preserve"> (President, Korean Provisional Govt.) — Resistance Network</w:t>
      </w:r>
      <w:r>
        <w:rPr>
          <w:b/>
          <w:bCs/>
        </w:rPr>
        <w:t xml:space="preserve"> [Passive]</w:t>
      </w:r>
    </w:p>
    <w:p>
      <w:pPr>
        <w:spacing w:after="120" w:line="300"/>
        <w:ind w:left="360"/>
        <w:jc w:val="left"/>
      </w:pPr>
      <w:r>
        <w:t xml:space="preserve">(In development.) While Korean territory is occupied, the occupying power loses 1 gold per Korean territory it controls each turn.</w:t>
      </w:r>
    </w:p>
    <w:p>
      <w:pPr>
        <w:spacing w:after="120" w:line="300"/>
        <w:jc w:val="left"/>
      </w:pPr>
      <w:r>
        <w:rPr>
          <w:b/>
          <w:bCs/>
        </w:rPr>
        <w:t xml:space="preserve">Syngman Rhee</w:t>
      </w:r>
      <w:r>
        <w:t xml:space="preserve"> (Independence Activist) — Diplomatic Appeal</w:t>
      </w:r>
      <w:r>
        <w:rPr>
          <w:b/>
          <w:bCs/>
        </w:rPr>
        <w:t xml:space="preserve"> [Active]</w:t>
      </w:r>
    </w:p>
    <w:p>
      <w:pPr>
        <w:spacing w:after="120" w:line="300"/>
        <w:ind w:left="360"/>
        <w:jc w:val="left"/>
      </w:pPr>
      <w:r>
        <w:t xml:space="preserve">(In development.) Cost 2 gold. Choose one allied Great Power. It gains +1 weapon per turn for 3 turns. CD: 6.</w:t>
      </w:r>
    </w:p>
    <w:p>
      <w:pPr>
        <w:spacing w:after="120" w:line="300"/>
        <w:jc w:val="left"/>
      </w:pPr>
      <w:r>
        <w:rPr>
          <w:b/>
          <w:bCs/>
        </w:rPr>
        <w:t xml:space="preserve">Unique Unit Trait: </w:t>
      </w:r>
      <w:r>
        <w:t xml:space="preserve">Korean Liberation Army</w:t>
      </w:r>
    </w:p>
    <w:p>
      <w:pPr>
        <w:spacing w:after="120" w:line="300"/>
        <w:ind w:left="360"/>
        <w:jc w:val="left"/>
      </w:pPr>
      <w:r>
        <w:t xml:space="preserve">(In development.) Korean Infantry cost 0 Weapon (only 1 Population) but have only 1 HP and 1 Attack.</w:t>
      </w:r>
    </w:p>
    <w:p>
      <w:pPr>
        <w:spacing w:after="120" w:line="300"/>
        <w:jc w:val="left"/>
      </w:pPr>
      <w:r>
        <w:t xml:space="preserve"/>
      </w:r>
    </w:p>
    <w:p>
      <w:pPr>
        <w:spacing w:after="120" w:line="300"/>
        <w:jc w:val="left"/>
      </w:pPr>
      <w:r>
        <w:rPr>
          <w:i/>
          <w:iCs/>
        </w:rPr>
        <w:t xml:space="preserve">Several leader abilities will require playtest revision. British Indian and Korean cards are explicitly in development.</w:t>
      </w:r>
    </w:p>
    <w:p>
      <w:pPr>
        <w:pStyle w:val="Heading2"/>
        <w:spacing w:after="120" w:before="240"/>
      </w:pPr>
      <w:r>
        <w:t xml:space="preserve">7.4 Optional Variants — DLC</w:t>
      </w:r>
    </w:p>
    <w:p>
      <w:pPr>
        <w:spacing w:after="120" w:line="300"/>
        <w:jc w:val="left"/>
      </w:pPr>
      <w:r>
        <w:t xml:space="preserve">Three variant rule sets live in the DLC document and may be used by agreement of all players at setup:</w:t>
      </w:r>
    </w:p>
    <w:p>
      <w:pPr>
        <w:pStyle w:val="ListParagraph"/>
        <w:numPr>
          <w:ilvl w:val="0"/>
          <w:numId w:val="2"/>
        </w:numPr>
        <w:spacing w:after="80" w:line="280"/>
      </w:pPr>
      <w:r>
        <w:rPr>
          <w:b/>
          <w:bCs/>
        </w:rPr>
        <w:t xml:space="preserve">The Two Chinas (Civil Truce). </w:t>
      </w:r>
      <w:r>
        <w:t xml:space="preserve">China is split between two players: the Nationalist KMT (4 cities, 1 factory, 4 population, 2 treasury, 1 weapon, 3 units) and the Communist CCP (1 city, 1 factory, 2 population, 1 treasury, 0 weapons, 2 units). The two Chinese players act as independent powers, may cooperate or betray each other, and both face Japan.</w:t>
      </w:r>
    </w:p>
    <w:p>
      <w:pPr>
        <w:pStyle w:val="ListParagraph"/>
        <w:numPr>
          <w:ilvl w:val="0"/>
          <w:numId w:val="2"/>
        </w:numPr>
        <w:spacing w:after="80" w:line="280"/>
      </w:pPr>
      <w:r>
        <w:rPr>
          <w:b/>
          <w:bCs/>
        </w:rPr>
        <w:t xml:space="preserve">Occupied Nations. </w:t>
      </w:r>
      <w:r>
        <w:t xml:space="preserve">Korea begins occupied by Japan; British India and Oceania begin subordinate to the United Kingdom. Each can win independence by holding their capital for one full round after revolting. Until then, they follow their master's orders.</w:t>
      </w:r>
    </w:p>
    <w:p>
      <w:pPr>
        <w:pStyle w:val="ListParagraph"/>
        <w:numPr>
          <w:ilvl w:val="0"/>
          <w:numId w:val="2"/>
        </w:numPr>
        <w:spacing w:after="80" w:line="280"/>
      </w:pPr>
      <w:r>
        <w:rPr>
          <w:b/>
          <w:bCs/>
        </w:rPr>
        <w:t xml:space="preserve">Over-Range Strike. </w:t>
      </w:r>
      <w:r>
        <w:t xml:space="preserve">Attempt an attack one tile beyond your unit's Range, resolved by coin flip — heads hits, tails misses.</w:t>
      </w:r>
    </w:p>
    <w:p>
      <w:pPr>
        <w:pStyle w:val="ListParagraph"/>
        <w:numPr>
          <w:ilvl w:val="0"/>
          <w:numId w:val="2"/>
        </w:numPr>
        <w:spacing w:after="80" w:line="280"/>
      </w:pPr>
      <w:r>
        <w:rPr>
          <w:b/>
          <w:bCs/>
        </w:rPr>
        <w:t xml:space="preserve">Inflation. </w:t>
      </w:r>
      <w:r>
        <w:t xml:space="preserve">An ability available to every nation. Activate during your Use Abilities phase to gain +10 gold immediately, but every Inflation Marker you accumulate costs you 1 gold per turn forever. Once placed, Inflation Markers cannot be removed.</w:t>
      </w:r>
    </w:p>
    <w:p>
      <w:pPr>
        <w:pStyle w:val="Heading2"/>
        <w:spacing w:after="120" w:before="240"/>
      </w:pPr>
      <w:r>
        <w:t xml:space="preserve">7.5 Agendas (Optional, In Development)</w:t>
      </w:r>
    </w:p>
    <w:p>
      <w:pPr>
        <w:spacing w:after="120" w:line="300"/>
        <w:jc w:val="left"/>
      </w:pPr>
      <w:r>
        <w:t xml:space="preserve">Each nation will hold three Agenda cards representing its wartime strategic doctrines (Blitzkrieg, Scorched Earth, Lend-Lease, etc.). The deck is optional and still in design. Each card lists a cost, an effect, a cooldown, and any precondition.</w:t>
      </w:r>
    </w:p>
    <w:p>
      <w:pPr>
        <w:pStyle w:val="Heading2"/>
        <w:spacing w:after="120" w:before="240"/>
      </w:pPr>
      <w:r>
        <w:t xml:space="preserve">7.6 Historical Events (Optional, In Development)</w:t>
      </w:r>
    </w:p>
    <w:p>
      <w:pPr>
        <w:spacing w:after="120" w:line="300"/>
        <w:jc w:val="left"/>
      </w:pPr>
      <w:r>
        <w:t xml:space="preserve">An optional Historical Events Deck reflects the real calendar of the war. Three events are weighted as decision points:</w:t>
      </w:r>
    </w:p>
    <w:p>
      <w:pPr>
        <w:pStyle w:val="ListParagraph"/>
        <w:numPr>
          <w:ilvl w:val="0"/>
          <w:numId w:val="2"/>
        </w:numPr>
        <w:spacing w:after="80" w:line="280"/>
      </w:pPr>
      <w:r>
        <w:t xml:space="preserve">The German–Soviet Non-Aggression Pact (August 1939).</w:t>
      </w:r>
    </w:p>
    <w:p>
      <w:pPr>
        <w:pStyle w:val="ListParagraph"/>
        <w:numPr>
          <w:ilvl w:val="0"/>
          <w:numId w:val="2"/>
        </w:numPr>
        <w:spacing w:after="80" w:line="280"/>
      </w:pPr>
      <w:r>
        <w:t xml:space="preserve">Germany invades the Soviet Union (June 1941).</w:t>
      </w:r>
    </w:p>
    <w:p>
      <w:pPr>
        <w:pStyle w:val="ListParagraph"/>
        <w:numPr>
          <w:ilvl w:val="0"/>
          <w:numId w:val="2"/>
        </w:numPr>
        <w:spacing w:after="80" w:line="280"/>
      </w:pPr>
      <w:r>
        <w:t xml:space="preserve">Japan attacks Pearl Harbor (December 1941).</w:t>
      </w:r>
    </w:p>
    <w:p>
      <w:r>
        <w:br w:type="page"/>
      </w:r>
    </w:p>
    <w:p>
      <w:pPr>
        <w:pStyle w:val="Heading1"/>
        <w:spacing w:after="160" w:before="320"/>
      </w:pPr>
      <w:r>
        <w:t xml:space="preserve">8. Game End</w:t>
      </w:r>
    </w:p>
    <w:p>
      <w:pPr>
        <w:pStyle w:val="Heading2"/>
        <w:spacing w:after="120" w:before="240"/>
      </w:pPr>
      <w:r>
        <w:t xml:space="preserve">Trigger</w:t>
      </w:r>
    </w:p>
    <w:p>
      <w:pPr>
        <w:spacing w:after="120" w:line="300"/>
        <w:jc w:val="left"/>
      </w:pPr>
      <w:r>
        <w:t xml:space="preserve">The game ends at one of two moments, whichever occurs first:</w:t>
      </w:r>
    </w:p>
    <w:p>
      <w:pPr>
        <w:pStyle w:val="ListParagraph"/>
        <w:numPr>
          <w:ilvl w:val="0"/>
          <w:numId w:val="4"/>
        </w:numPr>
        <w:spacing w:after="80" w:line="280"/>
      </w:pPr>
      <w:r>
        <w:t xml:space="preserve">A player or team crosses the territory threshold for the chosen mode (see Section 3).</w:t>
      </w:r>
    </w:p>
    <w:p>
      <w:pPr>
        <w:pStyle w:val="ListParagraph"/>
        <w:numPr>
          <w:ilvl w:val="0"/>
          <w:numId w:val="4"/>
        </w:numPr>
        <w:spacing w:after="80" w:line="280"/>
      </w:pPr>
      <w:r>
        <w:t xml:space="preserve">The campaign reaches its agreed end date. For a full campaign this is September 1945.</w:t>
      </w:r>
    </w:p>
    <w:p>
      <w:pPr>
        <w:pStyle w:val="Heading2"/>
        <w:spacing w:after="120" w:before="240"/>
      </w:pPr>
      <w:r>
        <w:t xml:space="preserve">Resolution</w:t>
      </w:r>
    </w:p>
    <w:p>
      <w:pPr>
        <w:spacing w:after="120" w:line="300"/>
        <w:jc w:val="left"/>
      </w:pPr>
      <w:r>
        <w:t xml:space="preserve">When a player crosses the threshold during their own turn, the round continues. If no other player crosses by the end of the round, the player who triggered the win is the victor. If multiple players cross during the same round, whoever holds the most territories at the end of the round wins.</w:t>
      </w:r>
    </w:p>
    <w:p>
      <w:pPr>
        <w:spacing w:after="120" w:line="300"/>
        <w:jc w:val="left"/>
      </w:pPr>
      <w:r>
        <w:t xml:space="preserve">If the campaign ends by date, the player or team holding the most territories at that moment wins.</w:t>
      </w:r>
    </w:p>
    <w:p>
      <w:pPr>
        <w:pStyle w:val="Heading2"/>
        <w:spacing w:after="120" w:before="240"/>
      </w:pPr>
      <w:r>
        <w:t xml:space="preserve">Tiebreakers</w:t>
      </w:r>
    </w:p>
    <w:p>
      <w:pPr>
        <w:pStyle w:val="ListParagraph"/>
        <w:numPr>
          <w:ilvl w:val="0"/>
          <w:numId w:val="5"/>
        </w:numPr>
        <w:spacing w:after="80" w:line="280"/>
      </w:pPr>
      <w:r>
        <w:t xml:space="preserve">Most cities controlled.</w:t>
      </w:r>
    </w:p>
    <w:p>
      <w:pPr>
        <w:pStyle w:val="ListParagraph"/>
        <w:numPr>
          <w:ilvl w:val="0"/>
          <w:numId w:val="5"/>
        </w:numPr>
        <w:spacing w:after="80" w:line="280"/>
      </w:pPr>
      <w:r>
        <w:t xml:space="preserve">Highest combined total of treasury + population.</w:t>
      </w:r>
    </w:p>
    <w:p>
      <w:pPr>
        <w:pStyle w:val="ListParagraph"/>
        <w:numPr>
          <w:ilvl w:val="0"/>
          <w:numId w:val="5"/>
        </w:numPr>
        <w:spacing w:after="80" w:line="280"/>
      </w:pPr>
      <w:r>
        <w:t xml:space="preserve">Most military units in play.</w:t>
      </w:r>
    </w:p>
    <w:p>
      <w:pPr>
        <w:pStyle w:val="ListParagraph"/>
        <w:numPr>
          <w:ilvl w:val="0"/>
          <w:numId w:val="5"/>
        </w:numPr>
        <w:spacing w:after="80" w:line="280"/>
      </w:pPr>
      <w:r>
        <w:t xml:space="preserve">Highest combined HP across all military units.</w:t>
      </w:r>
    </w:p>
    <w:p>
      <w:pPr>
        <w:pStyle w:val="ListParagraph"/>
        <w:numPr>
          <w:ilvl w:val="0"/>
          <w:numId w:val="5"/>
        </w:numPr>
        <w:spacing w:after="80" w:line="280"/>
      </w:pPr>
      <w:r>
        <w:t xml:space="preserve">If all four are tied, the result stands as a shared victory.</w:t>
      </w:r>
    </w:p>
    <w:p>
      <w:pPr>
        <w:pStyle w:val="Heading2"/>
        <w:spacing w:after="120" w:before="240"/>
      </w:pPr>
      <w:r>
        <w:t xml:space="preserve">Historical Resonance</w:t>
      </w:r>
    </w:p>
    <w:p>
      <w:pPr>
        <w:spacing w:after="120" w:line="300"/>
        <w:jc w:val="left"/>
      </w:pPr>
      <w:r>
        <w:t xml:space="preserve">The real Second World War did not end with a single victor. Even on V-E and V-J Day, the questions of who had won what — and at what cost — were not fully settled. Some borders shifted again within a decade. The team-victory option in The Cruelest Years exists precisely to capture this: many of the war's true outcomes were shared by coalitions, not by lone victors.</w:t>
      </w:r>
    </w:p>
    <w:p>
      <w:r>
        <w:br w:type="page"/>
      </w:r>
    </w:p>
    <w:p>
      <w:pPr>
        <w:pStyle w:val="Heading1"/>
        <w:spacing w:after="160" w:before="320"/>
      </w:pPr>
      <w:r>
        <w:t xml:space="preserve">9. Glossary</w:t>
      </w:r>
    </w:p>
    <w:p>
      <w:pPr>
        <w:spacing w:after="120" w:line="300"/>
        <w:jc w:val="left"/>
      </w:pPr>
      <w:r>
        <w:rPr>
          <w:b/>
          <w:bCs/>
        </w:rPr>
        <w:t xml:space="preserve">Active Ability.</w:t>
      </w:r>
      <w:r>
        <w:t xml:space="preserve"> A leader or trait ability that must be declared during Phase 3 of your turn. Often has a cost and a cooldown.</w:t>
      </w:r>
    </w:p>
    <w:p>
      <w:pPr>
        <w:spacing w:after="120" w:line="300"/>
        <w:jc w:val="left"/>
      </w:pPr>
      <w:r>
        <w:rPr>
          <w:b/>
          <w:bCs/>
        </w:rPr>
        <w:t xml:space="preserve">Adjacent.</w:t>
      </w:r>
      <w:r>
        <w:t xml:space="preserve"> Two territories or units are adjacent if they share a border on the map.</w:t>
      </w:r>
    </w:p>
    <w:p>
      <w:pPr>
        <w:spacing w:after="120" w:line="300"/>
        <w:jc w:val="left"/>
      </w:pPr>
      <w:r>
        <w:rPr>
          <w:b/>
          <w:bCs/>
        </w:rPr>
        <w:t xml:space="preserve">Agenda Card.</w:t>
      </w:r>
      <w:r>
        <w:t xml:space="preserve"> An optional strategic doctrine card. Each nation has three. In development.</w:t>
      </w:r>
    </w:p>
    <w:p>
      <w:pPr>
        <w:spacing w:after="120" w:line="300"/>
        <w:jc w:val="left"/>
      </w:pPr>
      <w:r>
        <w:rPr>
          <w:b/>
          <w:bCs/>
        </w:rPr>
        <w:t xml:space="preserve">Aero Unit.</w:t>
      </w:r>
      <w:r>
        <w:t xml:space="preserve"> A flying unit: Plane or Bomber. Aero units cannot capture cities or factories. Only Planes and AAA can attack aero units.</w:t>
      </w:r>
    </w:p>
    <w:p>
      <w:pPr>
        <w:spacing w:after="120" w:line="300"/>
        <w:jc w:val="left"/>
      </w:pPr>
      <w:r>
        <w:rPr>
          <w:b/>
          <w:bCs/>
        </w:rPr>
        <w:t xml:space="preserve">Capital.</w:t>
      </w:r>
      <w:r>
        <w:t xml:space="preserve"> One city in each nation is designated the Capital at game start. Losing the capital is not by itself a game-ending event.</w:t>
      </w:r>
    </w:p>
    <w:p>
      <w:pPr>
        <w:spacing w:after="120" w:line="300"/>
        <w:jc w:val="left"/>
      </w:pPr>
      <w:r>
        <w:rPr>
          <w:b/>
          <w:bCs/>
        </w:rPr>
        <w:t xml:space="preserve">Capture.</w:t>
      </w:r>
      <w:r>
        <w:t xml:space="preserve"> Stand on an enemy city or factory for one full round without being driven off. Starting your next turn, it produces for you.</w:t>
      </w:r>
    </w:p>
    <w:p>
      <w:pPr>
        <w:spacing w:after="120" w:line="300"/>
        <w:jc w:val="left"/>
      </w:pPr>
      <w:r>
        <w:rPr>
          <w:b/>
          <w:bCs/>
        </w:rPr>
        <w:t xml:space="preserve">City.</w:t>
      </w:r>
      <w:r>
        <w:t xml:space="preserve"> A fixed map structure producing +3 gold and +1 population per turn. Cannot be built; only captured.</w:t>
      </w:r>
    </w:p>
    <w:p>
      <w:pPr>
        <w:spacing w:after="120" w:line="300"/>
        <w:jc w:val="left"/>
      </w:pPr>
      <w:r>
        <w:rPr>
          <w:b/>
          <w:bCs/>
        </w:rPr>
        <w:t xml:space="preserve">Cooldown (CD).</w:t>
      </w:r>
      <w:r>
        <w:t xml:space="preserve"> The number of turns between uses of an active ability. CD 1 = once every other turn. CD 99 = effectively once per game.</w:t>
      </w:r>
    </w:p>
    <w:p>
      <w:pPr>
        <w:spacing w:after="120" w:line="300"/>
        <w:jc w:val="left"/>
      </w:pPr>
      <w:r>
        <w:rPr>
          <w:b/>
          <w:bCs/>
        </w:rPr>
        <w:t xml:space="preserve">Factory.</w:t>
      </w:r>
      <w:r>
        <w:t xml:space="preserve"> A fixed map structure producing +1 weapon per turn. Cannot be built; only captured.</w:t>
      </w:r>
    </w:p>
    <w:p>
      <w:pPr>
        <w:spacing w:after="120" w:line="300"/>
        <w:jc w:val="left"/>
      </w:pPr>
      <w:r>
        <w:rPr>
          <w:b/>
          <w:bCs/>
        </w:rPr>
        <w:t xml:space="preserve">Fee.</w:t>
      </w:r>
      <w:r>
        <w:t xml:space="preserve"> Per-turn maintenance cost of a military unit in gold. Can't pay = unit removed.</w:t>
      </w:r>
    </w:p>
    <w:p>
      <w:pPr>
        <w:spacing w:after="120" w:line="300"/>
        <w:jc w:val="left"/>
      </w:pPr>
      <w:r>
        <w:rPr>
          <w:b/>
          <w:bCs/>
        </w:rPr>
        <w:t xml:space="preserve">FFA.</w:t>
      </w:r>
      <w:r>
        <w:t xml:space="preserve"> Free-for-All mode. No alliances; first player to cross the FFA territory threshold wins.</w:t>
      </w:r>
    </w:p>
    <w:p>
      <w:pPr>
        <w:spacing w:after="120" w:line="300"/>
        <w:jc w:val="left"/>
      </w:pPr>
      <w:r>
        <w:rPr>
          <w:b/>
          <w:bCs/>
        </w:rPr>
        <w:t xml:space="preserve">Friendly Unit.</w:t>
      </w:r>
      <w:r>
        <w:t xml:space="preserve"> Any unit belonging to you, or to a player on the same declared team.</w:t>
      </w:r>
    </w:p>
    <w:p>
      <w:pPr>
        <w:spacing w:after="120" w:line="300"/>
        <w:jc w:val="left"/>
      </w:pPr>
      <w:r>
        <w:rPr>
          <w:b/>
          <w:bCs/>
        </w:rPr>
        <w:t xml:space="preserve">Great Power.</w:t>
      </w:r>
      <w:r>
        <w:t xml:space="preserve"> One of the eight industrial leaders: Germany, UK, France, Italy, Soviet, USA, China, Japan.</w:t>
      </w:r>
    </w:p>
    <w:p>
      <w:pPr>
        <w:spacing w:after="120" w:line="300"/>
        <w:jc w:val="left"/>
      </w:pPr>
      <w:r>
        <w:rPr>
          <w:b/>
          <w:bCs/>
        </w:rPr>
        <w:t xml:space="preserve">HP.</w:t>
      </w:r>
      <w:r>
        <w:t xml:space="preserve"> Hit points. Tracked by HP markers (plastic chips or coins in your nation's colour) placed under each unit figure. At zero HP the unit is destroyed.</w:t>
      </w:r>
    </w:p>
    <w:p>
      <w:pPr>
        <w:spacing w:after="120" w:line="300"/>
        <w:jc w:val="left"/>
      </w:pPr>
      <w:r>
        <w:rPr>
          <w:b/>
          <w:bCs/>
        </w:rPr>
        <w:t xml:space="preserve">HP Marker.</w:t>
      </w:r>
      <w:r>
        <w:t xml:space="preserve"> The physical chip or coin under each unit figure tracking its remaining HP. Newly built units do not yet have an HP marker — they are invincible the turn they're built. The marker is added at the start of the unit's first active turn.</w:t>
      </w:r>
    </w:p>
    <w:p>
      <w:pPr>
        <w:spacing w:after="120" w:line="300"/>
        <w:jc w:val="left"/>
      </w:pPr>
      <w:r>
        <w:rPr>
          <w:b/>
          <w:bCs/>
        </w:rPr>
        <w:t xml:space="preserve">Hybrid Ability.</w:t>
      </w:r>
      <w:r>
        <w:t xml:space="preserve"> A leader ability with both a passive and an active component.</w:t>
      </w:r>
    </w:p>
    <w:p>
      <w:pPr>
        <w:spacing w:after="120" w:line="300"/>
        <w:jc w:val="left"/>
      </w:pPr>
      <w:r>
        <w:rPr>
          <w:b/>
          <w:bCs/>
        </w:rPr>
        <w:t xml:space="preserve">Neutral.</w:t>
      </w:r>
      <w:r>
        <w:t xml:space="preserve"> A nation declared neutral at game start (Northern Europe, Iberian; plus the Soviet Union in Soviet Neutral modes). Neutrals can win on their own by reaching the FFA threshold, or join Axis or Allies mid-game. Once joined, the decision is binding.</w:t>
      </w:r>
    </w:p>
    <w:p>
      <w:pPr>
        <w:spacing w:after="120" w:line="300"/>
        <w:jc w:val="left"/>
      </w:pPr>
      <w:r>
        <w:rPr>
          <w:b/>
          <w:bCs/>
        </w:rPr>
        <w:t xml:space="preserve">Passive Ability.</w:t>
      </w:r>
      <w:r>
        <w:t xml:space="preserve"> An ability that is always active. No declaration needed.</w:t>
      </w:r>
    </w:p>
    <w:p>
      <w:pPr>
        <w:spacing w:after="120" w:line="300"/>
        <w:jc w:val="left"/>
      </w:pPr>
      <w:r>
        <w:rPr>
          <w:b/>
          <w:bCs/>
        </w:rPr>
        <w:t xml:space="preserve">Speed &amp; Range Ring.</w:t>
      </w:r>
      <w:r>
        <w:t xml:space="preserve"> A plastic ring placed around a unit to show its Speed (for movement) or Range (for attacks). The map shows each city as a white dot with a black border; any dot inside the ring is a legal destination or target.</w:t>
      </w:r>
    </w:p>
    <w:p>
      <w:pPr>
        <w:spacing w:after="120" w:line="300"/>
        <w:jc w:val="left"/>
      </w:pPr>
      <w:r>
        <w:rPr>
          <w:b/>
          <w:bCs/>
        </w:rPr>
        <w:t xml:space="preserve">Team Mode.</w:t>
      </w:r>
      <w:r>
        <w:t xml:space="preserve"> Axis vs. Allies. Teammates share the territory total and win together. Two configurations: Soviet Neutral (Soviet plays as a neutral) and Soviet Allies (Soviet joins the Allies).</w:t>
      </w:r>
    </w:p>
    <w:p>
      <w:pPr>
        <w:spacing w:after="120" w:line="300"/>
        <w:jc w:val="left"/>
      </w:pPr>
      <w:r>
        <w:rPr>
          <w:b/>
          <w:bCs/>
        </w:rPr>
        <w:t xml:space="preserve">Territory.</w:t>
      </w:r>
      <w:r>
        <w:t xml:space="preserve"> One spot on the map. The basic unit of victory. The game uses 48 territories at the 9-player scale and 38 at the 6-player scale.</w:t>
      </w:r>
    </w:p>
    <w:p>
      <w:pPr>
        <w:spacing w:after="120" w:line="300"/>
        <w:jc w:val="left"/>
      </w:pPr>
      <w:r>
        <w:rPr>
          <w:b/>
          <w:bCs/>
        </w:rPr>
        <w:t xml:space="preserve">Two Types of Territory.</w:t>
      </w:r>
      <w:r>
        <w:t xml:space="preserve"> Cities give you gold and population. Factories give you weapons. A single territory may hold both a city and a factory.</w:t>
      </w:r>
    </w:p>
    <w:p>
      <w:pPr>
        <w:spacing w:after="120" w:line="300"/>
        <w:jc w:val="left"/>
      </w:pPr>
      <w:r>
        <w:rPr>
          <w:b/>
          <w:bCs/>
        </w:rPr>
        <w:t xml:space="preserve">Unique Unit Trait.</w:t>
      </w:r>
      <w:r>
        <w:t xml:space="preserve"> A passive modifier each nation applies to its own units.</w:t>
      </w:r>
    </w:p>
    <w:p>
      <w:r>
        <w:br w:type="page"/>
      </w:r>
    </w:p>
    <w:p>
      <w:pPr>
        <w:pStyle w:val="Heading1"/>
        <w:spacing w:after="160" w:before="320"/>
      </w:pPr>
      <w:r>
        <w:t xml:space="preserve">10. FAQ &amp; Edge Cases</w:t>
      </w:r>
    </w:p>
    <w:p>
      <w:pPr>
        <w:spacing w:after="120" w:line="300"/>
        <w:jc w:val="left"/>
      </w:pPr>
      <w:r>
        <w:rPr>
          <w:b/>
          <w:bCs/>
        </w:rPr>
        <w:t xml:space="preserve">Q: A new unit was just built. Can it be attacked this turn?</w:t>
      </w:r>
    </w:p>
    <w:p>
      <w:pPr>
        <w:spacing w:after="120" w:line="300"/>
        <w:jc w:val="left"/>
      </w:pPr>
      <w:r>
        <w:t xml:space="preserve">No. New units have no HP marker yet on the turn they are built. With no HP marker, no damage can be applied — they are invincible this turn. They also cannot move or attack. Place the HP marker (a chip or coin in your colour) under the figure at the start of your next turn; then the unit can move, attack, and take damage like any other.</w:t>
      </w:r>
    </w:p>
    <w:p>
      <w:pPr>
        <w:spacing w:after="120" w:line="300"/>
        <w:jc w:val="left"/>
      </w:pPr>
      <w:r>
        <w:rPr>
          <w:b/>
          <w:bCs/>
        </w:rPr>
        <w:t xml:space="preserve">Q: Who goes first? Do we still flip a coin for Italy?</w:t>
      </w:r>
    </w:p>
    <w:p>
      <w:pPr>
        <w:spacing w:after="120" w:line="300"/>
        <w:jc w:val="left"/>
      </w:pPr>
      <w:r>
        <w:t xml:space="preserve">No. In Edition VIII, turn order is simpler: the oldest player goes first, then turns proceed clockwise around the table. The earlier 'Italy goes first / coin flip / direction reverses' rule has been retired.</w:t>
      </w:r>
    </w:p>
    <w:p>
      <w:pPr>
        <w:spacing w:after="120" w:line="300"/>
        <w:jc w:val="left"/>
      </w:pPr>
      <w:r>
        <w:rPr>
          <w:b/>
          <w:bCs/>
        </w:rPr>
        <w:t xml:space="preserve">Q: Can my unit and the enemy's unit damage each other in the same combat?</w:t>
      </w:r>
    </w:p>
    <w:p>
      <w:pPr>
        <w:spacing w:after="120" w:line="300"/>
        <w:jc w:val="left"/>
      </w:pPr>
      <w:r>
        <w:t xml:space="preserve">No. The base game uses turn-based, not simultaneous combat. You deal your Attack on your turn; the defender does not strike back. They will retaliate on their own turn if they still have units in range. (An optional simultaneous-combat rule exists in the DLC.)</w:t>
      </w:r>
    </w:p>
    <w:p>
      <w:pPr>
        <w:spacing w:after="120" w:line="300"/>
        <w:jc w:val="left"/>
      </w:pPr>
      <w:r>
        <w:rPr>
          <w:b/>
          <w:bCs/>
        </w:rPr>
        <w:t xml:space="preserve">Q: Can a player decline to play a leader?</w:t>
      </w:r>
    </w:p>
    <w:p>
      <w:pPr>
        <w:spacing w:after="120" w:line="300"/>
        <w:jc w:val="left"/>
      </w:pPr>
      <w:r>
        <w:t xml:space="preserve">No. Every player must choose one leader at setup, binding for the campaign.</w:t>
      </w:r>
    </w:p>
    <w:p>
      <w:pPr>
        <w:spacing w:after="120" w:line="300"/>
        <w:jc w:val="left"/>
      </w:pPr>
      <w:r>
        <w:rPr>
          <w:b/>
          <w:bCs/>
        </w:rPr>
        <w:t xml:space="preserve">Q: Can I capture an enemy city or factory by flying over it?</w:t>
      </w:r>
    </w:p>
    <w:p>
      <w:pPr>
        <w:spacing w:after="120" w:line="300"/>
        <w:jc w:val="left"/>
      </w:pPr>
      <w:r>
        <w:t xml:space="preserve">No. Aero units (Planes and Bombers) cannot capture. Only land or naval units can hold a city or factory.</w:t>
      </w:r>
    </w:p>
    <w:p>
      <w:pPr>
        <w:spacing w:after="120" w:line="300"/>
        <w:jc w:val="left"/>
      </w:pPr>
      <w:r>
        <w:rPr>
          <w:b/>
          <w:bCs/>
        </w:rPr>
        <w:t xml:space="preserve">Q: I heard Bombers used to hit every unit in range. Did that change?</w:t>
      </w:r>
    </w:p>
    <w:p>
      <w:pPr>
        <w:spacing w:after="120" w:line="300"/>
        <w:jc w:val="left"/>
      </w:pPr>
      <w:r>
        <w:t xml:space="preserve">Yes — they were too strong. Edition VIII nerfs Bombers to Attack 1, Range 1: a single-target close-range strike. Other stats (5 weapons / 1 population / 3 HP / 2 speed / 5 fee) are unchanged.</w:t>
      </w:r>
    </w:p>
    <w:p>
      <w:pPr>
        <w:spacing w:after="120" w:line="300"/>
        <w:jc w:val="left"/>
      </w:pPr>
      <w:r>
        <w:rPr>
          <w:b/>
          <w:bCs/>
        </w:rPr>
        <w:t xml:space="preserve">Q: A Plane attacks an Infantry on the ground. The Plane has Attack 2. How much damage?</w:t>
      </w:r>
    </w:p>
    <w:p>
      <w:pPr>
        <w:spacing w:after="120" w:line="300"/>
        <w:jc w:val="left"/>
      </w:pPr>
      <w:r>
        <w:t xml:space="preserve">1. Plane vs. ground damage is reduced by 1.</w:t>
      </w:r>
    </w:p>
    <w:p>
      <w:pPr>
        <w:spacing w:after="120" w:line="300"/>
        <w:jc w:val="left"/>
      </w:pPr>
      <w:r>
        <w:rPr>
          <w:b/>
          <w:bCs/>
        </w:rPr>
        <w:t xml:space="preserve">Q: A unit just moved 1 tile out of 3 available Speed. Can it move 2 more after attacking?</w:t>
      </w:r>
    </w:p>
    <w:p>
      <w:pPr>
        <w:spacing w:after="120" w:line="300"/>
        <w:jc w:val="left"/>
      </w:pPr>
      <w:r>
        <w:t xml:space="preserve">No. Once a unit attacks, its movement is over for the turn.</w:t>
      </w:r>
    </w:p>
    <w:p>
      <w:pPr>
        <w:spacing w:after="120" w:line="300"/>
        <w:jc w:val="left"/>
      </w:pPr>
      <w:r>
        <w:rPr>
          <w:b/>
          <w:bCs/>
        </w:rPr>
        <w:t xml:space="preserve">Q: What if a player runs out of gold and can't pay unit Fees?</w:t>
      </w:r>
    </w:p>
    <w:p>
      <w:pPr>
        <w:spacing w:after="120" w:line="300"/>
        <w:jc w:val="left"/>
      </w:pPr>
      <w:r>
        <w:t xml:space="preserve">The unit is removed from the board. The player chooses which unit(s) to remove if several are unsupported.</w:t>
      </w:r>
    </w:p>
    <w:p>
      <w:pPr>
        <w:spacing w:after="120" w:line="300"/>
        <w:jc w:val="left"/>
      </w:pPr>
      <w:r>
        <w:rPr>
          <w:b/>
          <w:bCs/>
        </w:rPr>
        <w:t xml:space="preserve">Q: How does a neutral nation win?</w:t>
      </w:r>
    </w:p>
    <w:p>
      <w:pPr>
        <w:spacing w:after="120" w:line="300"/>
        <w:jc w:val="left"/>
      </w:pPr>
      <w:r>
        <w:t xml:space="preserve">Neutrals (Northern Europe, Iberian; and the Soviet Union in 'Soviet Neutral' modes) can win by reaching the FFA threshold on their own. They can also pick a side mid-game and contribute to a Team win; once joined, the choice is binding.</w:t>
      </w:r>
    </w:p>
    <w:p>
      <w:pPr>
        <w:spacing w:after="120" w:line="300"/>
        <w:jc w:val="left"/>
      </w:pPr>
      <w:r>
        <w:rPr>
          <w:b/>
          <w:bCs/>
        </w:rPr>
        <w:t xml:space="preserve">Q: Can a player on a Team attack their teammate?</w:t>
      </w:r>
    </w:p>
    <w:p>
      <w:pPr>
        <w:spacing w:after="120" w:line="300"/>
        <w:jc w:val="left"/>
      </w:pPr>
      <w:r>
        <w:t xml:space="preserve">Not without breaking the alliance. Once attacked, the alliance is over and the betrayer no longer shares team victory points.</w:t>
      </w:r>
    </w:p>
    <w:p>
      <w:pPr>
        <w:spacing w:after="120" w:line="300"/>
        <w:jc w:val="left"/>
      </w:pPr>
      <w:r>
        <w:rPr>
          <w:b/>
          <w:bCs/>
        </w:rPr>
        <w:t xml:space="preserve">Q: Are Italian Mechanized Infantry unlimited?</w:t>
      </w:r>
    </w:p>
    <w:p>
      <w:pPr>
        <w:spacing w:after="120" w:line="300"/>
        <w:jc w:val="left"/>
      </w:pPr>
      <w:r>
        <w:t xml:space="preserve">Mussolini's Battle for Grain ability caps it at one Mechanized Infantry per turn (CD 1).</w:t>
      </w:r>
    </w:p>
    <w:p>
      <w:pPr>
        <w:spacing w:after="120" w:line="300"/>
        <w:jc w:val="left"/>
      </w:pPr>
      <w:r>
        <w:rPr>
          <w:b/>
          <w:bCs/>
        </w:rPr>
        <w:t xml:space="preserve">Q: A Polish Infantry was just made into Armia Krajowa. It walks into Germany and dies. Can I make another?</w:t>
      </w:r>
    </w:p>
    <w:p>
      <w:pPr>
        <w:spacing w:after="120" w:line="300"/>
        <w:jc w:val="left"/>
      </w:pPr>
      <w:r>
        <w:t xml:space="preserve">Yes — once per turn, you may designate a newly-produced Polish Infantry. But if a designated unit ever leaves Poland, its bonus is lost permanently, even if it returns.</w:t>
      </w:r>
    </w:p>
    <w:p>
      <w:pPr>
        <w:spacing w:after="120" w:line="300"/>
        <w:jc w:val="left"/>
      </w:pPr>
      <w:r>
        <w:rPr>
          <w:b/>
          <w:bCs/>
        </w:rPr>
        <w:t xml:space="preserve">Q: How do I measure attack range and movement distance?</w:t>
      </w:r>
    </w:p>
    <w:p>
      <w:pPr>
        <w:spacing w:after="120" w:line="300"/>
        <w:jc w:val="left"/>
      </w:pPr>
      <w:r>
        <w:t xml:space="preserve">Use the Speed &amp; Range Ring — a plastic ring centred on the unit. Each city on the map is shown as a white dot with a black border. Any dot inside the ring is a legal target (for Range) or destination (for Speed). If a dot is on the line, it counts as inside.</w:t>
      </w:r>
    </w:p>
    <w:p>
      <w:r>
        <w:br w:type="page"/>
      </w:r>
    </w:p>
    <w:p>
      <w:pPr>
        <w:pStyle w:val="Heading1"/>
        <w:spacing w:after="160" w:before="320"/>
      </w:pPr>
      <w:r>
        <w:t xml:space="preserve">11. Strategy Notes</w:t>
      </w:r>
    </w:p>
    <w:p>
      <w:pPr>
        <w:spacing w:after="120" w:line="300"/>
        <w:jc w:val="left"/>
      </w:pPr>
      <w:r>
        <w:t xml:space="preserve">Tips for new players. Not a guide to dominant strategies — a guide to playing the game in its intended spirit.</w:t>
      </w:r>
    </w:p>
    <w:p>
      <w:pPr>
        <w:pStyle w:val="Heading2"/>
        <w:spacing w:after="120" w:before="240"/>
      </w:pPr>
      <w:r>
        <w:t xml:space="preserve">On Opening Moves</w:t>
      </w:r>
    </w:p>
    <w:p>
      <w:pPr>
        <w:spacing w:after="120" w:line="300"/>
        <w:jc w:val="left"/>
      </w:pPr>
      <w:r>
        <w:t xml:space="preserve">The most common mistake is to attack too early. Income compounds — every turn you spend stockpiling resources makes the next turn stronger. Build for several turns before launching your first invasion.</w:t>
      </w:r>
    </w:p>
    <w:p>
      <w:pPr>
        <w:pStyle w:val="Heading2"/>
        <w:spacing w:after="120" w:before="240"/>
      </w:pPr>
      <w:r>
        <w:t xml:space="preserve">On Defending Industrial Cities</w:t>
      </w:r>
    </w:p>
    <w:p>
      <w:pPr>
        <w:spacing w:after="120" w:line="300"/>
        <w:jc w:val="left"/>
      </w:pPr>
      <w:r>
        <w:t xml:space="preserve">Factories cannot be rebuilt. If you lose Essen, the Ruhr, Detroit, Stalingrad — they are gone for the rest of the game unless you can recapture them. Defend your industrial cities above all else. They are the most valuable territory on the board.</w:t>
      </w:r>
    </w:p>
    <w:p>
      <w:pPr>
        <w:pStyle w:val="Heading2"/>
        <w:spacing w:after="120" w:before="240"/>
      </w:pPr>
      <w:r>
        <w:t xml:space="preserve">On Air Power</w:t>
      </w:r>
    </w:p>
    <w:p>
      <w:pPr>
        <w:spacing w:after="120" w:line="300"/>
        <w:jc w:val="left"/>
      </w:pPr>
      <w:r>
        <w:t xml:space="preserve">Bombers are devastating but slow and expensive. They reward you for hitting clusters of enemy units (because they damage all units in Range). Plan air strikes for moments when the enemy is concentrated.</w:t>
      </w:r>
    </w:p>
    <w:p>
      <w:pPr>
        <w:pStyle w:val="Heading2"/>
        <w:spacing w:after="120" w:before="240"/>
      </w:pPr>
      <w:r>
        <w:t xml:space="preserve">On Alliances</w:t>
      </w:r>
    </w:p>
    <w:p>
      <w:pPr>
        <w:spacing w:after="120" w:line="300"/>
        <w:jc w:val="left"/>
      </w:pPr>
      <w:r>
        <w:t xml:space="preserve">Team mode reaches victory at 35 / 48 (9-player) — much lower than the FFA threshold. Two players who form an early defensive pact and split a region between them are usually stronger than two rivals. Diplomacy is not a sideshow.</w:t>
      </w:r>
    </w:p>
    <w:p>
      <w:pPr>
        <w:pStyle w:val="Heading2"/>
        <w:spacing w:after="120" w:before="240"/>
      </w:pPr>
      <w:r>
        <w:t xml:space="preserve">On the History</w:t>
      </w:r>
    </w:p>
    <w:p>
      <w:pPr>
        <w:spacing w:after="120" w:line="300"/>
        <w:jc w:val="left"/>
      </w:pPr>
      <w:r>
        <w:t xml:space="preserve">Players who know the war will spot opportunities others miss. Why does Japan start with three factories but only one city? Why does the United States start with 33 gold? Why does the Soviet Union have huge manpower but no money? Read the dossiers as a history lesson. Reading the war into the numbers will make you a better player.</w:t>
      </w:r>
    </w:p>
    <w:p>
      <w:r>
        <w:br w:type="page"/>
      </w:r>
    </w:p>
    <w:p>
      <w:pPr>
        <w:pStyle w:val="Heading1"/>
        <w:spacing w:after="160" w:before="320"/>
      </w:pPr>
      <w:r>
        <w:t xml:space="preserve">12. Credits</w:t>
      </w:r>
    </w:p>
    <w:p>
      <w:pPr>
        <w:spacing w:after="120" w:line="300"/>
        <w:jc w:val="left"/>
      </w:pPr>
      <w:r>
        <w:rPr>
          <w:b/>
          <w:bCs/>
        </w:rPr>
        <w:t xml:space="preserve">Designed by: </w:t>
      </w:r>
      <w:r>
        <w:t xml:space="preserve">Leon, Jeff, Oliver, and Larry.</w:t>
      </w:r>
    </w:p>
    <w:p>
      <w:pPr>
        <w:spacing w:after="120" w:line="300"/>
        <w:jc w:val="left"/>
      </w:pPr>
      <w:r>
        <w:rPr>
          <w:b/>
          <w:bCs/>
        </w:rPr>
        <w:t xml:space="preserve">Course: </w:t>
      </w:r>
      <w:r>
        <w:t xml:space="preserve">Your Move: How Game Design Brings History to Life.</w:t>
      </w:r>
    </w:p>
    <w:p>
      <w:pPr>
        <w:spacing w:after="120" w:line="300"/>
        <w:jc w:val="left"/>
      </w:pPr>
      <w:r>
        <w:rPr>
          <w:b/>
          <w:bCs/>
        </w:rPr>
        <w:t xml:space="preserve">Institution: </w:t>
      </w:r>
      <w:r>
        <w:t xml:space="preserve">Shady Side Academy.</w:t>
      </w:r>
    </w:p>
    <w:p>
      <w:pPr>
        <w:spacing w:after="120" w:line="300"/>
        <w:jc w:val="left"/>
      </w:pPr>
      <w:r>
        <w:rPr>
          <w:b/>
          <w:bCs/>
        </w:rPr>
        <w:t xml:space="preserve">Edition: </w:t>
      </w:r>
      <w:r>
        <w:t xml:space="preserve">VIII (Quick Rulebook, Europe Focus).</w:t>
      </w:r>
    </w:p>
    <w:p>
      <w:pPr>
        <w:spacing w:after="120" w:line="300"/>
        <w:jc w:val="left"/>
      </w:pPr>
      <w:r>
        <w:rPr>
          <w:b/>
          <w:bCs/>
        </w:rPr>
        <w:t xml:space="preserve">Playtested by: </w:t>
      </w:r>
      <w:r>
        <w:t xml:space="preserve">The design team and the course's playtest sessions.</w:t>
      </w:r>
    </w:p>
    <w:p>
      <w:pPr>
        <w:spacing w:after="120" w:line="300"/>
        <w:jc w:val="left"/>
      </w:pPr>
      <w:r>
        <w:rPr>
          <w:b/>
          <w:bCs/>
        </w:rPr>
        <w:t xml:space="preserve">Special thanks: </w:t>
      </w:r>
      <w:r>
        <w:t xml:space="preserve">Mr. Solomon, Ms. Wang, Monsieur Roland, and Mr. Tyler Crumrine. Their feedback drove the simplifications across Editions II–VIII.</w:t>
      </w:r>
    </w:p>
    <w:p>
      <w:pPr>
        <w:pStyle w:val="Heading2"/>
        <w:spacing w:after="120" w:before="240"/>
      </w:pPr>
      <w:r>
        <w:t xml:space="preserve">Historical Sources</w:t>
      </w:r>
    </w:p>
    <w:p>
      <w:pPr>
        <w:spacing w:after="120" w:line="300"/>
        <w:jc w:val="left"/>
      </w:pPr>
      <w:r>
        <w:t xml:space="preserve">The Cruelest Years draws on the body of academic and popular historical scholarship on the Second World War. Full bibliography below, in Chicago Manual of Style format.</w:t>
      </w:r>
    </w:p>
    <w:p>
      <w:r>
        <w:br w:type="page"/>
      </w:r>
    </w:p>
    <w:p>
      <w:pPr>
        <w:pStyle w:val="Heading1"/>
        <w:spacing w:after="160" w:before="320"/>
      </w:pPr>
      <w:r>
        <w:t xml:space="preserve">Bibliography</w:t>
      </w:r>
    </w:p>
    <w:p>
      <w:pPr>
        <w:spacing w:after="120" w:line="300"/>
        <w:jc w:val="left"/>
      </w:pPr>
      <w:r>
        <w:t xml:space="preserve">Formatted in the Chicago Manual of Style, 17th edition (Notes and Bibliography system). Alphabetised by author surname.</w:t>
      </w:r>
    </w:p>
    <w:p>
      <w:pPr>
        <w:spacing w:after="120" w:line="300"/>
        <w:jc w:val="left"/>
      </w:pPr>
      <w:r>
        <w:t xml:space="preserve"/>
      </w:r>
    </w:p>
    <w:p>
      <w:pPr>
        <w:spacing w:after="120" w:line="280"/>
        <w:ind w:left="720" w:hanging="720"/>
      </w:pPr>
      <w:r>
        <w:t xml:space="preserve">Beevor, Antony. </w:t>
      </w:r>
      <w:r>
        <w:rPr>
          <w:i/>
          <w:iCs/>
        </w:rPr>
        <w:t xml:space="preserve">The Second World War.</w:t>
      </w:r>
      <w:r>
        <w:t xml:space="preserve"> New York: Little, Brown and Company, 2012.</w:t>
      </w:r>
    </w:p>
    <w:p>
      <w:pPr>
        <w:spacing w:after="120" w:line="280"/>
        <w:ind w:left="720" w:hanging="720"/>
      </w:pPr>
      <w:r>
        <w:t xml:space="preserve">Eckert, Carter J., Ki-baik Lee, Young Ick Lew, Michael Robinson, and Edward W. Wagner. </w:t>
      </w:r>
      <w:r>
        <w:rPr>
          <w:i/>
          <w:iCs/>
        </w:rPr>
        <w:t xml:space="preserve">Korea Old and New: A History.</w:t>
      </w:r>
      <w:r>
        <w:t xml:space="preserve"> Cambridge, MA: Korea Institute, Harvard University, 1990.</w:t>
      </w:r>
    </w:p>
    <w:p>
      <w:pPr>
        <w:spacing w:after="120" w:line="280"/>
        <w:ind w:left="720" w:hanging="720"/>
      </w:pPr>
      <w:r>
        <w:t xml:space="preserve">Glantz, David M., and Jonathan M. House. </w:t>
      </w:r>
      <w:r>
        <w:rPr>
          <w:i/>
          <w:iCs/>
        </w:rPr>
        <w:t xml:space="preserve">When Titans Clashed: How the Red Army Stopped Hitler.</w:t>
      </w:r>
      <w:r>
        <w:t xml:space="preserve"> Lawrence, KS: University Press of Kansas, 1995.</w:t>
      </w:r>
    </w:p>
    <w:p>
      <w:pPr>
        <w:spacing w:after="120" w:line="280"/>
        <w:ind w:left="720" w:hanging="720"/>
      </w:pPr>
      <w:r>
        <w:t xml:space="preserve">Hastings, Max. </w:t>
      </w:r>
      <w:r>
        <w:rPr>
          <w:i/>
          <w:iCs/>
        </w:rPr>
        <w:t xml:space="preserve">Inferno: The World at War, 1939–1945.</w:t>
      </w:r>
      <w:r>
        <w:t xml:space="preserve"> New York: Alfred A. Knopf, 2011.</w:t>
      </w:r>
    </w:p>
    <w:p>
      <w:pPr>
        <w:spacing w:after="120" w:line="280"/>
        <w:ind w:left="720" w:hanging="720"/>
      </w:pPr>
      <w:r>
        <w:t xml:space="preserve">Keegan, John. </w:t>
      </w:r>
      <w:r>
        <w:rPr>
          <w:i/>
          <w:iCs/>
        </w:rPr>
        <w:t xml:space="preserve">The Second World War.</w:t>
      </w:r>
      <w:r>
        <w:t xml:space="preserve"> New York: Viking, 1989.</w:t>
      </w:r>
    </w:p>
    <w:p>
      <w:pPr>
        <w:spacing w:after="120" w:line="280"/>
        <w:ind w:left="720" w:hanging="720"/>
      </w:pPr>
      <w:r>
        <w:t xml:space="preserve">Kershaw, Ian. </w:t>
      </w:r>
      <w:r>
        <w:rPr>
          <w:i/>
          <w:iCs/>
        </w:rPr>
        <w:t xml:space="preserve">Hitler, 1936–1945: Nemesis.</w:t>
      </w:r>
      <w:r>
        <w:t xml:space="preserve"> New York: W. W. Norton &amp; Company, 2000.</w:t>
      </w:r>
    </w:p>
    <w:p>
      <w:pPr>
        <w:spacing w:after="120" w:line="280"/>
        <w:ind w:left="720" w:hanging="720"/>
      </w:pPr>
      <w:r>
        <w:t xml:space="preserve">Khan, Yasmin. </w:t>
      </w:r>
      <w:r>
        <w:rPr>
          <w:i/>
          <w:iCs/>
        </w:rPr>
        <w:t xml:space="preserve">India at War: The Subcontinent and the Second World War.</w:t>
      </w:r>
      <w:r>
        <w:t xml:space="preserve"> Oxford: Oxford University Press, 2015.</w:t>
      </w:r>
    </w:p>
    <w:p>
      <w:pPr>
        <w:spacing w:after="120" w:line="280"/>
        <w:ind w:left="720" w:hanging="720"/>
      </w:pPr>
      <w:r>
        <w:t xml:space="preserve">Mitter, Rana. </w:t>
      </w:r>
      <w:r>
        <w:rPr>
          <w:i/>
          <w:iCs/>
        </w:rPr>
        <w:t xml:space="preserve">Forgotten Ally: China's World War II, 1937–1945.</w:t>
      </w:r>
      <w:r>
        <w:t xml:space="preserve"> Boston: Houghton Mifflin Harcourt, 2013.</w:t>
      </w:r>
    </w:p>
    <w:p>
      <w:pPr>
        <w:spacing w:after="120" w:line="280"/>
        <w:ind w:left="720" w:hanging="720"/>
      </w:pPr>
      <w:r>
        <w:t xml:space="preserve">Overy, Richard. </w:t>
      </w:r>
      <w:r>
        <w:rPr>
          <w:i/>
          <w:iCs/>
        </w:rPr>
        <w:t xml:space="preserve">Why the Allies Won.</w:t>
      </w:r>
      <w:r>
        <w:t xml:space="preserve"> New York: W. W. Norton &amp; Company, 1995.</w:t>
      </w:r>
    </w:p>
    <w:p>
      <w:pPr>
        <w:spacing w:after="120" w:line="280"/>
        <w:ind w:left="720" w:hanging="720"/>
      </w:pPr>
      <w:r>
        <w:t xml:space="preserve">Roberts, Andrew. </w:t>
      </w:r>
      <w:r>
        <w:rPr>
          <w:i/>
          <w:iCs/>
        </w:rPr>
        <w:t xml:space="preserve">The Storm of War: A New History of the Second World War.</w:t>
      </w:r>
      <w:r>
        <w:t xml:space="preserve"> London: Allen Lane, 2009.</w:t>
      </w:r>
    </w:p>
    <w:p>
      <w:pPr>
        <w:spacing w:after="120" w:line="280"/>
        <w:ind w:left="720" w:hanging="720"/>
      </w:pPr>
      <w:r>
        <w:t xml:space="preserve">Schell, Jesse. </w:t>
      </w:r>
      <w:r>
        <w:rPr>
          <w:i/>
          <w:iCs/>
        </w:rPr>
        <w:t xml:space="preserve">The Art of Game Design: A Book of Lenses.</w:t>
      </w:r>
      <w:r>
        <w:t xml:space="preserve"> 3rd ed. Boca Raton, FL: CRC Press, 2019.</w:t>
      </w:r>
    </w:p>
    <w:p>
      <w:pPr>
        <w:spacing w:after="120" w:line="280"/>
        <w:ind w:left="720" w:hanging="720"/>
      </w:pPr>
      <w:r>
        <w:t xml:space="preserve">Snyder, Timothy. </w:t>
      </w:r>
      <w:r>
        <w:rPr>
          <w:i/>
          <w:iCs/>
        </w:rPr>
        <w:t xml:space="preserve">Bloodlands: Europe Between Hitler and Stalin.</w:t>
      </w:r>
      <w:r>
        <w:t xml:space="preserve"> New York: Basic Books, 2010.</w:t>
      </w:r>
    </w:p>
    <w:p>
      <w:pPr>
        <w:spacing w:after="120" w:line="280"/>
        <w:ind w:left="720" w:hanging="720"/>
      </w:pPr>
      <w:r>
        <w:t xml:space="preserve">Spence, Jonathan D. </w:t>
      </w:r>
      <w:r>
        <w:rPr>
          <w:i/>
          <w:iCs/>
        </w:rPr>
        <w:t xml:space="preserve">The Search for Modern China.</w:t>
      </w:r>
      <w:r>
        <w:t xml:space="preserve"> 2nd ed. New York: W. W. Norton &amp; Company, 1999.</w:t>
      </w:r>
    </w:p>
    <w:p>
      <w:pPr>
        <w:spacing w:after="120" w:line="280"/>
        <w:ind w:left="720" w:hanging="720"/>
      </w:pPr>
      <w:r>
        <w:t xml:space="preserve">Weinberg, Gerhard L. </w:t>
      </w:r>
      <w:r>
        <w:rPr>
          <w:i/>
          <w:iCs/>
        </w:rPr>
        <w:t xml:space="preserve">A World at Arms: A Global History of World War II.</w:t>
      </w:r>
      <w:r>
        <w:t xml:space="preserve"> Cambridge: Cambridge University Press, 1994.</w:t>
      </w:r>
    </w:p>
    <w:p>
      <w:pPr>
        <w:spacing w:after="120" w:line="280"/>
        <w:ind w:left="720" w:hanging="720"/>
      </w:pPr>
      <w:r>
        <w:t xml:space="preserve">BoardGameGeek. "Browse Board Game Mechanics." Accessed November 2025. https://boardgamegeek.com/browse/boardgamemechanic.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E5395"/>
      <w:sz w:val="28"/>
      <w:szCs w:val="28"/>
    </w:rPr>
  </w:style>
  <w:style w:type="paragraph" w:styleId="Heading3">
    <w:name w:val="Heading 3"/>
    <w:basedOn w:val="Normal"/>
    <w:next w:val="Normal"/>
    <w:qFormat/>
    <w:pPr>
      <w:spacing w:after="80" w:before="180"/>
      <w:outlineLvl w:val="2"/>
    </w:pPr>
    <w:rPr>
      <w:rFonts w:ascii="Calibri" w:cs="Calibri" w:eastAsia="Calibri" w:hAnsi="Calibri"/>
      <w:b/>
      <w:bCs/>
      <w:i/>
      <w:i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Cruelest Years — Quick Rulebook</dc:title>
  <dc:creator>Leon, Jeff, Oliver, Larry</dc:creator>
  <dc:description>Rulebook for The Cruelest Years (Shady Side Academy)</dc:description>
  <cp:lastModifiedBy>Un-named</cp:lastModifiedBy>
  <cp:revision>1</cp:revision>
  <dcterms:created xsi:type="dcterms:W3CDTF">2026-05-29T14:37:01.202Z</dcterms:created>
  <dcterms:modified xsi:type="dcterms:W3CDTF">2026-05-29T14:37:01.218Z</dcterms:modified>
</cp:coreProperties>
</file>

<file path=docProps/custom.xml><?xml version="1.0" encoding="utf-8"?>
<Properties xmlns="http://schemas.openxmlformats.org/officeDocument/2006/custom-properties" xmlns:vt="http://schemas.openxmlformats.org/officeDocument/2006/docPropsVTypes"/>
</file>