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 Diffusion), Large Language Models (LLMs), Louvain/Leiden algorithm, SVMs, PCA, KNN, decision trees</w:t>
      </w:r>
    </w:p>
    <w:p>
      <w:pPr>
        <w:pStyle w:val="Heading4"/>
      </w:pPr>
      <w:bookmarkStart w:id="33" w:name="tools"/>
      <w:r>
        <w:t xml:space="preserve">Tools</w:t>
      </w:r>
      <w:bookmarkEnd w:id="33"/>
    </w:p>
    <w:p>
      <w:pPr>
        <w:pStyle w:val="FirstParagraph"/>
      </w:pPr>
      <w:r>
        <w:t xml:space="preserve">PyTorch, TensorFlow, Numpy, Numba, Pandas, Sklearn, Flask, AWS, Google Cloud, Terraform, Pulumi, Docker, Metaflow, Kubernetes</w:t>
      </w:r>
    </w:p>
    <w:p>
      <w:pPr>
        <w:pStyle w:val="Heading4"/>
      </w:pPr>
      <w:bookmarkStart w:id="34" w:name="languages"/>
      <w:r>
        <w:t xml:space="preserve">Languages</w:t>
      </w:r>
      <w:bookmarkEnd w:id="34"/>
    </w:p>
    <w:p>
      <w:pPr>
        <w:pStyle w:val="FirstParagraph"/>
      </w:pPr>
      <w:r>
        <w:t xml:space="preserve">Python, C/C++,</w:t>
      </w:r>
      <w:r>
        <w:t xml:space="preserve"> </w:t>
      </w:r>
      <w:hyperlink r:id="rId35">
        <w:r>
          <w:rPr>
            <w:rStyle w:val="Hyperlink"/>
          </w:rPr>
          <w:t xml:space="preserve">Rust</w:t>
        </w:r>
      </w:hyperlink>
      <w:r>
        <w:t xml:space="preserve">, SQL,</w:t>
      </w:r>
      <w:r>
        <w:t xml:space="preserve"> </w:t>
      </w:r>
      <w:hyperlink r:id="rId36">
        <w:r>
          <w:rPr>
            <w:rStyle w:val="Hyperlink"/>
          </w:rPr>
          <w:t xml:space="preserve">C#</w:t>
        </w:r>
      </w:hyperlink>
      <w:r>
        <w:t xml:space="preserve">, Java,</w:t>
      </w:r>
      <w:r>
        <w:t xml:space="preserve"> </w:t>
      </w:r>
      <w:hyperlink r:id="rId37">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8" w:name="experience"/>
      <w:r>
        <w:t xml:space="preserve">Experience</w:t>
      </w:r>
      <w:bookmarkEnd w:id="38"/>
    </w:p>
    <w:p>
      <w:pPr>
        <w:pStyle w:val="Heading4"/>
      </w:pPr>
      <w:bookmarkStart w:id="40" w:name="Xbd38569743a7f40bc25e47b6694820a5f905ebf"/>
      <w:hyperlink r:id="rId39">
        <w:r>
          <w:rPr>
            <w:rStyle w:val="Hyperlink"/>
          </w:rPr>
          <w:t xml:space="preserve">Freenome</w:t>
        </w:r>
      </w:hyperlink>
      <w:r>
        <w:t xml:space="preserve"> </w:t>
      </w:r>
      <w:r>
        <w:t xml:space="preserve">•</w:t>
      </w:r>
      <w:r>
        <w:t xml:space="preserve"> </w:t>
      </w:r>
      <w:r>
        <w:rPr>
          <w:i/>
        </w:rPr>
        <w:t xml:space="preserve">Senior Machine Learning Platform Engineer</w:t>
      </w:r>
      <w:bookmarkEnd w:id="40"/>
    </w:p>
    <w:p>
      <w:pPr>
        <w:pStyle w:val="Heading5"/>
      </w:pPr>
      <w:bookmarkStart w:id="41" w:name="south-san-francisco-ca"/>
      <w:r>
        <w:t xml:space="preserve">08/2022 - 06/2024 (South San Francisco, CA)</w:t>
      </w:r>
      <w:bookmarkEnd w:id="41"/>
    </w:p>
    <w:p>
      <w:pPr>
        <w:numPr>
          <w:ilvl w:val="0"/>
          <w:numId w:val="1001"/>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w:t>
      </w:r>
    </w:p>
    <w:p>
      <w:pPr>
        <w:numPr>
          <w:ilvl w:val="0"/>
          <w:numId w:val="1001"/>
        </w:numPr>
        <w:pStyle w:val="Compact"/>
      </w:pPr>
      <w:r>
        <w:t xml:space="preserve">Deployed and managed an organization-wide MLFlow based model tracking system using Terraform, Pulumi, and Google Cloud enabling live monitoring of deep learning model training progress, instantaneous sharing results, and completely automated and reproducible report generation.</w:t>
      </w:r>
    </w:p>
    <w:p>
      <w:pPr>
        <w:numPr>
          <w:ilvl w:val="0"/>
          <w:numId w:val="1001"/>
        </w:numPr>
        <w:pStyle w:val="Compact"/>
      </w:pPr>
      <w:r>
        <w:t xml:space="preserve">Built scalable multitask learning, elastic net, and neural network based models in PyTorch with improved performance for classifying Colorectal Cancer risk from cell-free DNA data.</w:t>
      </w:r>
    </w:p>
    <w:p>
      <w:pPr>
        <w:numPr>
          <w:ilvl w:val="0"/>
          <w:numId w:val="1001"/>
        </w:numPr>
        <w:pStyle w:val="Compact"/>
      </w:pPr>
      <w:r>
        <w:t xml:space="preserve">Piloted a project to summarize biomedical literature using LLMs, first using GPT-4 and later by fine-tuning an open source LLM via RHLF/DPO (direct policy optimization), demonstrating the viability of using LLMs to parse unstructured biomedical records for scaling up feature extraction.</w:t>
      </w:r>
    </w:p>
    <w:p>
      <w:pPr>
        <w:pStyle w:val="Heading4"/>
      </w:pPr>
      <w:bookmarkStart w:id="43" w:name="Xc9eacb360811ade18574b38530db5d054404945"/>
      <w:hyperlink r:id="rId42">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3"/>
    </w:p>
    <w:p>
      <w:pPr>
        <w:pStyle w:val="Heading5"/>
      </w:pPr>
      <w:bookmarkStart w:id="44" w:name="sunnyvale-ca"/>
      <w:r>
        <w:t xml:space="preserve">11/2018 - 08/2022 (Sunnyvale, CA)</w:t>
      </w:r>
      <w:r>
        <w:br/>
      </w:r>
      <w:bookmarkEnd w:id="44"/>
    </w:p>
    <w:p>
      <w:pPr>
        <w:numPr>
          <w:ilvl w:val="0"/>
          <w:numId w:val="1002"/>
        </w:numPr>
        <w:pStyle w:val="Compact"/>
      </w:pPr>
      <w:r>
        <w:t xml:space="preserve">Created and deployed into production Recent Ancestor Locations (RAL) - a high precision, high recall country matching algorithm which serves &gt;15 million customers worldwide.</w:t>
      </w:r>
    </w:p>
    <w:p>
      <w:pPr>
        <w:numPr>
          <w:ilvl w:val="0"/>
          <w:numId w:val="1002"/>
        </w:numPr>
        <w:pStyle w:val="Compact"/>
      </w:pPr>
      <w:r>
        <w:t xml:space="preserve">Piloted adoption of MLFlow for experiment tracking and model registration, additionally building completely automated realtime performance metric reporting saving researchers hours of time spent on analytics.</w:t>
      </w:r>
    </w:p>
    <w:p>
      <w:pPr>
        <w:numPr>
          <w:ilvl w:val="0"/>
          <w:numId w:val="1002"/>
        </w:numPr>
        <w:pStyle w:val="Compact"/>
      </w:pPr>
      <w:r>
        <w:t xml:space="preserve">Improved graph-based techniques for unsupervised identification of populations by genetically based identity-by-descent (IBD) family relationship, demonstrating an effective way to segment sub-populations (graph community detection) in Mexico and the United Kingdom in an semi-unsupervised manner.</w:t>
      </w:r>
    </w:p>
    <w:p>
      <w:pPr>
        <w:numPr>
          <w:ilvl w:val="0"/>
          <w:numId w:val="1002"/>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2"/>
        </w:numPr>
        <w:pStyle w:val="Compact"/>
      </w:pPr>
      <w:r>
        <w:t xml:space="preserve">Developed improved models for type 2 diabetes and Coronary Artery Disease by building and evaluating model stacking ensembles into production PRS pipelines, improving the sensitivity and specificity of 23andMe tests for tens of thousands of customers.</w:t>
      </w:r>
    </w:p>
    <w:p>
      <w:pPr>
        <w:numPr>
          <w:ilvl w:val="0"/>
          <w:numId w:val="1002"/>
        </w:numPr>
        <w:pStyle w:val="Compact"/>
      </w:pPr>
      <w:r>
        <w:t xml:space="preserve">Automated performance metric report generation for all polygenic risk score classifiers leveraging MLFlow artifact storage and headless jupyter execution, reducing researcher time spent on analysis from days to minutes.</w:t>
      </w:r>
    </w:p>
    <w:p>
      <w:pPr>
        <w:pStyle w:val="Heading4"/>
      </w:pPr>
      <w:bookmarkStart w:id="46" w:name="scripps-research-bioinformatician-iv"/>
      <w:hyperlink r:id="rId45">
        <w:r>
          <w:rPr>
            <w:rStyle w:val="Hyperlink"/>
          </w:rPr>
          <w:t xml:space="preserve">Scripps Research</w:t>
        </w:r>
      </w:hyperlink>
      <w:r>
        <w:t xml:space="preserve"> </w:t>
      </w:r>
      <w:r>
        <w:t xml:space="preserve">•</w:t>
      </w:r>
      <w:r>
        <w:t xml:space="preserve"> </w:t>
      </w:r>
      <w:r>
        <w:rPr>
          <w:i/>
        </w:rPr>
        <w:t xml:space="preserve">Bioinformatician IV</w:t>
      </w:r>
      <w:bookmarkEnd w:id="46"/>
    </w:p>
    <w:p>
      <w:pPr>
        <w:pStyle w:val="Heading5"/>
      </w:pPr>
      <w:bookmarkStart w:id="47" w:name="san-diego-ca"/>
      <w:r>
        <w:t xml:space="preserve">05/2018 - 10/2018 (San Diego, CA)</w:t>
      </w:r>
      <w:bookmarkEnd w:id="47"/>
    </w:p>
    <w:p>
      <w:pPr>
        <w:numPr>
          <w:ilvl w:val="0"/>
          <w:numId w:val="1003"/>
        </w:numPr>
        <w:pStyle w:val="Compact"/>
      </w:pPr>
      <w:r>
        <w:t xml:space="preserve">Developed a classifier for organ transplant rejection using RNA data and wrote pipelines for Nanopore long-read sequencers using Common Workflow Language.</w:t>
      </w:r>
    </w:p>
    <w:p>
      <w:pPr>
        <w:pStyle w:val="Heading4"/>
      </w:pPr>
      <w:bookmarkStart w:id="49" w:name="juno-diagnostics-independent-consultant"/>
      <w:hyperlink r:id="rId48">
        <w:r>
          <w:rPr>
            <w:rStyle w:val="Hyperlink"/>
          </w:rPr>
          <w:t xml:space="preserve">Juno Diagnostics</w:t>
        </w:r>
      </w:hyperlink>
      <w:r>
        <w:t xml:space="preserve"> </w:t>
      </w:r>
      <w:r>
        <w:t xml:space="preserve">•</w:t>
      </w:r>
      <w:r>
        <w:t xml:space="preserve"> </w:t>
      </w:r>
      <w:r>
        <w:rPr>
          <w:i/>
        </w:rPr>
        <w:t xml:space="preserve">Independent Consultant</w:t>
      </w:r>
      <w:bookmarkEnd w:id="49"/>
    </w:p>
    <w:p>
      <w:pPr>
        <w:pStyle w:val="Heading5"/>
      </w:pPr>
      <w:bookmarkStart w:id="50" w:name="san-diego-ca-1"/>
      <w:r>
        <w:t xml:space="preserve">09/2017 - 02/2018 (San Diego, CA)</w:t>
      </w:r>
      <w:bookmarkEnd w:id="50"/>
    </w:p>
    <w:p>
      <w:pPr>
        <w:numPr>
          <w:ilvl w:val="0"/>
          <w:numId w:val="1004"/>
        </w:numPr>
        <w:pStyle w:val="Compact"/>
      </w:pPr>
      <w:r>
        <w:t xml:space="preserve">Developed patent –</w:t>
      </w:r>
      <w:r>
        <w:t xml:space="preserve"> </w:t>
      </w:r>
      <w:hyperlink r:id="rId51">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3" w:name="insight-data-science-fellow"/>
      <w:hyperlink r:id="rId52">
        <w:r>
          <w:rPr>
            <w:rStyle w:val="Hyperlink"/>
          </w:rPr>
          <w:t xml:space="preserve">Insight</w:t>
        </w:r>
      </w:hyperlink>
      <w:r>
        <w:t xml:space="preserve"> </w:t>
      </w:r>
      <w:r>
        <w:t xml:space="preserve">•</w:t>
      </w:r>
      <w:r>
        <w:t xml:space="preserve"> </w:t>
      </w:r>
      <w:r>
        <w:rPr>
          <w:i/>
        </w:rPr>
        <w:t xml:space="preserve">Data Science Fellow</w:t>
      </w:r>
      <w:bookmarkEnd w:id="53"/>
    </w:p>
    <w:p>
      <w:pPr>
        <w:pStyle w:val="Heading5"/>
      </w:pPr>
      <w:bookmarkStart w:id="54" w:name="remote"/>
      <w:r>
        <w:t xml:space="preserve">01/2017 - 04/2017 (Remote)</w:t>
      </w:r>
      <w:bookmarkEnd w:id="54"/>
    </w:p>
    <w:p>
      <w:pPr>
        <w:numPr>
          <w:ilvl w:val="0"/>
          <w:numId w:val="1005"/>
        </w:numPr>
        <w:pStyle w:val="Compact"/>
      </w:pPr>
      <w:r>
        <w:t xml:space="preserve">Built and deployed (as a Flask app on AWS EC2)</w:t>
      </w:r>
      <w:r>
        <w:t xml:space="preserve"> </w:t>
      </w:r>
      <w:hyperlink r:id="rId55">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58" w:name="X78debb14f1d14759a6bcc3a063563b082ff8643"/>
      <w:hyperlink r:id="rId56">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57">
        <w:r>
          <w:rPr>
            <w:rStyle w:val="Hyperlink"/>
            <w:i/>
          </w:rPr>
          <w:t xml:space="preserve">Scott A. Rifkin Lab</w:t>
        </w:r>
      </w:hyperlink>
      <w:bookmarkEnd w:id="58"/>
    </w:p>
    <w:p>
      <w:pPr>
        <w:pStyle w:val="Heading5"/>
      </w:pPr>
      <w:bookmarkStart w:id="59" w:name="la-jolla-ca"/>
      <w:r>
        <w:t xml:space="preserve">08/2010 - 05/2017 (La Jolla, CA)</w:t>
      </w:r>
      <w:bookmarkEnd w:id="59"/>
    </w:p>
    <w:p>
      <w:pPr>
        <w:numPr>
          <w:ilvl w:val="0"/>
          <w:numId w:val="1006"/>
        </w:numPr>
        <w:pStyle w:val="Compact"/>
      </w:pPr>
      <w:r>
        <w:t xml:space="preserve">Wrote</w:t>
      </w:r>
      <w:r>
        <w:t xml:space="preserve"> </w:t>
      </w:r>
      <w:hyperlink r:id="rId60">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6"/>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1" w:name="education"/>
      <w:r>
        <w:t xml:space="preserve">Education</w:t>
      </w:r>
      <w:bookmarkEnd w:id="61"/>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2" w:name="activities-and-interests"/>
      <w:r>
        <w:t xml:space="preserve">Activities and interests</w:t>
      </w:r>
      <w:bookmarkEnd w:id="62"/>
    </w:p>
    <w:p>
      <w:pPr>
        <w:pStyle w:val="FirstParagraph"/>
      </w:pPr>
      <w:hyperlink r:id="rId29">
        <w:r>
          <w:rPr>
            <w:rStyle w:val="Hyperlink"/>
          </w:rPr>
          <w:t xml:space="preserve">DuBlog (https://dublog.net)</w:t>
        </w:r>
      </w:hyperlink>
      <w:r>
        <w:t xml:space="preserve"> </w:t>
      </w:r>
      <w:r>
        <w:t xml:space="preserve">•</w:t>
      </w:r>
      <w:r>
        <w:t xml:space="preserve"> </w:t>
      </w:r>
      <w:hyperlink r:id="rId36">
        <w:r>
          <w:rPr>
            <w:rStyle w:val="Hyperlink"/>
          </w:rPr>
          <w:t xml:space="preserve">Developing the VR game Rogue Stargun (https://roguestargun.com)</w:t>
        </w:r>
      </w:hyperlink>
      <w:r>
        <w:t xml:space="preserve"> </w:t>
      </w:r>
      <w:r>
        <w:t xml:space="preserve">•</w:t>
      </w:r>
      <w:r>
        <w:t xml:space="preserve"> </w:t>
      </w:r>
      <w:hyperlink r:id="rId63">
        <w:r>
          <w:rPr>
            <w:rStyle w:val="Hyperlink"/>
          </w:rPr>
          <w:t xml:space="preserve">Ludum Dare Game Jams</w:t>
        </w:r>
      </w:hyperlink>
      <w:r>
        <w:t xml:space="preserve"> </w:t>
      </w:r>
      <w:r>
        <w:t xml:space="preserve">•</w:t>
      </w:r>
      <w:r>
        <w:t xml:space="preserve"> </w:t>
      </w:r>
      <w:hyperlink r:id="rId64">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2024-08-01T04:25:44Z</dcterms:created>
  <dcterms:modified xsi:type="dcterms:W3CDTF">2024-08-01T04:25:44Z</dcterms:modified>
</cp:coreProperties>
</file>

<file path=docProps/custom.xml><?xml version="1.0" encoding="utf-8"?>
<Properties xmlns="http://schemas.openxmlformats.org/officeDocument/2006/custom-properties" xmlns:vt="http://schemas.openxmlformats.org/officeDocument/2006/docPropsVTypes"/>
</file>