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bd38569743a7f40bc25e47b6694820a5f905ebf"/>
      <w:hyperlink r:id="rId39">
        <w:r>
          <w:rPr>
            <w:rStyle w:val="Hyperlink"/>
          </w:rPr>
          <w:t xml:space="preserve">Freenome</w:t>
        </w:r>
      </w:hyperlink>
      <w:r>
        <w:t xml:space="preserve"> </w:t>
      </w:r>
      <w:r>
        <w:t xml:space="preserve">•</w:t>
      </w:r>
      <w:r>
        <w:t xml:space="preserve"> </w:t>
      </w:r>
      <w:r>
        <w:rPr>
          <w:i/>
        </w:rPr>
        <w:t xml:space="preserve">Senior Machine Learning Platform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LLMs, first using GPT-4 and later by fine-tuning an open source LLM via RHLF/DPO (direct policy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bookmarkEnd w:id="44"/>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Built improved models for type 2 diabetes and Coronary Artery Disease by building model stacking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numPr>
          <w:ilvl w:val="0"/>
          <w:numId w:val="1002"/>
        </w:numPr>
        <w:pStyle w:val="Compact"/>
      </w:pPr>
      <w:r>
        <w:t xml:space="preserve">Developed and deployed (using MLFlow + AWS Fargate) Recent Ancestor Locations (RAL) - a high precision, high recall country matching algorithm which serves &gt;15 million customers worldwide.</w:t>
      </w:r>
    </w:p>
    <w:p>
      <w:pPr>
        <w:numPr>
          <w:ilvl w:val="0"/>
          <w:numId w:val="1002"/>
        </w:numPr>
        <w:pStyle w:val="Compact"/>
      </w:pPr>
      <w:r>
        <w:t xml:space="preserve">Piloted adoption of MLFlow for experiment tracking and model registry, additionally building completely automated realtime performance metric reporting, eliminating a key source of pipeline fragmentation and redundancy.</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2024-07-31T00:23:40Z</dcterms:created>
  <dcterms:modified xsi:type="dcterms:W3CDTF">2024-07-31T00:23:40Z</dcterms:modified>
</cp:coreProperties>
</file>

<file path=docProps/custom.xml><?xml version="1.0" encoding="utf-8"?>
<Properties xmlns="http://schemas.openxmlformats.org/officeDocument/2006/custom-properties" xmlns:vt="http://schemas.openxmlformats.org/officeDocument/2006/docPropsVTypes"/>
</file>