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</w:t>
      </w:r>
      <w:r>
        <w:t xml:space="preserve"> </w:t>
      </w:r>
      <w:hyperlink r:id="rId35">
        <w:r>
          <w:rPr>
            <w:rStyle w:val="Hyperlink"/>
          </w:rPr>
          <w:t xml:space="preserve">Dart</w:t>
        </w:r>
      </w:hyperlink>
      <w:r>
        <w:t xml:space="preserve">, Bash, C/C++, Matlab,</w:t>
      </w:r>
      <w:r>
        <w:t xml:space="preserve"> </w:t>
      </w:r>
      <w:hyperlink r:id="rId36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7" w:name="experience"/>
      <w:r>
        <w:t xml:space="preserve">Experience</w:t>
      </w:r>
      <w:bookmarkEnd w:id="37"/>
    </w:p>
    <w:p>
      <w:pPr>
        <w:pStyle w:val="Heading4"/>
      </w:pPr>
      <w:bookmarkStart w:id="39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Freenome</w:t>
        </w:r>
      </w:hyperlink>
      <w:bookmarkEnd w:id="39"/>
    </w:p>
    <w:p>
      <w:pPr>
        <w:pStyle w:val="Heading5"/>
      </w:pPr>
      <w:bookmarkStart w:id="40" w:name="X53b1cc7ae28971ac84d8ccee2554b61c572e1bb"/>
      <w:r>
        <w:t xml:space="preserve">Aug 2022 - Present (South San Francisco, CA)</w:t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Built end-to-end scalable distributed machine learning pipelines using PyTorch, Ray, and Kubernetes for cancer detection from multi-omics data (deep sequencing cell-free methylated DNA, protein, and more).</w:t>
      </w:r>
    </w:p>
    <w:p>
      <w:pPr>
        <w:numPr>
          <w:ilvl w:val="0"/>
          <w:numId w:val="1001"/>
        </w:numPr>
        <w:pStyle w:val="Compact"/>
      </w:pPr>
      <w:r>
        <w:t xml:space="preserve">Built out a greenfield research engineering platform/library to support both distributed data parallel (DDP) and model parallel training strategies for large-scale cancer detection models.</w:t>
      </w:r>
    </w:p>
    <w:p>
      <w:pPr>
        <w:numPr>
          <w:ilvl w:val="0"/>
          <w:numId w:val="1001"/>
        </w:numPr>
        <w:pStyle w:val="Compact"/>
      </w:pPr>
      <w:r>
        <w:t xml:space="preserve">Developed and refined methylated cell-free DNA based models for Colorectal Cancer (CRC) detection.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 using Terraform, Pulumi, and Google Cloud.</w:t>
      </w:r>
    </w:p>
    <w:p>
      <w:pPr>
        <w:pStyle w:val="Heading4"/>
      </w:pPr>
      <w:bookmarkStart w:id="42" w:name="X5339dcc6ee2150af9b9ab5e06c0224d8a57d6a2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2"/>
    </w:p>
    <w:p>
      <w:pPr>
        <w:pStyle w:val="Heading5"/>
      </w:pPr>
      <w:bookmarkStart w:id="43" w:name="apr-2020---aug-2022-sunnyvale-ca"/>
      <w:r>
        <w:t xml:space="preserve">Apr 2020 - Aug 2022 (Sunnyvale, CA)</w:t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auPRCs through model stacking approaches.</w:t>
      </w:r>
    </w:p>
    <w:p>
      <w:pPr>
        <w:pStyle w:val="Heading4"/>
      </w:pPr>
      <w:bookmarkStart w:id="44" w:name="Xe95632e0b542f157816a75245f17f9c74ddaeff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4"/>
    </w:p>
    <w:p>
      <w:pPr>
        <w:pStyle w:val="Heading5"/>
      </w:pPr>
      <w:bookmarkStart w:id="45" w:name="nov-2018---apr-2020-sunnyvale-ca"/>
      <w:r>
        <w:t xml:space="preserve">Nov 2018 - Apr 2020 (Sunnyvale, CA)</w:t>
      </w:r>
      <w:bookmarkEnd w:id="45"/>
    </w:p>
    <w:p>
      <w:pPr>
        <w:numPr>
          <w:ilvl w:val="0"/>
          <w:numId w:val="1003"/>
        </w:numPr>
        <w:pStyle w:val="Compact"/>
      </w:pPr>
      <w:r>
        <w:t xml:space="preserve">Developed and deployed (using MLFlow + AWS Fargate) Recent Ancestor Locations (RAL) - a high precision, high recall country matching algorithm which serves &gt;13 million customers worldwide</w:t>
      </w:r>
    </w:p>
    <w:p>
      <w:pPr>
        <w:numPr>
          <w:ilvl w:val="0"/>
          <w:numId w:val="1003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7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Scripps Research</w:t>
        </w:r>
      </w:hyperlink>
      <w:bookmarkEnd w:id="47"/>
    </w:p>
    <w:p>
      <w:pPr>
        <w:pStyle w:val="Heading5"/>
      </w:pPr>
      <w:bookmarkStart w:id="48" w:name="may-2018---oct-2018-san-diego-ca"/>
      <w:r>
        <w:t xml:space="preserve">May 2018 - Oct 2018 (San Diego, CA)</w:t>
      </w:r>
      <w:bookmarkEnd w:id="48"/>
    </w:p>
    <w:p>
      <w:pPr>
        <w:numPr>
          <w:ilvl w:val="0"/>
          <w:numId w:val="1004"/>
        </w:numPr>
        <w:pStyle w:val="Compact"/>
      </w:pPr>
      <w:r>
        <w:t xml:space="preserve">Developed a classifier for organ transplant rejection using RNA data.</w:t>
      </w:r>
    </w:p>
    <w:p>
      <w:pPr>
        <w:numPr>
          <w:ilvl w:val="0"/>
          <w:numId w:val="1004"/>
        </w:numPr>
        <w:pStyle w:val="Compact"/>
      </w:pPr>
      <w:r>
        <w:t xml:space="preserve">Wrote pipelines for Nanopore long-read sequencers using Common Workflow Language.</w:t>
      </w:r>
    </w:p>
    <w:p>
      <w:pPr>
        <w:pStyle w:val="Heading4"/>
      </w:pPr>
      <w:bookmarkStart w:id="50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Juno Diagnostics</w:t>
        </w:r>
      </w:hyperlink>
      <w:bookmarkEnd w:id="50"/>
    </w:p>
    <w:p>
      <w:pPr>
        <w:pStyle w:val="Heading5"/>
      </w:pPr>
      <w:bookmarkStart w:id="51" w:name="sept-2017---feb-2018-san-diego-ca"/>
      <w:r>
        <w:t xml:space="preserve">Sept 2017 - Feb 2018 (San Diego, CA)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Developed patent –</w:t>
      </w:r>
      <w:r>
        <w:t xml:space="preserve"> </w:t>
      </w:r>
      <w:hyperlink r:id="rId52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4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Insight</w:t>
        </w:r>
      </w:hyperlink>
      <w:bookmarkEnd w:id="54"/>
    </w:p>
    <w:p>
      <w:pPr>
        <w:pStyle w:val="Heading5"/>
      </w:pPr>
      <w:bookmarkStart w:id="55" w:name="X42a73002ed068ca0209a02ea3138a8ef8e4d288"/>
      <w:r>
        <w:t xml:space="preserve">Jan 2017 - Apr 2017 (Remote Session - San Diego, CA)</w:t>
      </w:r>
      <w:bookmarkEnd w:id="55"/>
    </w:p>
    <w:p>
      <w:pPr>
        <w:numPr>
          <w:ilvl w:val="0"/>
          <w:numId w:val="1006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6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8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7">
        <w:r>
          <w:rPr>
            <w:rStyle w:val="Hyperlink"/>
            <w:i/>
          </w:rPr>
          <w:t xml:space="preserve">Scott A. Rifkin Lab</w:t>
        </w:r>
      </w:hyperlink>
      <w:bookmarkEnd w:id="58"/>
    </w:p>
    <w:p>
      <w:pPr>
        <w:pStyle w:val="Heading5"/>
      </w:pPr>
      <w:bookmarkStart w:id="59" w:name="aug-2010---may-2017-la-jolla-ca"/>
      <w:r>
        <w:t xml:space="preserve">Aug 2010 - May 2017 (La Jolla, CA)</w:t>
      </w:r>
      <w:bookmarkEnd w:id="59"/>
    </w:p>
    <w:p>
      <w:pPr>
        <w:numPr>
          <w:ilvl w:val="0"/>
          <w:numId w:val="1007"/>
        </w:numPr>
        <w:pStyle w:val="Compact"/>
      </w:pPr>
      <w:r>
        <w:t xml:space="preserve">Wrote</w:t>
      </w:r>
      <w:r>
        <w:t xml:space="preserve"> </w:t>
      </w:r>
      <w:hyperlink r:id="rId60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7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61" w:name="education"/>
      <w:r>
        <w:t xml:space="preserve">Education</w:t>
      </w:r>
      <w:bookmarkEnd w:id="61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2" w:name="activities-and-interests"/>
      <w:r>
        <w:t xml:space="preserve">Activities and interests</w:t>
      </w:r>
      <w:bookmarkEnd w:id="62"/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8"/>
        </w:numPr>
        <w:pStyle w:val="Compact"/>
      </w:pPr>
      <w:hyperlink r:id="rId36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7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4" Target="https://dublog.net/images/stable-diffusion-img2img/larryd.png" TargetMode="External" /><Relationship Type="http://schemas.openxmlformats.org/officeDocument/2006/relationships/hyperlink" Id="rId60" Target="https://github.com/LarsDu/DeepNuc" TargetMode="External" /><Relationship Type="http://schemas.openxmlformats.org/officeDocument/2006/relationships/hyperlink" Id="rId56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3" Target="https://insightfellows.com/data-science" TargetMode="External" /><Relationship Type="http://schemas.openxmlformats.org/officeDocument/2006/relationships/hyperlink" Id="rId52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3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9" Target="https://www.linkedin.com/company/juno-diagnostics/" TargetMode="External" /><Relationship Type="http://schemas.openxmlformats.org/officeDocument/2006/relationships/hyperlink" Id="rId46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7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4" Target="https://dublog.net/images/stable-diffusion-img2img/larryd.png" TargetMode="External" /><Relationship Type="http://schemas.openxmlformats.org/officeDocument/2006/relationships/hyperlink" Id="rId60" Target="https://github.com/LarsDu/DeepNuc" TargetMode="External" /><Relationship Type="http://schemas.openxmlformats.org/officeDocument/2006/relationships/hyperlink" Id="rId56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3" Target="https://insightfellows.com/data-science" TargetMode="External" /><Relationship Type="http://schemas.openxmlformats.org/officeDocument/2006/relationships/hyperlink" Id="rId52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3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9" Target="https://www.linkedin.com/company/juno-diagnostics/" TargetMode="External" /><Relationship Type="http://schemas.openxmlformats.org/officeDocument/2006/relationships/hyperlink" Id="rId46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2024-04-24T17:38:05Z</dcterms:created>
  <dcterms:modified xsi:type="dcterms:W3CDTF">2024-04-24T17:38:05Z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