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AR/XR</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dugames-ownerfounder"/>
      <w:hyperlink r:id="rId39">
        <w:r>
          <w:rPr>
            <w:rStyle w:val="Hyperlink"/>
          </w:rPr>
          <w:t xml:space="preserve">DuGames</w:t>
        </w:r>
      </w:hyperlink>
      <w:r>
        <w:t xml:space="preserve"> </w:t>
      </w:r>
      <w:r>
        <w:t xml:space="preserve">•</w:t>
      </w:r>
      <w:r>
        <w:t xml:space="preserve"> </w:t>
      </w:r>
      <w:r>
        <w:rPr>
          <w:i/>
        </w:rPr>
        <w:t xml:space="preserve">Owner/Founder</w:t>
      </w:r>
      <w:bookmarkEnd w:id="40"/>
    </w:p>
    <w:p>
      <w:pPr>
        <w:numPr>
          <w:ilvl w:val="0"/>
          <w:numId w:val="1001"/>
        </w:numPr>
        <w:pStyle w:val="Compact"/>
      </w:pPr>
      <w:r>
        <w:t xml:space="preserve">Solo-developed</w:t>
      </w:r>
      <w:r>
        <w:t xml:space="preserve"> </w:t>
      </w:r>
      <w:hyperlink r:id="rId36">
        <w:r>
          <w:rPr>
            <w:rStyle w:val="Hyperlink"/>
          </w:rPr>
          <w:t xml:space="preserve">Rogue Stargun</w:t>
        </w:r>
      </w:hyperlink>
      <w:r>
        <w:t xml:space="preserve">, a pandemic hobby gamedev project that developed into a full fledged shipped VR space shooter sim. Released to Meta Applab in Februrary 2024 and Steam in March 2024.</w:t>
      </w:r>
    </w:p>
    <w:p>
      <w:pPr>
        <w:numPr>
          <w:ilvl w:val="0"/>
          <w:numId w:val="1001"/>
        </w:numPr>
        <w:pStyle w:val="Compact"/>
      </w:pPr>
      <w:r>
        <w:t xml:space="preserve">Developed text-to-speech synthesis integrations for the Unity Game engine editor with ElevenLabs.io, Google Cloud, and Microsoft Azure for rapid single-player campaign dialogue generation. Rogue Stargun was an ElevenLabs Grant Recipient.</w:t>
      </w:r>
    </w:p>
    <w:p>
      <w:pPr>
        <w:numPr>
          <w:ilvl w:val="0"/>
          <w:numId w:val="1001"/>
        </w:numPr>
        <w:pStyle w:val="Compact"/>
      </w:pPr>
      <w:r>
        <w:t xml:space="preserve">Optimized draw calls using static batching, gpu instancing, custom shaders, and baked materials to achieve acceptable (&gt;72 fps) frame rates for the Oculus Quest platform while supporting starfighter fleet battles of over 64 AI starfighters at once.</w:t>
      </w:r>
    </w:p>
    <w:p>
      <w:pPr>
        <w:numPr>
          <w:ilvl w:val="0"/>
          <w:numId w:val="1001"/>
        </w:numPr>
        <w:pStyle w:val="Compact"/>
      </w:pPr>
      <w:r>
        <w:t xml:space="preserve">Modeled in-game cockpits, starfighters, powerups, and</w:t>
      </w:r>
      <w:r>
        <w:t xml:space="preserve"> </w:t>
      </w:r>
      <w:r>
        <w:t xml:space="preserve">“</w:t>
      </w:r>
      <w:r>
        <w:t xml:space="preserve">mech walkers</w:t>
      </w:r>
      <w:r>
        <w:t xml:space="preserve">”</w:t>
      </w:r>
      <w:r>
        <w:t xml:space="preserve"> </w:t>
      </w:r>
      <w:r>
        <w:t xml:space="preserve">(&gt;100 items) along with custom materials and shaders for extra pizzaz in Blender 3D.</w:t>
      </w:r>
    </w:p>
    <w:p>
      <w:pPr>
        <w:pStyle w:val="Heading4"/>
      </w:pPr>
      <w:bookmarkStart w:id="42" w:name="X2470f9df5c73068d7cec7dd91f48e88377ff3e7"/>
      <w:hyperlink r:id="rId41">
        <w:r>
          <w:rPr>
            <w:rStyle w:val="Hyperlink"/>
          </w:rPr>
          <w:t xml:space="preserve">Freenome</w:t>
        </w:r>
      </w:hyperlink>
      <w:r>
        <w:t xml:space="preserve"> </w:t>
      </w:r>
      <w:r>
        <w:t xml:space="preserve">•</w:t>
      </w:r>
      <w:r>
        <w:t xml:space="preserve"> </w:t>
      </w:r>
      <w:r>
        <w:rPr>
          <w:i/>
        </w:rPr>
        <w:t xml:space="preserve">Senior Machine Learning Research Engineer</w:t>
      </w:r>
      <w:bookmarkEnd w:id="42"/>
    </w:p>
    <w:p>
      <w:pPr>
        <w:pStyle w:val="Heading5"/>
      </w:pPr>
      <w:bookmarkStart w:id="43" w:name="south-san-francisco-ca"/>
      <w:r>
        <w:t xml:space="preserve">08/2022 - 06/2024 (South San Francisco, CA)</w:t>
      </w:r>
      <w:bookmarkEnd w:id="43"/>
    </w:p>
    <w:p>
      <w:pPr>
        <w:numPr>
          <w:ilvl w:val="0"/>
          <w:numId w:val="1002"/>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 speeding up model training by &gt;10x.</w:t>
      </w:r>
    </w:p>
    <w:p>
      <w:pPr>
        <w:numPr>
          <w:ilvl w:val="0"/>
          <w:numId w:val="1002"/>
        </w:numPr>
        <w:pStyle w:val="Compact"/>
      </w:pPr>
      <w:r>
        <w:t xml:space="preserve">Deployed and managed an organization-wide MLFlow based model tracking system using Terraform, Pulumi, and Google Cloud enabling live-monitoring of deep learning model training progress, instantaneous results sharing, and completely automated and reproducible report generation - reducing researcher manual effort by at least 5x.</w:t>
      </w:r>
    </w:p>
    <w:p>
      <w:pPr>
        <w:numPr>
          <w:ilvl w:val="0"/>
          <w:numId w:val="1002"/>
        </w:numPr>
        <w:pStyle w:val="Compact"/>
      </w:pPr>
      <w:r>
        <w:t xml:space="preserve">Built scalable multitask learning, elastic net, and neural network based models in PyTorch with improved performance for classifying Colorectal Cancer risk from cell-free DNA data for a clinical trial cohort of &gt;27,000 individuals.</w:t>
      </w:r>
    </w:p>
    <w:p>
      <w:pPr>
        <w:numPr>
          <w:ilvl w:val="0"/>
          <w:numId w:val="1002"/>
        </w:numPr>
        <w:pStyle w:val="Compact"/>
      </w:pPr>
      <w:r>
        <w:t xml:space="preserve">Piloted a project to summarize biomedical literature using LLMs, first using GPT-4 and later by fine-tuning an open source LLM via RHLF/DPO (direct preference optimization), demonstrating the viability of using LLMs to parse unstructured biomedical records for scaling up feature extraction.</w:t>
      </w:r>
    </w:p>
    <w:p>
      <w:pPr>
        <w:pStyle w:val="Heading4"/>
      </w:pPr>
      <w:bookmarkStart w:id="45" w:name="Xc9eacb360811ade18574b38530db5d054404945"/>
      <w:hyperlink r:id="rId44">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5"/>
    </w:p>
    <w:p>
      <w:pPr>
        <w:pStyle w:val="Heading5"/>
      </w:pPr>
      <w:bookmarkStart w:id="46" w:name="sunnyvale-ca"/>
      <w:r>
        <w:t xml:space="preserve">11/2018 - 08/2022 (Sunnyvale, CA)</w:t>
      </w:r>
      <w:bookmarkEnd w:id="46"/>
    </w:p>
    <w:p>
      <w:pPr>
        <w:numPr>
          <w:ilvl w:val="0"/>
          <w:numId w:val="1003"/>
        </w:numPr>
        <w:pStyle w:val="Compact"/>
      </w:pPr>
      <w:r>
        <w:t xml:space="preserve">Created and deployed into production Recent Ancestor Locations (RAL) - a high precision, high recall country matching algorithm which serves &gt;15 million customers worldwide.</w:t>
      </w:r>
    </w:p>
    <w:p>
      <w:pPr>
        <w:numPr>
          <w:ilvl w:val="0"/>
          <w:numId w:val="1003"/>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3"/>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3"/>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3"/>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8" w:name="scripps-research-bioinformatician-iv"/>
      <w:hyperlink r:id="rId47">
        <w:r>
          <w:rPr>
            <w:rStyle w:val="Hyperlink"/>
          </w:rPr>
          <w:t xml:space="preserve">Scripps Research</w:t>
        </w:r>
      </w:hyperlink>
      <w:r>
        <w:t xml:space="preserve"> </w:t>
      </w:r>
      <w:r>
        <w:t xml:space="preserve">•</w:t>
      </w:r>
      <w:r>
        <w:t xml:space="preserve"> </w:t>
      </w:r>
      <w:r>
        <w:rPr>
          <w:i/>
        </w:rPr>
        <w:t xml:space="preserve">Bioinformatician IV</w:t>
      </w:r>
      <w:bookmarkEnd w:id="48"/>
    </w:p>
    <w:p>
      <w:pPr>
        <w:pStyle w:val="Heading5"/>
      </w:pPr>
      <w:bookmarkStart w:id="49" w:name="san-diego-ca"/>
      <w:r>
        <w:t xml:space="preserve">05/2018 - 10/2018 (San Diego, CA)</w:t>
      </w:r>
      <w:bookmarkEnd w:id="49"/>
    </w:p>
    <w:p>
      <w:pPr>
        <w:numPr>
          <w:ilvl w:val="0"/>
          <w:numId w:val="1004"/>
        </w:numPr>
        <w:pStyle w:val="Compact"/>
      </w:pPr>
      <w:r>
        <w:t xml:space="preserve">Developed a classifier for organ transplant rejection using RNA data and wrote pipelines for Nanopore long-read sequencers using Common Workflow Language.</w:t>
      </w:r>
    </w:p>
    <w:p>
      <w:pPr>
        <w:pStyle w:val="Heading4"/>
      </w:pPr>
      <w:bookmarkStart w:id="51" w:name="juno-diagnostics-independent-consultant"/>
      <w:hyperlink r:id="rId50">
        <w:r>
          <w:rPr>
            <w:rStyle w:val="Hyperlink"/>
          </w:rPr>
          <w:t xml:space="preserve">Juno Diagnostics</w:t>
        </w:r>
      </w:hyperlink>
      <w:r>
        <w:t xml:space="preserve"> </w:t>
      </w:r>
      <w:r>
        <w:t xml:space="preserve">•</w:t>
      </w:r>
      <w:r>
        <w:t xml:space="preserve"> </w:t>
      </w:r>
      <w:r>
        <w:rPr>
          <w:i/>
        </w:rPr>
        <w:t xml:space="preserve">Independent Consultant</w:t>
      </w:r>
      <w:bookmarkEnd w:id="51"/>
    </w:p>
    <w:p>
      <w:pPr>
        <w:pStyle w:val="Heading5"/>
      </w:pPr>
      <w:bookmarkStart w:id="52" w:name="san-diego-ca-1"/>
      <w:r>
        <w:t xml:space="preserve">09/2017 - 02/2018 (San Diego, CA)</w:t>
      </w:r>
      <w:bookmarkEnd w:id="52"/>
    </w:p>
    <w:p>
      <w:pPr>
        <w:numPr>
          <w:ilvl w:val="0"/>
          <w:numId w:val="1005"/>
        </w:numPr>
        <w:pStyle w:val="Compact"/>
      </w:pPr>
      <w:r>
        <w:t xml:space="preserve">Developed patent –</w:t>
      </w:r>
      <w:r>
        <w:t xml:space="preserve"> </w:t>
      </w:r>
      <w:hyperlink r:id="rId53">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5" w:name="insight-data-science-fellow"/>
      <w:hyperlink r:id="rId54">
        <w:r>
          <w:rPr>
            <w:rStyle w:val="Hyperlink"/>
          </w:rPr>
          <w:t xml:space="preserve">Insight</w:t>
        </w:r>
      </w:hyperlink>
      <w:r>
        <w:t xml:space="preserve"> </w:t>
      </w:r>
      <w:r>
        <w:t xml:space="preserve">•</w:t>
      </w:r>
      <w:r>
        <w:t xml:space="preserve"> </w:t>
      </w:r>
      <w:r>
        <w:rPr>
          <w:i/>
        </w:rPr>
        <w:t xml:space="preserve">Data Science Fellow</w:t>
      </w:r>
      <w:bookmarkEnd w:id="55"/>
    </w:p>
    <w:p>
      <w:pPr>
        <w:pStyle w:val="Heading5"/>
      </w:pPr>
      <w:bookmarkStart w:id="56" w:name="remote-session---san-diego-ca"/>
      <w:r>
        <w:t xml:space="preserve">01/2017 - 04/2017 (Remote Session - San Diego, CA)</w:t>
      </w:r>
      <w:bookmarkEnd w:id="56"/>
    </w:p>
    <w:p>
      <w:pPr>
        <w:numPr>
          <w:ilvl w:val="0"/>
          <w:numId w:val="1006"/>
        </w:numPr>
        <w:pStyle w:val="Compact"/>
      </w:pPr>
      <w:r>
        <w:t xml:space="preserve">Built and deployed (as a Flask app on AWS EC2)</w:t>
      </w:r>
      <w:r>
        <w:t xml:space="preserve"> </w:t>
      </w:r>
      <w:hyperlink r:id="rId57">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60" w:name="X78debb14f1d14759a6bcc3a063563b082ff8643"/>
      <w:hyperlink r:id="rId58">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9">
        <w:r>
          <w:rPr>
            <w:rStyle w:val="Hyperlink"/>
            <w:i/>
          </w:rPr>
          <w:t xml:space="preserve">Scott A. Rifkin Lab</w:t>
        </w:r>
      </w:hyperlink>
      <w:bookmarkEnd w:id="60"/>
    </w:p>
    <w:p>
      <w:pPr>
        <w:pStyle w:val="Heading5"/>
      </w:pPr>
      <w:bookmarkStart w:id="61" w:name="la-jolla-ca"/>
      <w:r>
        <w:t xml:space="preserve">08/2010 - 05/2017 (La Jolla, CA)</w:t>
      </w:r>
      <w:bookmarkEnd w:id="61"/>
    </w:p>
    <w:p>
      <w:pPr>
        <w:numPr>
          <w:ilvl w:val="0"/>
          <w:numId w:val="1007"/>
        </w:numPr>
        <w:pStyle w:val="Compact"/>
      </w:pPr>
      <w:r>
        <w:t xml:space="preserve">Wrote</w:t>
      </w:r>
      <w:r>
        <w:t xml:space="preserve"> </w:t>
      </w:r>
      <w:hyperlink r:id="rId62">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7"/>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3" w:name="education"/>
      <w:r>
        <w:t xml:space="preserve">Education</w:t>
      </w:r>
      <w:bookmarkEnd w:id="63"/>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4" w:name="activities-and-interests"/>
      <w:r>
        <w:t xml:space="preserve">Activities and interests</w:t>
      </w:r>
      <w:bookmarkEnd w:id="64"/>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5">
        <w:r>
          <w:rPr>
            <w:rStyle w:val="Hyperlink"/>
          </w:rPr>
          <w:t xml:space="preserve">Ludum Dare Game Jams</w:t>
        </w:r>
      </w:hyperlink>
      <w:r>
        <w:t xml:space="preserve"> </w:t>
      </w:r>
      <w:r>
        <w:t xml:space="preserve">•</w:t>
      </w:r>
      <w:r>
        <w:t xml:space="preserve"> </w:t>
      </w:r>
      <w:hyperlink r:id="rId66">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9"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39" Target="https://dugames.org" TargetMode="External" /><Relationship Type="http://schemas.openxmlformats.org/officeDocument/2006/relationships/hyperlink" Id="rId25" Target="https://github.com/LarsDu" TargetMode="External" /><Relationship Type="http://schemas.openxmlformats.org/officeDocument/2006/relationships/hyperlink" Id="rId62" Target="https://github.com/LarsDu/DeepNuc" TargetMode="External" /><Relationship Type="http://schemas.openxmlformats.org/officeDocument/2006/relationships/hyperlink" Id="rId57"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4" Target="https://insightfellows.com/data-science" TargetMode="External" /><Relationship Type="http://schemas.openxmlformats.org/officeDocument/2006/relationships/hyperlink" Id="rId65"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3"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6" Target="https://sketchfab.com/3d-models/walken-23f4b6f0dcea4bf3afe714a59a9473e9" TargetMode="External" /><Relationship Type="http://schemas.openxmlformats.org/officeDocument/2006/relationships/hyperlink" Id="rId44" Target="https://www.linkedin.com/company/23andme/mycompany/" TargetMode="External" /><Relationship Type="http://schemas.openxmlformats.org/officeDocument/2006/relationships/hyperlink" Id="rId41" Target="https://www.linkedin.com/company/freenome/mycompany/" TargetMode="External" /><Relationship Type="http://schemas.openxmlformats.org/officeDocument/2006/relationships/hyperlink" Id="rId50" Target="https://www.linkedin.com/company/juno-diagnostics/" TargetMode="External" /><Relationship Type="http://schemas.openxmlformats.org/officeDocument/2006/relationships/hyperlink" Id="rId58" Target="https://www.linkedin.com/school/ucsandiego" TargetMode="External" /><Relationship Type="http://schemas.openxmlformats.org/officeDocument/2006/relationships/hyperlink" Id="rId47"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39" Target="https://dugames.org" TargetMode="External" /><Relationship Type="http://schemas.openxmlformats.org/officeDocument/2006/relationships/hyperlink" Id="rId25" Target="https://github.com/LarsDu" TargetMode="External" /><Relationship Type="http://schemas.openxmlformats.org/officeDocument/2006/relationships/hyperlink" Id="rId62" Target="https://github.com/LarsDu/DeepNuc" TargetMode="External" /><Relationship Type="http://schemas.openxmlformats.org/officeDocument/2006/relationships/hyperlink" Id="rId57"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4" Target="https://insightfellows.com/data-science" TargetMode="External" /><Relationship Type="http://schemas.openxmlformats.org/officeDocument/2006/relationships/hyperlink" Id="rId65"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3"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6" Target="https://sketchfab.com/3d-models/walken-23f4b6f0dcea4bf3afe714a59a9473e9" TargetMode="External" /><Relationship Type="http://schemas.openxmlformats.org/officeDocument/2006/relationships/hyperlink" Id="rId44" Target="https://www.linkedin.com/company/23andme/mycompany/" TargetMode="External" /><Relationship Type="http://schemas.openxmlformats.org/officeDocument/2006/relationships/hyperlink" Id="rId41" Target="https://www.linkedin.com/company/freenome/mycompany/" TargetMode="External" /><Relationship Type="http://schemas.openxmlformats.org/officeDocument/2006/relationships/hyperlink" Id="rId50" Target="https://www.linkedin.com/company/juno-diagnostics/" TargetMode="External" /><Relationship Type="http://schemas.openxmlformats.org/officeDocument/2006/relationships/hyperlink" Id="rId58" Target="https://www.linkedin.com/school/ucsandiego" TargetMode="External" /><Relationship Type="http://schemas.openxmlformats.org/officeDocument/2006/relationships/hyperlink" Id="rId47"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2024-08-14T17:31:47Z</dcterms:created>
  <dcterms:modified xsi:type="dcterms:W3CDTF">2024-08-14T17:31:47Z</dcterms:modified>
</cp:coreProperties>
</file>

<file path=docProps/custom.xml><?xml version="1.0" encoding="utf-8"?>
<Properties xmlns="http://schemas.openxmlformats.org/officeDocument/2006/custom-properties" xmlns:vt="http://schemas.openxmlformats.org/officeDocument/2006/docPropsVTypes"/>
</file>