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BE2D92">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2E471114" w14:textId="7BE34D4A" w:rsidR="00B47704"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0156852" w:history="1">
            <w:r w:rsidRPr="00022343">
              <w:rPr>
                <w:rStyle w:val="Hyperlink"/>
                <w:noProof/>
              </w:rPr>
              <w:t>Version</w:t>
            </w:r>
            <w:r>
              <w:rPr>
                <w:noProof/>
                <w:webHidden/>
              </w:rPr>
              <w:tab/>
            </w:r>
            <w:r>
              <w:rPr>
                <w:noProof/>
                <w:webHidden/>
              </w:rPr>
              <w:fldChar w:fldCharType="begin"/>
            </w:r>
            <w:r>
              <w:rPr>
                <w:noProof/>
                <w:webHidden/>
              </w:rPr>
              <w:instrText xml:space="preserve"> PAGEREF _Toc100156852 \h </w:instrText>
            </w:r>
            <w:r>
              <w:rPr>
                <w:noProof/>
                <w:webHidden/>
              </w:rPr>
            </w:r>
            <w:r>
              <w:rPr>
                <w:noProof/>
                <w:webHidden/>
              </w:rPr>
              <w:fldChar w:fldCharType="separate"/>
            </w:r>
            <w:r>
              <w:rPr>
                <w:noProof/>
                <w:webHidden/>
              </w:rPr>
              <w:t>3</w:t>
            </w:r>
            <w:r>
              <w:rPr>
                <w:noProof/>
                <w:webHidden/>
              </w:rPr>
              <w:fldChar w:fldCharType="end"/>
            </w:r>
          </w:hyperlink>
        </w:p>
        <w:p w14:paraId="77670401" w14:textId="7ABB4390" w:rsidR="00B47704" w:rsidRDefault="00BE2D92">
          <w:pPr>
            <w:pStyle w:val="TOC1"/>
            <w:tabs>
              <w:tab w:val="right" w:leader="dot" w:pos="9016"/>
            </w:tabs>
            <w:rPr>
              <w:rFonts w:cstheme="minorBidi"/>
              <w:noProof/>
              <w:lang w:val="en-NL" w:eastAsia="en-NL"/>
            </w:rPr>
          </w:pPr>
          <w:hyperlink w:anchor="_Toc100156853" w:history="1">
            <w:r w:rsidR="00B47704" w:rsidRPr="00022343">
              <w:rPr>
                <w:rStyle w:val="Hyperlink"/>
                <w:noProof/>
              </w:rPr>
              <w:t>Introduction</w:t>
            </w:r>
            <w:r w:rsidR="00B47704">
              <w:rPr>
                <w:noProof/>
                <w:webHidden/>
              </w:rPr>
              <w:tab/>
            </w:r>
            <w:r w:rsidR="00B47704">
              <w:rPr>
                <w:noProof/>
                <w:webHidden/>
              </w:rPr>
              <w:fldChar w:fldCharType="begin"/>
            </w:r>
            <w:r w:rsidR="00B47704">
              <w:rPr>
                <w:noProof/>
                <w:webHidden/>
              </w:rPr>
              <w:instrText xml:space="preserve"> PAGEREF _Toc100156853 \h </w:instrText>
            </w:r>
            <w:r w:rsidR="00B47704">
              <w:rPr>
                <w:noProof/>
                <w:webHidden/>
              </w:rPr>
            </w:r>
            <w:r w:rsidR="00B47704">
              <w:rPr>
                <w:noProof/>
                <w:webHidden/>
              </w:rPr>
              <w:fldChar w:fldCharType="separate"/>
            </w:r>
            <w:r w:rsidR="00B47704">
              <w:rPr>
                <w:noProof/>
                <w:webHidden/>
              </w:rPr>
              <w:t>4</w:t>
            </w:r>
            <w:r w:rsidR="00B47704">
              <w:rPr>
                <w:noProof/>
                <w:webHidden/>
              </w:rPr>
              <w:fldChar w:fldCharType="end"/>
            </w:r>
          </w:hyperlink>
        </w:p>
        <w:p w14:paraId="46118F1A" w14:textId="4408DC3D" w:rsidR="00B47704" w:rsidRDefault="00BE2D92">
          <w:pPr>
            <w:pStyle w:val="TOC1"/>
            <w:tabs>
              <w:tab w:val="right" w:leader="dot" w:pos="9016"/>
            </w:tabs>
            <w:rPr>
              <w:rFonts w:cstheme="minorBidi"/>
              <w:noProof/>
              <w:lang w:val="en-NL" w:eastAsia="en-NL"/>
            </w:rPr>
          </w:pPr>
          <w:hyperlink w:anchor="_Toc100156854" w:history="1">
            <w:r w:rsidR="00B47704" w:rsidRPr="00022343">
              <w:rPr>
                <w:rStyle w:val="Hyperlink"/>
                <w:noProof/>
              </w:rPr>
              <w:t>How is SOLID guaranteed</w:t>
            </w:r>
            <w:r w:rsidR="00B47704">
              <w:rPr>
                <w:noProof/>
                <w:webHidden/>
              </w:rPr>
              <w:tab/>
            </w:r>
            <w:r w:rsidR="00B47704">
              <w:rPr>
                <w:noProof/>
                <w:webHidden/>
              </w:rPr>
              <w:fldChar w:fldCharType="begin"/>
            </w:r>
            <w:r w:rsidR="00B47704">
              <w:rPr>
                <w:noProof/>
                <w:webHidden/>
              </w:rPr>
              <w:instrText xml:space="preserve"> PAGEREF _Toc100156854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AABB249" w14:textId="2947A1BD" w:rsidR="00B47704" w:rsidRDefault="00BE2D92">
          <w:pPr>
            <w:pStyle w:val="TOC2"/>
            <w:tabs>
              <w:tab w:val="right" w:leader="dot" w:pos="9016"/>
            </w:tabs>
            <w:rPr>
              <w:rFonts w:cstheme="minorBidi"/>
              <w:noProof/>
              <w:lang w:val="en-NL" w:eastAsia="en-NL"/>
            </w:rPr>
          </w:pPr>
          <w:hyperlink w:anchor="_Toc100156855" w:history="1">
            <w:r w:rsidR="00B47704" w:rsidRPr="00022343">
              <w:rPr>
                <w:rStyle w:val="Hyperlink"/>
                <w:noProof/>
              </w:rPr>
              <w:t>Single responsibility</w:t>
            </w:r>
            <w:r w:rsidR="00B47704">
              <w:rPr>
                <w:noProof/>
                <w:webHidden/>
              </w:rPr>
              <w:tab/>
            </w:r>
            <w:r w:rsidR="00B47704">
              <w:rPr>
                <w:noProof/>
                <w:webHidden/>
              </w:rPr>
              <w:fldChar w:fldCharType="begin"/>
            </w:r>
            <w:r w:rsidR="00B47704">
              <w:rPr>
                <w:noProof/>
                <w:webHidden/>
              </w:rPr>
              <w:instrText xml:space="preserve"> PAGEREF _Toc100156855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17E36C32" w14:textId="08F5E5B7" w:rsidR="00B47704" w:rsidRDefault="00BE2D92">
          <w:pPr>
            <w:pStyle w:val="TOC2"/>
            <w:tabs>
              <w:tab w:val="right" w:leader="dot" w:pos="9016"/>
            </w:tabs>
            <w:rPr>
              <w:rFonts w:cstheme="minorBidi"/>
              <w:noProof/>
              <w:lang w:val="en-NL" w:eastAsia="en-NL"/>
            </w:rPr>
          </w:pPr>
          <w:hyperlink w:anchor="_Toc100156856" w:history="1">
            <w:r w:rsidR="00B47704" w:rsidRPr="00022343">
              <w:rPr>
                <w:rStyle w:val="Hyperlink"/>
                <w:noProof/>
              </w:rPr>
              <w:t>Open/closed principle</w:t>
            </w:r>
            <w:r w:rsidR="00B47704">
              <w:rPr>
                <w:noProof/>
                <w:webHidden/>
              </w:rPr>
              <w:tab/>
            </w:r>
            <w:r w:rsidR="00B47704">
              <w:rPr>
                <w:noProof/>
                <w:webHidden/>
              </w:rPr>
              <w:fldChar w:fldCharType="begin"/>
            </w:r>
            <w:r w:rsidR="00B47704">
              <w:rPr>
                <w:noProof/>
                <w:webHidden/>
              </w:rPr>
              <w:instrText xml:space="preserve"> PAGEREF _Toc100156856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0ABA6D32" w14:textId="0AA66727" w:rsidR="00B47704" w:rsidRDefault="00BE2D92">
          <w:pPr>
            <w:pStyle w:val="TOC2"/>
            <w:tabs>
              <w:tab w:val="right" w:leader="dot" w:pos="9016"/>
            </w:tabs>
            <w:rPr>
              <w:rFonts w:cstheme="minorBidi"/>
              <w:noProof/>
              <w:lang w:val="en-NL" w:eastAsia="en-NL"/>
            </w:rPr>
          </w:pPr>
          <w:hyperlink w:anchor="_Toc100156857" w:history="1">
            <w:r w:rsidR="00B47704" w:rsidRPr="00022343">
              <w:rPr>
                <w:rStyle w:val="Hyperlink"/>
                <w:noProof/>
              </w:rPr>
              <w:t>Liskov substitution</w:t>
            </w:r>
            <w:r w:rsidR="00B47704">
              <w:rPr>
                <w:noProof/>
                <w:webHidden/>
              </w:rPr>
              <w:tab/>
            </w:r>
            <w:r w:rsidR="00B47704">
              <w:rPr>
                <w:noProof/>
                <w:webHidden/>
              </w:rPr>
              <w:fldChar w:fldCharType="begin"/>
            </w:r>
            <w:r w:rsidR="00B47704">
              <w:rPr>
                <w:noProof/>
                <w:webHidden/>
              </w:rPr>
              <w:instrText xml:space="preserve"> PAGEREF _Toc100156857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CFBBF07" w14:textId="25FFA972" w:rsidR="00B47704" w:rsidRDefault="00BE2D92">
          <w:pPr>
            <w:pStyle w:val="TOC2"/>
            <w:tabs>
              <w:tab w:val="right" w:leader="dot" w:pos="9016"/>
            </w:tabs>
            <w:rPr>
              <w:rFonts w:cstheme="minorBidi"/>
              <w:noProof/>
              <w:lang w:val="en-NL" w:eastAsia="en-NL"/>
            </w:rPr>
          </w:pPr>
          <w:hyperlink w:anchor="_Toc100156858" w:history="1">
            <w:r w:rsidR="00B47704" w:rsidRPr="00022343">
              <w:rPr>
                <w:rStyle w:val="Hyperlink"/>
                <w:noProof/>
              </w:rPr>
              <w:t>Interface segregation</w:t>
            </w:r>
            <w:r w:rsidR="00B47704">
              <w:rPr>
                <w:noProof/>
                <w:webHidden/>
              </w:rPr>
              <w:tab/>
            </w:r>
            <w:r w:rsidR="00B47704">
              <w:rPr>
                <w:noProof/>
                <w:webHidden/>
              </w:rPr>
              <w:fldChar w:fldCharType="begin"/>
            </w:r>
            <w:r w:rsidR="00B47704">
              <w:rPr>
                <w:noProof/>
                <w:webHidden/>
              </w:rPr>
              <w:instrText xml:space="preserve"> PAGEREF _Toc100156858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50DC3B4B" w14:textId="4552874F" w:rsidR="00B47704" w:rsidRDefault="00BE2D92">
          <w:pPr>
            <w:pStyle w:val="TOC2"/>
            <w:tabs>
              <w:tab w:val="right" w:leader="dot" w:pos="9016"/>
            </w:tabs>
            <w:rPr>
              <w:rFonts w:cstheme="minorBidi"/>
              <w:noProof/>
              <w:lang w:val="en-NL" w:eastAsia="en-NL"/>
            </w:rPr>
          </w:pPr>
          <w:hyperlink w:anchor="_Toc100156859" w:history="1">
            <w:r w:rsidR="00B47704" w:rsidRPr="00022343">
              <w:rPr>
                <w:rStyle w:val="Hyperlink"/>
                <w:noProof/>
              </w:rPr>
              <w:t>Dependency inversion</w:t>
            </w:r>
            <w:r w:rsidR="00B47704">
              <w:rPr>
                <w:noProof/>
                <w:webHidden/>
              </w:rPr>
              <w:tab/>
            </w:r>
            <w:r w:rsidR="00B47704">
              <w:rPr>
                <w:noProof/>
                <w:webHidden/>
              </w:rPr>
              <w:fldChar w:fldCharType="begin"/>
            </w:r>
            <w:r w:rsidR="00B47704">
              <w:rPr>
                <w:noProof/>
                <w:webHidden/>
              </w:rPr>
              <w:instrText xml:space="preserve"> PAGEREF _Toc100156859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BDB9E97" w14:textId="103FDBAE" w:rsidR="00B47704" w:rsidRDefault="00BE2D92">
          <w:pPr>
            <w:pStyle w:val="TOC1"/>
            <w:tabs>
              <w:tab w:val="right" w:leader="dot" w:pos="9016"/>
            </w:tabs>
            <w:rPr>
              <w:rFonts w:cstheme="minorBidi"/>
              <w:noProof/>
              <w:lang w:val="en-NL" w:eastAsia="en-NL"/>
            </w:rPr>
          </w:pPr>
          <w:hyperlink w:anchor="_Toc100156860" w:history="1">
            <w:r w:rsidR="00B47704" w:rsidRPr="00022343">
              <w:rPr>
                <w:rStyle w:val="Hyperlink"/>
                <w:noProof/>
              </w:rPr>
              <w:t>Important design decisions</w:t>
            </w:r>
            <w:r w:rsidR="00B47704">
              <w:rPr>
                <w:noProof/>
                <w:webHidden/>
              </w:rPr>
              <w:tab/>
            </w:r>
            <w:r w:rsidR="00B47704">
              <w:rPr>
                <w:noProof/>
                <w:webHidden/>
              </w:rPr>
              <w:fldChar w:fldCharType="begin"/>
            </w:r>
            <w:r w:rsidR="00B47704">
              <w:rPr>
                <w:noProof/>
                <w:webHidden/>
              </w:rPr>
              <w:instrText xml:space="preserve"> PAGEREF _Toc100156860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35FC160" w14:textId="79FC2C42" w:rsidR="00B47704" w:rsidRDefault="00BE2D92">
          <w:pPr>
            <w:pStyle w:val="TOC2"/>
            <w:tabs>
              <w:tab w:val="right" w:leader="dot" w:pos="9016"/>
            </w:tabs>
            <w:rPr>
              <w:rFonts w:cstheme="minorBidi"/>
              <w:noProof/>
              <w:lang w:val="en-NL" w:eastAsia="en-NL"/>
            </w:rPr>
          </w:pPr>
          <w:hyperlink w:anchor="_Toc100156861" w:history="1">
            <w:r w:rsidR="00B47704" w:rsidRPr="00022343">
              <w:rPr>
                <w:rStyle w:val="Hyperlink"/>
                <w:noProof/>
                <w:shd w:val="clear" w:color="auto" w:fill="FFFFFF"/>
              </w:rPr>
              <w:t>Why user spring boot</w:t>
            </w:r>
            <w:r w:rsidR="00B47704">
              <w:rPr>
                <w:noProof/>
                <w:webHidden/>
              </w:rPr>
              <w:tab/>
            </w:r>
            <w:r w:rsidR="00B47704">
              <w:rPr>
                <w:noProof/>
                <w:webHidden/>
              </w:rPr>
              <w:fldChar w:fldCharType="begin"/>
            </w:r>
            <w:r w:rsidR="00B47704">
              <w:rPr>
                <w:noProof/>
                <w:webHidden/>
              </w:rPr>
              <w:instrText xml:space="preserve"> PAGEREF _Toc100156861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B8A5465" w14:textId="68864370" w:rsidR="00B47704" w:rsidRDefault="00BE2D92">
          <w:pPr>
            <w:pStyle w:val="TOC2"/>
            <w:tabs>
              <w:tab w:val="right" w:leader="dot" w:pos="9016"/>
            </w:tabs>
            <w:rPr>
              <w:rFonts w:cstheme="minorBidi"/>
              <w:noProof/>
              <w:lang w:val="en-NL" w:eastAsia="en-NL"/>
            </w:rPr>
          </w:pPr>
          <w:hyperlink w:anchor="_Toc100156862" w:history="1">
            <w:r w:rsidR="00B47704" w:rsidRPr="00022343">
              <w:rPr>
                <w:rStyle w:val="Hyperlink"/>
                <w:noProof/>
              </w:rPr>
              <w:t>Front end  library for building user interfaces</w:t>
            </w:r>
            <w:r w:rsidR="00B47704">
              <w:rPr>
                <w:noProof/>
                <w:webHidden/>
              </w:rPr>
              <w:tab/>
            </w:r>
            <w:r w:rsidR="00B47704">
              <w:rPr>
                <w:noProof/>
                <w:webHidden/>
              </w:rPr>
              <w:fldChar w:fldCharType="begin"/>
            </w:r>
            <w:r w:rsidR="00B47704">
              <w:rPr>
                <w:noProof/>
                <w:webHidden/>
              </w:rPr>
              <w:instrText xml:space="preserve"> PAGEREF _Toc100156862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74D47C55" w14:textId="4EFC633E" w:rsidR="00B47704" w:rsidRDefault="00BE2D92">
          <w:pPr>
            <w:pStyle w:val="TOC2"/>
            <w:tabs>
              <w:tab w:val="right" w:leader="dot" w:pos="9016"/>
            </w:tabs>
            <w:rPr>
              <w:rFonts w:cstheme="minorBidi"/>
              <w:noProof/>
              <w:lang w:val="en-NL" w:eastAsia="en-NL"/>
            </w:rPr>
          </w:pPr>
          <w:hyperlink w:anchor="_Toc100156863" w:history="1">
            <w:r w:rsidR="00B47704" w:rsidRPr="00022343">
              <w:rPr>
                <w:rStyle w:val="Hyperlink"/>
                <w:noProof/>
              </w:rPr>
              <w:t>Database to use</w:t>
            </w:r>
            <w:r w:rsidR="00B47704">
              <w:rPr>
                <w:noProof/>
                <w:webHidden/>
              </w:rPr>
              <w:tab/>
            </w:r>
            <w:r w:rsidR="00B47704">
              <w:rPr>
                <w:noProof/>
                <w:webHidden/>
              </w:rPr>
              <w:fldChar w:fldCharType="begin"/>
            </w:r>
            <w:r w:rsidR="00B47704">
              <w:rPr>
                <w:noProof/>
                <w:webHidden/>
              </w:rPr>
              <w:instrText xml:space="preserve"> PAGEREF _Toc100156863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16B2BA53" w14:textId="75F27406" w:rsidR="00B47704" w:rsidRDefault="00BE2D92">
          <w:pPr>
            <w:pStyle w:val="TOC1"/>
            <w:tabs>
              <w:tab w:val="right" w:leader="dot" w:pos="9016"/>
            </w:tabs>
            <w:rPr>
              <w:rFonts w:cstheme="minorBidi"/>
              <w:noProof/>
              <w:lang w:val="en-NL" w:eastAsia="en-NL"/>
            </w:rPr>
          </w:pPr>
          <w:hyperlink w:anchor="_Toc100156864"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_Toc100156864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61A2B5ED" w14:textId="0E73DB21" w:rsidR="00B47704" w:rsidRDefault="00BE2D92">
          <w:pPr>
            <w:pStyle w:val="TOC2"/>
            <w:tabs>
              <w:tab w:val="right" w:leader="dot" w:pos="9016"/>
            </w:tabs>
            <w:rPr>
              <w:rFonts w:cstheme="minorBidi"/>
              <w:noProof/>
              <w:lang w:val="en-NL" w:eastAsia="en-NL"/>
            </w:rPr>
          </w:pPr>
          <w:hyperlink w:anchor="_Toc100156865" w:history="1">
            <w:r w:rsidR="00B47704" w:rsidRPr="00022343">
              <w:rPr>
                <w:rStyle w:val="Hyperlink"/>
                <w:noProof/>
              </w:rPr>
              <w:t>C1</w:t>
            </w:r>
            <w:r w:rsidR="00B47704">
              <w:rPr>
                <w:noProof/>
                <w:webHidden/>
              </w:rPr>
              <w:tab/>
            </w:r>
            <w:r w:rsidR="00B47704">
              <w:rPr>
                <w:noProof/>
                <w:webHidden/>
              </w:rPr>
              <w:fldChar w:fldCharType="begin"/>
            </w:r>
            <w:r w:rsidR="00B47704">
              <w:rPr>
                <w:noProof/>
                <w:webHidden/>
              </w:rPr>
              <w:instrText xml:space="preserve"> PAGEREF _Toc100156865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3A2A32A5" w14:textId="774FCCC1" w:rsidR="00B47704" w:rsidRDefault="00BE2D92">
          <w:pPr>
            <w:pStyle w:val="TOC2"/>
            <w:tabs>
              <w:tab w:val="right" w:leader="dot" w:pos="9016"/>
            </w:tabs>
            <w:rPr>
              <w:rFonts w:cstheme="minorBidi"/>
              <w:noProof/>
              <w:lang w:val="en-NL" w:eastAsia="en-NL"/>
            </w:rPr>
          </w:pPr>
          <w:hyperlink w:anchor="_Toc100156866" w:history="1">
            <w:r w:rsidR="00B47704" w:rsidRPr="00022343">
              <w:rPr>
                <w:rStyle w:val="Hyperlink"/>
                <w:noProof/>
              </w:rPr>
              <w:t>C2</w:t>
            </w:r>
            <w:r w:rsidR="00B47704">
              <w:rPr>
                <w:noProof/>
                <w:webHidden/>
              </w:rPr>
              <w:tab/>
            </w:r>
            <w:r w:rsidR="00B47704">
              <w:rPr>
                <w:noProof/>
                <w:webHidden/>
              </w:rPr>
              <w:fldChar w:fldCharType="begin"/>
            </w:r>
            <w:r w:rsidR="00B47704">
              <w:rPr>
                <w:noProof/>
                <w:webHidden/>
              </w:rPr>
              <w:instrText xml:space="preserve"> PAGEREF _Toc100156866 \h </w:instrText>
            </w:r>
            <w:r w:rsidR="00B47704">
              <w:rPr>
                <w:noProof/>
                <w:webHidden/>
              </w:rPr>
            </w:r>
            <w:r w:rsidR="00B47704">
              <w:rPr>
                <w:noProof/>
                <w:webHidden/>
              </w:rPr>
              <w:fldChar w:fldCharType="separate"/>
            </w:r>
            <w:r w:rsidR="00B47704">
              <w:rPr>
                <w:noProof/>
                <w:webHidden/>
              </w:rPr>
              <w:t>8</w:t>
            </w:r>
            <w:r w:rsidR="00B47704">
              <w:rPr>
                <w:noProof/>
                <w:webHidden/>
              </w:rPr>
              <w:fldChar w:fldCharType="end"/>
            </w:r>
          </w:hyperlink>
        </w:p>
        <w:p w14:paraId="7FE5ACD8" w14:textId="6692AD47" w:rsidR="00B47704" w:rsidRDefault="00BE2D92">
          <w:pPr>
            <w:pStyle w:val="TOC2"/>
            <w:tabs>
              <w:tab w:val="right" w:leader="dot" w:pos="9016"/>
            </w:tabs>
            <w:rPr>
              <w:rFonts w:cstheme="minorBidi"/>
              <w:noProof/>
              <w:lang w:val="en-NL" w:eastAsia="en-NL"/>
            </w:rPr>
          </w:pPr>
          <w:hyperlink w:anchor="_Toc100156867" w:history="1">
            <w:r w:rsidR="00B47704" w:rsidRPr="00022343">
              <w:rPr>
                <w:rStyle w:val="Hyperlink"/>
                <w:noProof/>
              </w:rPr>
              <w:t>C3</w:t>
            </w:r>
            <w:r w:rsidR="00B47704">
              <w:rPr>
                <w:noProof/>
                <w:webHidden/>
              </w:rPr>
              <w:tab/>
            </w:r>
            <w:r w:rsidR="00B47704">
              <w:rPr>
                <w:noProof/>
                <w:webHidden/>
              </w:rPr>
              <w:fldChar w:fldCharType="begin"/>
            </w:r>
            <w:r w:rsidR="00B47704">
              <w:rPr>
                <w:noProof/>
                <w:webHidden/>
              </w:rPr>
              <w:instrText xml:space="preserve"> PAGEREF _Toc100156867 \h </w:instrText>
            </w:r>
            <w:r w:rsidR="00B47704">
              <w:rPr>
                <w:noProof/>
                <w:webHidden/>
              </w:rPr>
            </w:r>
            <w:r w:rsidR="00B47704">
              <w:rPr>
                <w:noProof/>
                <w:webHidden/>
              </w:rPr>
              <w:fldChar w:fldCharType="separate"/>
            </w:r>
            <w:r w:rsidR="00B47704">
              <w:rPr>
                <w:noProof/>
                <w:webHidden/>
              </w:rPr>
              <w:t>9</w:t>
            </w:r>
            <w:r w:rsidR="00B47704">
              <w:rPr>
                <w:noProof/>
                <w:webHidden/>
              </w:rPr>
              <w:fldChar w:fldCharType="end"/>
            </w:r>
          </w:hyperlink>
        </w:p>
        <w:p w14:paraId="2924D08F" w14:textId="73A2386F" w:rsidR="00B47704" w:rsidRDefault="00BE2D92">
          <w:pPr>
            <w:pStyle w:val="TOC2"/>
            <w:tabs>
              <w:tab w:val="right" w:leader="dot" w:pos="9016"/>
            </w:tabs>
            <w:rPr>
              <w:rFonts w:cstheme="minorBidi"/>
              <w:noProof/>
              <w:lang w:val="en-NL" w:eastAsia="en-NL"/>
            </w:rPr>
          </w:pPr>
          <w:hyperlink w:anchor="_Toc100156868"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_Toc100156868 \h </w:instrText>
            </w:r>
            <w:r w:rsidR="00B47704">
              <w:rPr>
                <w:noProof/>
                <w:webHidden/>
              </w:rPr>
            </w:r>
            <w:r w:rsidR="00B47704">
              <w:rPr>
                <w:noProof/>
                <w:webHidden/>
              </w:rPr>
              <w:fldChar w:fldCharType="separate"/>
            </w:r>
            <w:r w:rsidR="00B47704">
              <w:rPr>
                <w:noProof/>
                <w:webHidden/>
              </w:rPr>
              <w:t>10</w:t>
            </w:r>
            <w:r w:rsidR="00B47704">
              <w:rPr>
                <w:noProof/>
                <w:webHidden/>
              </w:rPr>
              <w:fldChar w:fldCharType="end"/>
            </w:r>
          </w:hyperlink>
        </w:p>
        <w:p w14:paraId="0461BB9F" w14:textId="0390BD7D" w:rsidR="00B47704" w:rsidRDefault="00BE2D92">
          <w:pPr>
            <w:pStyle w:val="TOC1"/>
            <w:tabs>
              <w:tab w:val="right" w:leader="dot" w:pos="9016"/>
            </w:tabs>
            <w:rPr>
              <w:rFonts w:cstheme="minorBidi"/>
              <w:noProof/>
              <w:lang w:val="en-NL" w:eastAsia="en-NL"/>
            </w:rPr>
          </w:pPr>
          <w:hyperlink w:anchor="_Toc100156869" w:history="1">
            <w:r w:rsidR="00B47704" w:rsidRPr="00022343">
              <w:rPr>
                <w:rStyle w:val="Hyperlink"/>
                <w:noProof/>
              </w:rPr>
              <w:t>Research Questions</w:t>
            </w:r>
            <w:r w:rsidR="00B47704">
              <w:rPr>
                <w:noProof/>
                <w:webHidden/>
              </w:rPr>
              <w:tab/>
            </w:r>
            <w:r w:rsidR="00B47704">
              <w:rPr>
                <w:noProof/>
                <w:webHidden/>
              </w:rPr>
              <w:fldChar w:fldCharType="begin"/>
            </w:r>
            <w:r w:rsidR="00B47704">
              <w:rPr>
                <w:noProof/>
                <w:webHidden/>
              </w:rPr>
              <w:instrText xml:space="preserve"> PAGEREF _Toc100156869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346762AF" w14:textId="3CF8DDFD" w:rsidR="00B47704" w:rsidRDefault="00BE2D92">
          <w:pPr>
            <w:pStyle w:val="TOC2"/>
            <w:tabs>
              <w:tab w:val="right" w:leader="dot" w:pos="9016"/>
            </w:tabs>
            <w:rPr>
              <w:rFonts w:cstheme="minorBidi"/>
              <w:noProof/>
              <w:lang w:val="en-NL" w:eastAsia="en-NL"/>
            </w:rPr>
          </w:pPr>
          <w:hyperlink w:anchor="_Toc100156870" w:history="1">
            <w:r w:rsidR="00B47704" w:rsidRPr="00022343">
              <w:rPr>
                <w:rStyle w:val="Hyperlink"/>
                <w:noProof/>
              </w:rPr>
              <w:t>Problem 1: What are model and DTO (Data transfer object) used for.</w:t>
            </w:r>
            <w:r w:rsidR="00B47704">
              <w:rPr>
                <w:noProof/>
                <w:webHidden/>
              </w:rPr>
              <w:tab/>
            </w:r>
            <w:r w:rsidR="00B47704">
              <w:rPr>
                <w:noProof/>
                <w:webHidden/>
              </w:rPr>
              <w:fldChar w:fldCharType="begin"/>
            </w:r>
            <w:r w:rsidR="00B47704">
              <w:rPr>
                <w:noProof/>
                <w:webHidden/>
              </w:rPr>
              <w:instrText xml:space="preserve"> PAGEREF _Toc100156870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7D419595" w14:textId="7394EE04" w:rsidR="00B47704" w:rsidRDefault="00BE2D92">
          <w:pPr>
            <w:pStyle w:val="TOC2"/>
            <w:tabs>
              <w:tab w:val="right" w:leader="dot" w:pos="9016"/>
            </w:tabs>
            <w:rPr>
              <w:rFonts w:cstheme="minorBidi"/>
              <w:noProof/>
              <w:lang w:val="en-NL" w:eastAsia="en-NL"/>
            </w:rPr>
          </w:pPr>
          <w:hyperlink w:anchor="_Toc100156871" w:history="1">
            <w:r w:rsidR="00B47704" w:rsidRPr="00022343">
              <w:rPr>
                <w:rStyle w:val="Hyperlink"/>
                <w:noProof/>
              </w:rPr>
              <w:t>Major question 1: When to use a model and when to use a DTO</w:t>
            </w:r>
            <w:r w:rsidR="00B47704">
              <w:rPr>
                <w:noProof/>
                <w:webHidden/>
              </w:rPr>
              <w:tab/>
            </w:r>
            <w:r w:rsidR="00B47704">
              <w:rPr>
                <w:noProof/>
                <w:webHidden/>
              </w:rPr>
              <w:fldChar w:fldCharType="begin"/>
            </w:r>
            <w:r w:rsidR="00B47704">
              <w:rPr>
                <w:noProof/>
                <w:webHidden/>
              </w:rPr>
              <w:instrText xml:space="preserve"> PAGEREF _Toc100156871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5814764E" w14:textId="6F6FDA3E" w:rsidR="00B47704" w:rsidRDefault="00BE2D92">
          <w:pPr>
            <w:pStyle w:val="TOC2"/>
            <w:tabs>
              <w:tab w:val="right" w:leader="dot" w:pos="9016"/>
            </w:tabs>
            <w:rPr>
              <w:rFonts w:cstheme="minorBidi"/>
              <w:noProof/>
              <w:lang w:val="en-NL" w:eastAsia="en-NL"/>
            </w:rPr>
          </w:pPr>
          <w:hyperlink w:anchor="_Toc100156872" w:history="1">
            <w:r w:rsidR="00B47704" w:rsidRPr="00022343">
              <w:rPr>
                <w:rStyle w:val="Hyperlink"/>
                <w:noProof/>
              </w:rPr>
              <w:t>Minor questions 1:</w:t>
            </w:r>
            <w:r w:rsidR="00B47704">
              <w:rPr>
                <w:noProof/>
                <w:webHidden/>
              </w:rPr>
              <w:tab/>
            </w:r>
            <w:r w:rsidR="00B47704">
              <w:rPr>
                <w:noProof/>
                <w:webHidden/>
              </w:rPr>
              <w:fldChar w:fldCharType="begin"/>
            </w:r>
            <w:r w:rsidR="00B47704">
              <w:rPr>
                <w:noProof/>
                <w:webHidden/>
              </w:rPr>
              <w:instrText xml:space="preserve"> PAGEREF _Toc100156872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240B6DDF" w14:textId="5A15CCDF" w:rsidR="00B47704" w:rsidRDefault="00BE2D92">
          <w:pPr>
            <w:pStyle w:val="TOC2"/>
            <w:tabs>
              <w:tab w:val="right" w:leader="dot" w:pos="9016"/>
            </w:tabs>
            <w:rPr>
              <w:rFonts w:cstheme="minorBidi"/>
              <w:noProof/>
              <w:lang w:val="en-NL" w:eastAsia="en-NL"/>
            </w:rPr>
          </w:pPr>
          <w:hyperlink w:anchor="_Toc100156873" w:history="1">
            <w:r w:rsidR="00B47704" w:rsidRPr="00022343">
              <w:rPr>
                <w:rStyle w:val="Hyperlink"/>
                <w:noProof/>
              </w:rPr>
              <w:t>Problem 2:  How to identify a product.</w:t>
            </w:r>
            <w:r w:rsidR="00B47704">
              <w:rPr>
                <w:noProof/>
                <w:webHidden/>
              </w:rPr>
              <w:tab/>
            </w:r>
            <w:r w:rsidR="00B47704">
              <w:rPr>
                <w:noProof/>
                <w:webHidden/>
              </w:rPr>
              <w:fldChar w:fldCharType="begin"/>
            </w:r>
            <w:r w:rsidR="00B47704">
              <w:rPr>
                <w:noProof/>
                <w:webHidden/>
              </w:rPr>
              <w:instrText xml:space="preserve"> PAGEREF _Toc100156873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582CE30" w14:textId="3FA8815A" w:rsidR="00B47704" w:rsidRDefault="00BE2D92">
          <w:pPr>
            <w:pStyle w:val="TOC2"/>
            <w:tabs>
              <w:tab w:val="right" w:leader="dot" w:pos="9016"/>
            </w:tabs>
            <w:rPr>
              <w:rFonts w:cstheme="minorBidi"/>
              <w:noProof/>
              <w:lang w:val="en-NL" w:eastAsia="en-NL"/>
            </w:rPr>
          </w:pPr>
          <w:hyperlink w:anchor="_Toc100156874" w:history="1">
            <w:r w:rsidR="00B47704" w:rsidRPr="00022343">
              <w:rPr>
                <w:rStyle w:val="Hyperlink"/>
                <w:noProof/>
              </w:rPr>
              <w:t>Major question 2: How to identify a product without using a regular id?</w:t>
            </w:r>
            <w:r w:rsidR="00B47704">
              <w:rPr>
                <w:noProof/>
                <w:webHidden/>
              </w:rPr>
              <w:tab/>
            </w:r>
            <w:r w:rsidR="00B47704">
              <w:rPr>
                <w:noProof/>
                <w:webHidden/>
              </w:rPr>
              <w:fldChar w:fldCharType="begin"/>
            </w:r>
            <w:r w:rsidR="00B47704">
              <w:rPr>
                <w:noProof/>
                <w:webHidden/>
              </w:rPr>
              <w:instrText xml:space="preserve"> PAGEREF _Toc100156874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62D00E5" w14:textId="06031380" w:rsidR="00B47704" w:rsidRDefault="00BE2D92">
          <w:pPr>
            <w:pStyle w:val="TOC2"/>
            <w:tabs>
              <w:tab w:val="right" w:leader="dot" w:pos="9016"/>
            </w:tabs>
            <w:rPr>
              <w:rFonts w:cstheme="minorBidi"/>
              <w:noProof/>
              <w:lang w:val="en-NL" w:eastAsia="en-NL"/>
            </w:rPr>
          </w:pPr>
          <w:hyperlink w:anchor="_Toc100156875" w:history="1">
            <w:r w:rsidR="00B47704" w:rsidRPr="00022343">
              <w:rPr>
                <w:rStyle w:val="Hyperlink"/>
                <w:noProof/>
              </w:rPr>
              <w:t>Minor questions 2:</w:t>
            </w:r>
            <w:r w:rsidR="00B47704">
              <w:rPr>
                <w:noProof/>
                <w:webHidden/>
              </w:rPr>
              <w:tab/>
            </w:r>
            <w:r w:rsidR="00B47704">
              <w:rPr>
                <w:noProof/>
                <w:webHidden/>
              </w:rPr>
              <w:fldChar w:fldCharType="begin"/>
            </w:r>
            <w:r w:rsidR="00B47704">
              <w:rPr>
                <w:noProof/>
                <w:webHidden/>
              </w:rPr>
              <w:instrText xml:space="preserve"> PAGEREF _Toc100156875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197AFE21" w14:textId="3F0FBD8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bookmarkStart w:id="1" w:name="_Toc100156852"/>
      <w:r>
        <w:br w:type="page"/>
      </w:r>
    </w:p>
    <w:p w14:paraId="03C94226" w14:textId="40057122" w:rsidR="00C8615D" w:rsidRPr="003307CC" w:rsidRDefault="00C8615D" w:rsidP="003307CC">
      <w:pPr>
        <w:pStyle w:val="Heading1"/>
      </w:pPr>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551"/>
        <w:gridCol w:w="1514"/>
        <w:gridCol w:w="4098"/>
        <w:gridCol w:w="1363"/>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E373F0A"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D48D93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59D10B58"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Decided to use mysql instead of mogodb</w:t>
            </w:r>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18" w:type="dxa"/>
          </w:tcPr>
          <w:p w14:paraId="1A93C9DB" w14:textId="09603FE2"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13/05/20022</w:t>
            </w:r>
          </w:p>
        </w:tc>
        <w:tc>
          <w:tcPr>
            <w:tcW w:w="1522"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76" w:type="dxa"/>
          </w:tcPr>
          <w:p w14:paraId="0A8651C2" w14:textId="2DD3C19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tarted</w:t>
            </w:r>
          </w:p>
        </w:tc>
      </w:tr>
      <w:tr w:rsidR="00AC4922" w14:paraId="44002B02" w14:textId="77777777" w:rsidTr="00EE0198">
        <w:trPr>
          <w:trHeight w:val="237"/>
        </w:trPr>
        <w:tc>
          <w:tcPr>
            <w:tcW w:w="1166" w:type="dxa"/>
          </w:tcPr>
          <w:p w14:paraId="0BD84A0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039D4F7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44FEE01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00E804B0"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6008931A"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0E1B3BAA" w14:textId="77777777" w:rsidTr="00EE0198">
        <w:trPr>
          <w:trHeight w:val="237"/>
        </w:trPr>
        <w:tc>
          <w:tcPr>
            <w:tcW w:w="1166" w:type="dxa"/>
          </w:tcPr>
          <w:p w14:paraId="557EB38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78B95C83"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7A1F091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13ABDE9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43863139" w14:textId="77777777" w:rsidR="00AC4922" w:rsidRDefault="00AC4922" w:rsidP="00EE0198">
            <w:pPr>
              <w:textAlignment w:val="baseline"/>
              <w:rPr>
                <w:rFonts w:ascii="Arial" w:eastAsia="Times New Roman" w:hAnsi="Arial" w:cs="Arial"/>
                <w:color w:val="000000"/>
                <w:sz w:val="24"/>
                <w:szCs w:val="24"/>
                <w:lang w:val="en-US" w:eastAsia="en-NL"/>
              </w:rPr>
            </w:pPr>
          </w:p>
        </w:tc>
      </w:tr>
    </w:tbl>
    <w:p w14:paraId="254E1B88" w14:textId="5BCE0B21"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0156853"/>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4427DA90" w:rsidR="008B1669" w:rsidRDefault="00C8615D" w:rsidP="00C8615D">
      <w:pPr>
        <w:spacing w:after="0" w:line="240" w:lineRule="auto"/>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0156854"/>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0156855"/>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Default="00F81B6F" w:rsidP="00B6447C">
      <w:pPr>
        <w:pStyle w:val="ListParagraph"/>
        <w:ind w:left="1080"/>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users and products, although th</w:t>
      </w:r>
      <w:r w:rsidR="00657230">
        <w:rPr>
          <w:rFonts w:ascii="Lato" w:hAnsi="Lato"/>
          <w:color w:val="2D3B45"/>
          <w:sz w:val="28"/>
          <w:szCs w:val="28"/>
          <w:shd w:val="clear" w:color="auto" w:fill="FFFFFF"/>
        </w:rPr>
        <w:t>ey</w:t>
      </w:r>
      <w:r w:rsidR="00457815" w:rsidRPr="00457815">
        <w:rPr>
          <w:rFonts w:ascii="Lato" w:hAnsi="Lato"/>
          <w:color w:val="2D3B45"/>
          <w:sz w:val="28"/>
          <w:szCs w:val="28"/>
          <w:shd w:val="clear" w:color="auto" w:fill="FFFFFF"/>
        </w:rPr>
        <w:t xml:space="preserve"> are connected</w:t>
      </w:r>
      <w:r w:rsidR="00657230">
        <w:rPr>
          <w:rFonts w:ascii="Lato" w:hAnsi="Lato"/>
          <w:color w:val="2D3B45"/>
          <w:sz w:val="28"/>
          <w:szCs w:val="28"/>
          <w:shd w:val="clear" w:color="auto" w:fill="FFFFFF"/>
        </w:rPr>
        <w:t xml:space="preserve"> there are</w:t>
      </w:r>
      <w:r w:rsidR="00457815" w:rsidRPr="00457815">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0156856"/>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Default="003B7274"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extend from th</w:t>
      </w:r>
      <w:r w:rsidR="0043559D">
        <w:rPr>
          <w:rFonts w:ascii="Lato" w:hAnsi="Lato"/>
          <w:color w:val="2D3B45"/>
          <w:sz w:val="28"/>
          <w:szCs w:val="28"/>
          <w:shd w:val="clear" w:color="auto" w:fill="FFFFFF"/>
        </w:rPr>
        <w:t>em</w:t>
      </w:r>
      <w:r>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0156857"/>
      <w:r w:rsidRPr="007750DD">
        <w:t>Liskov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Default="00D9295E"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NormalUser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0156858"/>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B6447C">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0156859"/>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Default="00F336E8" w:rsidP="007516F0">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0156860"/>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0156861"/>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0A377781" w:rsidR="00CA74C0" w:rsidRPr="00B529D2" w:rsidRDefault="00183B2E" w:rsidP="00B6447C">
      <w:pPr>
        <w:pStyle w:val="ListParagraph"/>
        <w:ind w:left="1080"/>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0156862"/>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3D55CCA3" w:rsidR="0046524E" w:rsidRDefault="00CA74C0" w:rsidP="00B6447C">
      <w:pPr>
        <w:pStyle w:val="ListParagraph"/>
        <w:ind w:left="1080"/>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3A5E71B5" w:rsidR="0046524E" w:rsidRPr="007750DD" w:rsidRDefault="0046524E" w:rsidP="007750DD">
      <w:pPr>
        <w:pStyle w:val="Heading2"/>
      </w:pPr>
      <w:bookmarkStart w:id="25" w:name="_Toc100153112"/>
      <w:bookmarkStart w:id="26" w:name="_Toc100156863"/>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1A037CBD" w:rsidR="007516F0" w:rsidRDefault="008726C8" w:rsidP="007516F0">
      <w:pPr>
        <w:pStyle w:val="ListParagraph"/>
        <w:ind w:left="1080"/>
        <w:rPr>
          <w:rFonts w:ascii="Lato" w:hAnsi="Lato"/>
          <w:color w:val="2D3B45"/>
          <w:sz w:val="28"/>
          <w:szCs w:val="28"/>
          <w:shd w:val="clear" w:color="auto" w:fill="FFFFFF"/>
        </w:rPr>
      </w:pPr>
      <w:r w:rsidRPr="00B529D2">
        <w:rPr>
          <w:rFonts w:ascii="Lato" w:hAnsi="Lato"/>
          <w:color w:val="2D3B45"/>
          <w:sz w:val="28"/>
          <w:szCs w:val="28"/>
          <w:shd w:val="clear" w:color="auto" w:fill="FFFFFF"/>
        </w:rPr>
        <w:t xml:space="preserve">I </w:t>
      </w:r>
      <w:r w:rsidR="00B529D2" w:rsidRPr="00B529D2">
        <w:rPr>
          <w:rFonts w:ascii="Lato" w:hAnsi="Lato"/>
          <w:color w:val="2D3B45"/>
          <w:sz w:val="28"/>
          <w:szCs w:val="28"/>
          <w:shd w:val="clear" w:color="auto" w:fill="FFFFFF"/>
        </w:rPr>
        <w:t xml:space="preserve">will be </w:t>
      </w:r>
      <w:r w:rsidRPr="00B529D2">
        <w:rPr>
          <w:rFonts w:ascii="Lato" w:hAnsi="Lato"/>
          <w:color w:val="2D3B45"/>
          <w:sz w:val="28"/>
          <w:szCs w:val="28"/>
          <w:shd w:val="clear" w:color="auto" w:fill="FFFFFF"/>
        </w:rPr>
        <w:t>us</w:t>
      </w:r>
      <w:r w:rsidR="00B529D2" w:rsidRPr="00B529D2">
        <w:rPr>
          <w:rFonts w:ascii="Lato" w:hAnsi="Lato"/>
          <w:color w:val="2D3B45"/>
          <w:sz w:val="28"/>
          <w:szCs w:val="28"/>
          <w:shd w:val="clear" w:color="auto" w:fill="FFFFFF"/>
        </w:rPr>
        <w:t>ing</w:t>
      </w:r>
      <w:r w:rsidRPr="00B529D2">
        <w:rPr>
          <w:rFonts w:ascii="Lato" w:hAnsi="Lato"/>
          <w:color w:val="2D3B45"/>
          <w:sz w:val="28"/>
          <w:szCs w:val="28"/>
          <w:shd w:val="clear" w:color="auto" w:fill="FFFFFF"/>
        </w:rPr>
        <w:t xml:space="preserve"> a </w:t>
      </w:r>
      <w:r w:rsidR="00AC4922">
        <w:rPr>
          <w:rFonts w:ascii="Lato" w:hAnsi="Lato"/>
          <w:color w:val="2D3B45"/>
          <w:sz w:val="28"/>
          <w:szCs w:val="28"/>
          <w:shd w:val="clear" w:color="auto" w:fill="FFFFFF"/>
        </w:rPr>
        <w:t xml:space="preserve">mysql </w:t>
      </w:r>
      <w:r w:rsidRPr="00B529D2">
        <w:rPr>
          <w:rFonts w:ascii="Lato" w:hAnsi="Lato"/>
          <w:color w:val="2D3B45"/>
          <w:sz w:val="28"/>
          <w:szCs w:val="28"/>
          <w:shd w:val="clear" w:color="auto" w:fill="FFFFFF"/>
        </w:rPr>
        <w:t>database for this project</w:t>
      </w:r>
      <w:r w:rsidR="00AC4922">
        <w:rPr>
          <w:rFonts w:ascii="Lato" w:hAnsi="Lato"/>
          <w:color w:val="2D3B45"/>
          <w:sz w:val="28"/>
          <w:szCs w:val="28"/>
          <w:shd w:val="clear" w:color="auto" w:fill="FFFFFF"/>
        </w:rPr>
        <w:t xml:space="preserve"> because I’m already familiar with it and the teacher (marcio) explained how to connect the API to a local mysql database (which I couldn’t get working for mongodb).</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0156864"/>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0156865"/>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Default="009310AE" w:rsidP="002D3777">
      <w:pPr>
        <w:pStyle w:val="ListParagraph"/>
        <w:numPr>
          <w:ilvl w:val="0"/>
          <w:numId w:val="2"/>
        </w:numPr>
        <w:rPr>
          <w:sz w:val="28"/>
          <w:szCs w:val="28"/>
        </w:rPr>
      </w:pPr>
      <w:r w:rsidRPr="004C062A">
        <w:rPr>
          <w:sz w:val="28"/>
          <w:szCs w:val="28"/>
        </w:rPr>
        <w:t xml:space="preserve">This system has only </w:t>
      </w:r>
      <w:r w:rsidR="0043559D">
        <w:rPr>
          <w:sz w:val="28"/>
          <w:szCs w:val="28"/>
        </w:rPr>
        <w:t>2 types of</w:t>
      </w:r>
      <w:r w:rsidR="006D359C" w:rsidRPr="004C062A">
        <w:rPr>
          <w:sz w:val="28"/>
          <w:szCs w:val="28"/>
        </w:rPr>
        <w:t xml:space="preserve"> user</w:t>
      </w:r>
      <w:r w:rsidR="0043559D">
        <w:rPr>
          <w:sz w:val="28"/>
          <w:szCs w:val="28"/>
        </w:rPr>
        <w:t>s</w:t>
      </w:r>
      <w:r w:rsidR="006D359C" w:rsidRPr="004C062A">
        <w:rPr>
          <w:sz w:val="28"/>
          <w:szCs w:val="28"/>
        </w:rPr>
        <w:t xml:space="preserve"> but</w:t>
      </w:r>
      <w:r w:rsidR="0043559D">
        <w:rPr>
          <w:sz w:val="28"/>
          <w:szCs w:val="28"/>
        </w:rPr>
        <w:t xml:space="preserve"> one of these, the NormalUser,</w:t>
      </w:r>
      <w:r w:rsidR="006D359C" w:rsidRPr="004C062A">
        <w:rPr>
          <w:sz w:val="28"/>
          <w:szCs w:val="28"/>
        </w:rPr>
        <w:t xml:space="preserve"> can preform 2 very different actions</w:t>
      </w:r>
      <w:r w:rsidR="0043559D">
        <w:rPr>
          <w:sz w:val="28"/>
          <w:szCs w:val="28"/>
        </w:rPr>
        <w:t>,</w:t>
      </w:r>
      <w:r w:rsidR="006D359C" w:rsidRPr="004C062A">
        <w:rPr>
          <w:sz w:val="28"/>
          <w:szCs w:val="28"/>
        </w:rPr>
        <w:t xml:space="preserve"> </w:t>
      </w:r>
      <w:r w:rsidR="004C062A" w:rsidRPr="004C062A">
        <w:rPr>
          <w:sz w:val="28"/>
          <w:szCs w:val="28"/>
        </w:rPr>
        <w:t xml:space="preserve">which is why they are </w:t>
      </w:r>
      <w:r w:rsidR="0043559D">
        <w:rPr>
          <w:sz w:val="28"/>
          <w:szCs w:val="28"/>
        </w:rPr>
        <w:t>shown in the images bellow</w:t>
      </w:r>
      <w:r w:rsidR="004C062A" w:rsidRPr="004C062A">
        <w:rPr>
          <w:sz w:val="28"/>
          <w:szCs w:val="28"/>
        </w:rPr>
        <w:t xml:space="preserve"> as different people</w:t>
      </w:r>
      <w:r w:rsidR="0043559D">
        <w:rPr>
          <w:sz w:val="28"/>
          <w:szCs w:val="28"/>
        </w:rPr>
        <w:t>.</w:t>
      </w:r>
      <w:r w:rsidR="004C062A" w:rsidRPr="004C062A">
        <w:rPr>
          <w:sz w:val="28"/>
          <w:szCs w:val="28"/>
        </w:rPr>
        <w:t xml:space="preserve"> </w:t>
      </w:r>
      <w:r w:rsidR="004C062A">
        <w:rPr>
          <w:sz w:val="28"/>
          <w:szCs w:val="28"/>
        </w:rPr>
        <w:t>One using the system to sell old and or used games and the other to buy these same gam</w:t>
      </w:r>
      <w:r w:rsidR="0043559D">
        <w:rPr>
          <w:sz w:val="28"/>
          <w:szCs w:val="28"/>
        </w:rPr>
        <w:t>es. There is also a admin that can remove users and products if he finds the inappropriate.</w:t>
      </w:r>
    </w:p>
    <w:p w14:paraId="3100DB5F" w14:textId="051EFBE5" w:rsidR="00462D36" w:rsidRPr="00462D36" w:rsidRDefault="00462D36" w:rsidP="00462D36">
      <w:pPr>
        <w:rPr>
          <w:sz w:val="28"/>
          <w:szCs w:val="28"/>
        </w:rPr>
      </w:pPr>
      <w:r>
        <w:rPr>
          <w:noProof/>
          <w:sz w:val="28"/>
          <w:szCs w:val="28"/>
        </w:rPr>
        <w:drawing>
          <wp:anchor distT="0" distB="0" distL="114300" distR="114300" simplePos="0" relativeHeight="251660288" behindDoc="0" locked="0" layoutInCell="1" allowOverlap="1" wp14:anchorId="68C1283B" wp14:editId="10B22A28">
            <wp:simplePos x="0" y="0"/>
            <wp:positionH relativeFrom="margin">
              <wp:align>center</wp:align>
            </wp:positionH>
            <wp:positionV relativeFrom="paragraph">
              <wp:posOffset>217729</wp:posOffset>
            </wp:positionV>
            <wp:extent cx="4337685" cy="294068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Pr>
          <w:sz w:val="28"/>
          <w:szCs w:val="28"/>
        </w:rPr>
        <w:br w:type="page"/>
      </w:r>
    </w:p>
    <w:p w14:paraId="49040933" w14:textId="101480DC" w:rsidR="003C0436" w:rsidRPr="007750DD" w:rsidRDefault="003C0436" w:rsidP="007750DD">
      <w:pPr>
        <w:pStyle w:val="Heading2"/>
      </w:pPr>
      <w:bookmarkStart w:id="31" w:name="_Toc100153115"/>
      <w:bookmarkStart w:id="32" w:name="_Toc100156866"/>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4D210429" w:rsidR="00132B34" w:rsidRPr="00657230" w:rsidRDefault="00462D36" w:rsidP="00657230">
      <w:pPr>
        <w:pStyle w:val="ListParagraph"/>
        <w:numPr>
          <w:ilvl w:val="0"/>
          <w:numId w:val="2"/>
        </w:numPr>
        <w:rPr>
          <w:sz w:val="36"/>
          <w:szCs w:val="36"/>
        </w:rPr>
      </w:pPr>
      <w:r>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w:t>
      </w:r>
      <w:r w:rsidR="0043559D">
        <w:rPr>
          <w:sz w:val="28"/>
          <w:szCs w:val="28"/>
        </w:rPr>
        <w:t xml:space="preserve"> and to</w:t>
      </w:r>
      <w:r w:rsidR="009310AE">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0156867"/>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4E1114A2" w14:textId="0807FA9D" w:rsidR="00462D36" w:rsidRPr="00D535DA" w:rsidRDefault="00132B34" w:rsidP="00D535DA">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r w:rsidR="00D535DA" w:rsidRPr="00D535DA">
        <w:rPr>
          <w:noProof/>
          <w:sz w:val="28"/>
          <w:szCs w:val="28"/>
        </w:rPr>
        <w:t xml:space="preserve"> </w:t>
      </w:r>
    </w:p>
    <w:p w14:paraId="420A642C" w14:textId="35260252" w:rsidR="00462D36" w:rsidRPr="00462D36" w:rsidRDefault="00D535DA" w:rsidP="00462D36">
      <w:pPr>
        <w:rPr>
          <w:sz w:val="28"/>
          <w:szCs w:val="28"/>
        </w:rPr>
      </w:pPr>
      <w:r>
        <w:rPr>
          <w:noProof/>
          <w:sz w:val="28"/>
          <w:szCs w:val="28"/>
        </w:rPr>
        <w:drawing>
          <wp:anchor distT="0" distB="0" distL="114300" distR="114300" simplePos="0" relativeHeight="251661312" behindDoc="0" locked="0" layoutInCell="1" allowOverlap="1" wp14:anchorId="1A099D3C" wp14:editId="0E33E0DA">
            <wp:simplePos x="0" y="0"/>
            <wp:positionH relativeFrom="margin">
              <wp:align>center</wp:align>
            </wp:positionH>
            <wp:positionV relativeFrom="paragraph">
              <wp:posOffset>273965</wp:posOffset>
            </wp:positionV>
            <wp:extent cx="7028101" cy="5403273"/>
            <wp:effectExtent l="0" t="0" r="1905" b="698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8101" cy="5403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5" w:name="_Toc100153117"/>
      <w:bookmarkStart w:id="36" w:name="_Toc100156868"/>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513B4C9B" w14:textId="0F364838" w:rsidR="00794596"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the controller layer uses a DataTransferObject</w:t>
      </w:r>
      <w:r w:rsidR="0037182E" w:rsidRPr="00132B34">
        <w:rPr>
          <w:sz w:val="28"/>
          <w:szCs w:val="28"/>
        </w:rPr>
        <w:t xml:space="preserve"> in contract to the Service and Repository layers that u</w:t>
      </w:r>
      <w:r w:rsidR="00BE2735">
        <w:rPr>
          <w:sz w:val="28"/>
          <w:szCs w:val="28"/>
        </w:rPr>
        <w:t xml:space="preserve">ses </w:t>
      </w:r>
      <w:r w:rsidR="0037182E" w:rsidRPr="00132B34">
        <w:rPr>
          <w:sz w:val="28"/>
          <w:szCs w:val="28"/>
        </w:rPr>
        <w:t xml:space="preserve">a Model. I think that this naming makes more </w:t>
      </w:r>
      <w:r w:rsidR="00D123F0" w:rsidRPr="00132B34">
        <w:rPr>
          <w:sz w:val="28"/>
          <w:szCs w:val="28"/>
        </w:rPr>
        <w:t>sense</w:t>
      </w:r>
      <w:r w:rsidR="0037182E" w:rsidRPr="00132B34">
        <w:rPr>
          <w:sz w:val="28"/>
          <w:szCs w:val="28"/>
        </w:rPr>
        <w:t xml:space="preserve"> then the other way around because the DataTranserObject </w:t>
      </w:r>
      <w:r w:rsidR="00D123F0" w:rsidRPr="00132B34">
        <w:rPr>
          <w:sz w:val="28"/>
          <w:szCs w:val="28"/>
        </w:rPr>
        <w:t xml:space="preserve">is the object that will be transferred to the other </w:t>
      </w:r>
      <w:r w:rsidR="00BE2735">
        <w:rPr>
          <w:sz w:val="28"/>
          <w:szCs w:val="28"/>
        </w:rPr>
        <w:t>containers</w:t>
      </w:r>
      <w:r w:rsidR="00D123F0" w:rsidRPr="00132B34">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74FCFA2A" w14:textId="4CE9AEFC" w:rsidR="007516F0" w:rsidRDefault="00657230">
      <w:pPr>
        <w:rPr>
          <w:sz w:val="36"/>
          <w:szCs w:val="36"/>
        </w:rPr>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00C505DB" w:rsidR="00CB46F7" w:rsidRPr="007750DD" w:rsidRDefault="00074168" w:rsidP="007750DD">
      <w:pPr>
        <w:pStyle w:val="Heading1"/>
      </w:pPr>
      <w:r>
        <w:lastRenderedPageBreak/>
        <w:t>CI/CD setup</w:t>
      </w:r>
    </w:p>
    <w:p w14:paraId="75AAE466" w14:textId="2676BCB8" w:rsidR="00774F6B" w:rsidRDefault="00774F6B" w:rsidP="009B6BA1">
      <w:pPr>
        <w:rPr>
          <w:sz w:val="36"/>
          <w:szCs w:val="36"/>
        </w:rPr>
      </w:pPr>
    </w:p>
    <w:p w14:paraId="3432B264" w14:textId="6F03627B" w:rsidR="00D535DA" w:rsidRPr="00D535DA" w:rsidRDefault="00D535DA" w:rsidP="009B6BA1">
      <w:pPr>
        <w:rPr>
          <w:sz w:val="28"/>
          <w:szCs w:val="28"/>
        </w:rPr>
      </w:pPr>
      <w:r w:rsidRPr="00D535DA">
        <w:rPr>
          <w:sz w:val="28"/>
          <w:szCs w:val="28"/>
        </w:rPr>
        <w:t>In the CI/CD pipeline the project is first build then all the unit tests are run and lastly SonarQube is used to check test coverage and detect any major bugs.</w:t>
      </w:r>
    </w:p>
    <w:p w14:paraId="581BEEE2" w14:textId="77777777" w:rsidR="00D535DA" w:rsidRPr="00D535DA" w:rsidRDefault="00D535DA" w:rsidP="009B6BA1">
      <w:pPr>
        <w:rPr>
          <w:sz w:val="28"/>
          <w:szCs w:val="28"/>
        </w:rPr>
      </w:pPr>
    </w:p>
    <w:p w14:paraId="4AA4A645" w14:textId="1C190987" w:rsidR="00CB46F7" w:rsidRDefault="00D535DA" w:rsidP="00074168">
      <w:pPr>
        <w:rPr>
          <w:sz w:val="32"/>
          <w:szCs w:val="32"/>
        </w:rPr>
      </w:pPr>
      <w:r>
        <w:rPr>
          <w:sz w:val="32"/>
          <w:szCs w:val="32"/>
        </w:rPr>
        <w:t>Below is the yml file that the ci/cd uses</w:t>
      </w:r>
      <w:r w:rsidR="00B91D06">
        <w:rPr>
          <w:sz w:val="32"/>
          <w:szCs w:val="32"/>
        </w:rPr>
        <w:t>..</w:t>
      </w:r>
    </w:p>
    <w:p w14:paraId="078F3818" w14:textId="77777777" w:rsidR="00B91D06" w:rsidRPr="00074168" w:rsidRDefault="00B91D06" w:rsidP="00074168">
      <w:pPr>
        <w:rPr>
          <w:sz w:val="32"/>
          <w:szCs w:val="32"/>
        </w:rPr>
      </w:pPr>
    </w:p>
    <w:p w14:paraId="10F4A5B9"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stages:</w:t>
      </w:r>
    </w:p>
    <w:p w14:paraId="148659B7"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build</w:t>
      </w:r>
    </w:p>
    <w:p w14:paraId="012C7B1B"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test</w:t>
      </w:r>
    </w:p>
    <w:p w14:paraId="227B6213"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sonarqube</w:t>
      </w:r>
    </w:p>
    <w:p w14:paraId="726E2D45"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p>
    <w:p w14:paraId="07CBA884"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build:</w:t>
      </w:r>
    </w:p>
    <w:p w14:paraId="2B0C962A"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stage: build</w:t>
      </w:r>
    </w:p>
    <w:p w14:paraId="1CE9844E"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script:</w:t>
      </w:r>
    </w:p>
    <w:p w14:paraId="45855CE8"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cd Idividual_project</w:t>
      </w:r>
    </w:p>
    <w:p w14:paraId="284A0F71"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./gradlew build -x test</w:t>
      </w:r>
    </w:p>
    <w:p w14:paraId="3C3F2FC1"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./gradlew.bat --stop</w:t>
      </w:r>
    </w:p>
    <w:p w14:paraId="5F17C073"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p>
    <w:p w14:paraId="2D3EE49A"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test:</w:t>
      </w:r>
    </w:p>
    <w:p w14:paraId="60D4C634"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stage: test</w:t>
      </w:r>
    </w:p>
    <w:p w14:paraId="5DC4A60F"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script:</w:t>
      </w:r>
    </w:p>
    <w:p w14:paraId="5C23803D"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cd Idividual_project</w:t>
      </w:r>
    </w:p>
    <w:p w14:paraId="58FB887D"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./gradlew test</w:t>
      </w:r>
    </w:p>
    <w:p w14:paraId="44B00591"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./gradlew.bat --stop</w:t>
      </w:r>
    </w:p>
    <w:p w14:paraId="2FD26391"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p>
    <w:p w14:paraId="35428DFD"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sonarqube:</w:t>
      </w:r>
    </w:p>
    <w:p w14:paraId="554DF45B"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stage: sonarqube</w:t>
      </w:r>
    </w:p>
    <w:p w14:paraId="2AA431E8"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image: gradle:jre11-slim</w:t>
      </w:r>
    </w:p>
    <w:p w14:paraId="781B6BDE"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variables:</w:t>
      </w:r>
    </w:p>
    <w:p w14:paraId="4F0614A4"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SONAR_USER_HOME: "${CI_PROJECT_DIR}/.sonar"</w:t>
      </w:r>
    </w:p>
    <w:p w14:paraId="3752AE1F"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GIT_DEPTH: "0"</w:t>
      </w:r>
    </w:p>
    <w:p w14:paraId="79EEAD3B"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cache:</w:t>
      </w:r>
    </w:p>
    <w:p w14:paraId="5478A5B2"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key: "${CI_JOB_NAME}"</w:t>
      </w:r>
    </w:p>
    <w:p w14:paraId="337981D8"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paths:</w:t>
      </w:r>
    </w:p>
    <w:p w14:paraId="57770FB0"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.sonar/cache</w:t>
      </w:r>
    </w:p>
    <w:p w14:paraId="0DA1B313"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script:</w:t>
      </w:r>
    </w:p>
    <w:p w14:paraId="0F5F951B"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cd ListenUp </w:t>
      </w:r>
    </w:p>
    <w:p w14:paraId="60E7DEEF"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gradle sonarqube</w:t>
      </w:r>
    </w:p>
    <w:p w14:paraId="3A606485"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./gradlew.bat --stop</w:t>
      </w:r>
    </w:p>
    <w:p w14:paraId="1EFD1929"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allow_failure: true</w:t>
      </w:r>
    </w:p>
    <w:p w14:paraId="6EBB0160"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only:</w:t>
      </w:r>
    </w:p>
    <w:p w14:paraId="1730A4A8" w14:textId="77777777" w:rsidR="00D535DA" w:rsidRPr="00D535DA" w:rsidRDefault="00D535DA" w:rsidP="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NL" w:eastAsia="en-NL"/>
        </w:rPr>
      </w:pPr>
      <w:r w:rsidRPr="00D535DA">
        <w:rPr>
          <w:rFonts w:ascii="Courier New" w:eastAsia="Times New Roman" w:hAnsi="Courier New" w:cs="Courier New"/>
          <w:sz w:val="20"/>
          <w:szCs w:val="20"/>
          <w:lang w:val="en-NL" w:eastAsia="en-NL"/>
        </w:rPr>
        <w:t xml:space="preserve">    - main</w:t>
      </w:r>
    </w:p>
    <w:p w14:paraId="10AAFE33" w14:textId="2BEC3D9E" w:rsidR="00CB46F7" w:rsidRPr="007516F0" w:rsidRDefault="00CB46F7" w:rsidP="007516F0">
      <w:pPr>
        <w:rPr>
          <w:sz w:val="36"/>
          <w:szCs w:val="36"/>
        </w:rPr>
      </w:pPr>
    </w:p>
    <w:sectPr w:rsidR="00CB46F7" w:rsidRPr="007516F0" w:rsidSect="00E74A6E">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D8F9" w14:textId="77777777" w:rsidR="00BE2D92" w:rsidRDefault="00BE2D92" w:rsidP="00B6447C">
      <w:pPr>
        <w:spacing w:after="0" w:line="240" w:lineRule="auto"/>
      </w:pPr>
      <w:r>
        <w:separator/>
      </w:r>
    </w:p>
  </w:endnote>
  <w:endnote w:type="continuationSeparator" w:id="0">
    <w:p w14:paraId="47824E81" w14:textId="77777777" w:rsidR="00BE2D92" w:rsidRDefault="00BE2D92"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5A31" w14:textId="77777777" w:rsidR="00BE2D92" w:rsidRDefault="00BE2D92" w:rsidP="00B6447C">
      <w:pPr>
        <w:spacing w:after="0" w:line="240" w:lineRule="auto"/>
      </w:pPr>
      <w:r>
        <w:separator/>
      </w:r>
    </w:p>
  </w:footnote>
  <w:footnote w:type="continuationSeparator" w:id="0">
    <w:p w14:paraId="5C5EFB2C" w14:textId="77777777" w:rsidR="00BE2D92" w:rsidRDefault="00BE2D92"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5CD0"/>
    <w:rsid w:val="00074168"/>
    <w:rsid w:val="000D42D9"/>
    <w:rsid w:val="00132B34"/>
    <w:rsid w:val="00133B81"/>
    <w:rsid w:val="00147F07"/>
    <w:rsid w:val="00150013"/>
    <w:rsid w:val="00152DCF"/>
    <w:rsid w:val="00183B2E"/>
    <w:rsid w:val="001E2A6E"/>
    <w:rsid w:val="00203287"/>
    <w:rsid w:val="00204820"/>
    <w:rsid w:val="002710E7"/>
    <w:rsid w:val="00286826"/>
    <w:rsid w:val="002D3777"/>
    <w:rsid w:val="002D5B0C"/>
    <w:rsid w:val="002E4874"/>
    <w:rsid w:val="003307CC"/>
    <w:rsid w:val="0037182E"/>
    <w:rsid w:val="003B7274"/>
    <w:rsid w:val="003C0436"/>
    <w:rsid w:val="003D32D2"/>
    <w:rsid w:val="003D52BD"/>
    <w:rsid w:val="003D581C"/>
    <w:rsid w:val="00432D5E"/>
    <w:rsid w:val="0043559D"/>
    <w:rsid w:val="004406FE"/>
    <w:rsid w:val="004526A2"/>
    <w:rsid w:val="00457815"/>
    <w:rsid w:val="00462D36"/>
    <w:rsid w:val="0046524E"/>
    <w:rsid w:val="004C062A"/>
    <w:rsid w:val="00524A6B"/>
    <w:rsid w:val="00540A0A"/>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856B5"/>
    <w:rsid w:val="008B1669"/>
    <w:rsid w:val="00910CD8"/>
    <w:rsid w:val="009133DA"/>
    <w:rsid w:val="0091676F"/>
    <w:rsid w:val="009310AE"/>
    <w:rsid w:val="009B2362"/>
    <w:rsid w:val="009B6BA1"/>
    <w:rsid w:val="009E75BD"/>
    <w:rsid w:val="009F35AA"/>
    <w:rsid w:val="00A51E0C"/>
    <w:rsid w:val="00AA3BA7"/>
    <w:rsid w:val="00AC4922"/>
    <w:rsid w:val="00B4730D"/>
    <w:rsid w:val="00B47704"/>
    <w:rsid w:val="00B529D2"/>
    <w:rsid w:val="00B6447C"/>
    <w:rsid w:val="00B7479F"/>
    <w:rsid w:val="00B80152"/>
    <w:rsid w:val="00B80A4F"/>
    <w:rsid w:val="00B81C4C"/>
    <w:rsid w:val="00B91D06"/>
    <w:rsid w:val="00B955F2"/>
    <w:rsid w:val="00BD332B"/>
    <w:rsid w:val="00BE2735"/>
    <w:rsid w:val="00BE2D92"/>
    <w:rsid w:val="00C26215"/>
    <w:rsid w:val="00C269A9"/>
    <w:rsid w:val="00C57663"/>
    <w:rsid w:val="00C82A56"/>
    <w:rsid w:val="00C8615D"/>
    <w:rsid w:val="00CA74C0"/>
    <w:rsid w:val="00CB07B8"/>
    <w:rsid w:val="00CB46F7"/>
    <w:rsid w:val="00CD49BF"/>
    <w:rsid w:val="00D123F0"/>
    <w:rsid w:val="00D3076F"/>
    <w:rsid w:val="00D32C6A"/>
    <w:rsid w:val="00D535DA"/>
    <w:rsid w:val="00D9295E"/>
    <w:rsid w:val="00E67185"/>
    <w:rsid w:val="00E74A6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2.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4.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27</cp:revision>
  <dcterms:created xsi:type="dcterms:W3CDTF">2022-03-24T19:58:00Z</dcterms:created>
  <dcterms:modified xsi:type="dcterms:W3CDTF">2022-05-13T12:18:00Z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