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FB206" w14:textId="77777777" w:rsidR="00AD6391" w:rsidRPr="00AD6391" w:rsidRDefault="00AD6391" w:rsidP="00AD6391">
      <w:r w:rsidRPr="00AD6391">
        <w:t xml:space="preserve">Bonjour ! Le clean architecture est une approche très intéressante pour structurer des applications de manière à ce qu'elles soient faciles à maintenir, tester et évoluer. Avec </w:t>
      </w:r>
      <w:proofErr w:type="spellStart"/>
      <w:r w:rsidRPr="00AD6391">
        <w:t>React</w:t>
      </w:r>
      <w:proofErr w:type="spellEnd"/>
      <w:r w:rsidRPr="00AD6391">
        <w:t>, cela peut se faire en suivant quelques principes clés.</w:t>
      </w:r>
    </w:p>
    <w:p w14:paraId="123D45E8" w14:textId="77777777" w:rsidR="00AD6391" w:rsidRPr="00AD6391" w:rsidRDefault="00AD6391" w:rsidP="00AD6391">
      <w:r w:rsidRPr="00AD6391">
        <w:t xml:space="preserve">Voici les grandes lignes pour appliquer le clean architecture à une application </w:t>
      </w:r>
      <w:proofErr w:type="spellStart"/>
      <w:r w:rsidRPr="00AD6391">
        <w:t>React</w:t>
      </w:r>
      <w:proofErr w:type="spellEnd"/>
      <w:r w:rsidRPr="00AD6391">
        <w:t xml:space="preserve"> :</w:t>
      </w:r>
    </w:p>
    <w:p w14:paraId="53AF91D3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Séparer les responsabilités :</w:t>
      </w:r>
    </w:p>
    <w:p w14:paraId="117A1C81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rPr>
          <w:b/>
          <w:bCs/>
        </w:rPr>
        <w:t>Domaine</w:t>
      </w:r>
      <w:r w:rsidRPr="00AD6391">
        <w:t xml:space="preserve"> : Cette couche contient la logique métier pure. En </w:t>
      </w:r>
      <w:proofErr w:type="spellStart"/>
      <w:r w:rsidRPr="00AD6391">
        <w:t>React</w:t>
      </w:r>
      <w:proofErr w:type="spellEnd"/>
      <w:r w:rsidRPr="00AD6391">
        <w:t>, cela pourrait se traduire par des fonctions et des classes qui encapsulent la logique des opérations principales de votre application, indépendamment de l'interface utilisateur.</w:t>
      </w:r>
    </w:p>
    <w:p w14:paraId="14A433F8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rPr>
          <w:b/>
          <w:bCs/>
        </w:rPr>
        <w:t>Application</w:t>
      </w:r>
      <w:r w:rsidRPr="00AD6391">
        <w:t xml:space="preserve"> : C'est la couche qui contient les cas d'utilisation spécifiques à votre application. Cela inclut la gestion des actions et des effets secondaires.</w:t>
      </w:r>
    </w:p>
    <w:p w14:paraId="7A6A5FEC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rPr>
          <w:b/>
          <w:bCs/>
        </w:rPr>
        <w:t>Interface</w:t>
      </w:r>
      <w:r w:rsidRPr="00AD6391">
        <w:t xml:space="preserve"> : La couche de présentation ou d'interface utilisateur, où vous utilisez </w:t>
      </w:r>
      <w:proofErr w:type="spellStart"/>
      <w:r w:rsidRPr="00AD6391">
        <w:t>React</w:t>
      </w:r>
      <w:proofErr w:type="spellEnd"/>
      <w:r w:rsidRPr="00AD6391">
        <w:t xml:space="preserve"> pour créer les composants et gérer l'affichage.</w:t>
      </w:r>
    </w:p>
    <w:p w14:paraId="5DEECEBA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rPr>
          <w:b/>
          <w:bCs/>
        </w:rPr>
        <w:t>Infrastructure</w:t>
      </w:r>
      <w:r w:rsidRPr="00AD6391">
        <w:t xml:space="preserve"> : Les détails spécifiques comme les appels API, les accès à la base de données, ou tout autre service externe.</w:t>
      </w:r>
    </w:p>
    <w:p w14:paraId="2D7DA849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Structurer les dossiers :</w:t>
      </w:r>
    </w:p>
    <w:p w14:paraId="48ADD5E1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t>Créez des dossiers distincts pour chaque couche. Par exemple :</w:t>
      </w:r>
    </w:p>
    <w:p w14:paraId="4FF2FF04" w14:textId="77777777" w:rsidR="00AD6391" w:rsidRPr="00AD6391" w:rsidRDefault="00AD6391" w:rsidP="00AD6391">
      <w:proofErr w:type="spellStart"/>
      <w:proofErr w:type="gramStart"/>
      <w:r w:rsidRPr="00AD6391">
        <w:t>csharp</w:t>
      </w:r>
      <w:proofErr w:type="spellEnd"/>
      <w:proofErr w:type="gramEnd"/>
    </w:p>
    <w:p w14:paraId="382E13F8" w14:textId="77777777" w:rsidR="00AD6391" w:rsidRPr="00AD6391" w:rsidRDefault="00AD6391" w:rsidP="00AD6391">
      <w:r w:rsidRPr="00AD6391">
        <w:t>Copier le code</w:t>
      </w:r>
    </w:p>
    <w:p w14:paraId="5AC0F0ED" w14:textId="77777777" w:rsidR="00AD6391" w:rsidRPr="00AD6391" w:rsidRDefault="00AD6391" w:rsidP="00AD6391">
      <w:proofErr w:type="gramStart"/>
      <w:r w:rsidRPr="00AD6391">
        <w:t>src</w:t>
      </w:r>
      <w:proofErr w:type="gramEnd"/>
      <w:r w:rsidRPr="00AD6391">
        <w:t>/</w:t>
      </w:r>
    </w:p>
    <w:p w14:paraId="36E79A27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</w:t>
      </w:r>
      <w:proofErr w:type="spellStart"/>
      <w:r w:rsidRPr="00AD6391">
        <w:t>domain</w:t>
      </w:r>
      <w:proofErr w:type="spellEnd"/>
      <w:r w:rsidRPr="00AD6391">
        <w:t>/</w:t>
      </w:r>
    </w:p>
    <w:p w14:paraId="6E118CC7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application/</w:t>
      </w:r>
    </w:p>
    <w:p w14:paraId="32529A7E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interface/</w:t>
      </w:r>
    </w:p>
    <w:p w14:paraId="25FD9257" w14:textId="77777777" w:rsidR="00AD6391" w:rsidRPr="00AD6391" w:rsidRDefault="00AD6391" w:rsidP="00AD6391">
      <w:r w:rsidRPr="00AD6391">
        <w:t>└── infrastructure/</w:t>
      </w:r>
    </w:p>
    <w:p w14:paraId="0BE3E0C9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Domain Layer :</w:t>
      </w:r>
    </w:p>
    <w:p w14:paraId="403335F1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t>Placez ici votre logique métier. Les modèles, les services métier, et les interfaces de repository seraient ici. Ex : User.js, ProductService.js.</w:t>
      </w:r>
    </w:p>
    <w:p w14:paraId="07A93DDD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Application Layer :</w:t>
      </w:r>
    </w:p>
    <w:p w14:paraId="02B6FC90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t xml:space="preserve">Implémentez les cas d'utilisation. Vous pouvez avoir des actions, des use cases, et des </w:t>
      </w:r>
      <w:proofErr w:type="spellStart"/>
      <w:r w:rsidRPr="00AD6391">
        <w:t>interactors</w:t>
      </w:r>
      <w:proofErr w:type="spellEnd"/>
      <w:r w:rsidRPr="00AD6391">
        <w:t>. Ex : GetUser.js, CreateOrder.js.</w:t>
      </w:r>
    </w:p>
    <w:p w14:paraId="4103D968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Interface Layer :</w:t>
      </w:r>
    </w:p>
    <w:p w14:paraId="4BB8545B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t xml:space="preserve">Créez les composants </w:t>
      </w:r>
      <w:proofErr w:type="spellStart"/>
      <w:r w:rsidRPr="00AD6391">
        <w:t>React</w:t>
      </w:r>
      <w:proofErr w:type="spellEnd"/>
      <w:r w:rsidRPr="00AD6391">
        <w:t xml:space="preserve"> et les containers. Les composants sont responsables de l'affichage, et les containers gèrent les interactions entre les composants et les couches de logique. Ex : UserComponent.js, OrderContainer.js.</w:t>
      </w:r>
    </w:p>
    <w:p w14:paraId="79891546" w14:textId="77777777" w:rsidR="00AD6391" w:rsidRPr="00AD6391" w:rsidRDefault="00AD6391" w:rsidP="00AD6391">
      <w:pPr>
        <w:numPr>
          <w:ilvl w:val="0"/>
          <w:numId w:val="1"/>
        </w:numPr>
      </w:pPr>
      <w:r w:rsidRPr="00AD6391">
        <w:rPr>
          <w:b/>
          <w:bCs/>
        </w:rPr>
        <w:t>Infrastructure Layer :</w:t>
      </w:r>
    </w:p>
    <w:p w14:paraId="1B02260D" w14:textId="77777777" w:rsidR="00AD6391" w:rsidRPr="00AD6391" w:rsidRDefault="00AD6391" w:rsidP="00AD6391">
      <w:pPr>
        <w:numPr>
          <w:ilvl w:val="1"/>
          <w:numId w:val="1"/>
        </w:numPr>
      </w:pPr>
      <w:r w:rsidRPr="00AD6391">
        <w:lastRenderedPageBreak/>
        <w:t>Gérez les interactions avec les APIs, les bases de données ou tout autre service externe. Ex : ApiService.js, DatabaseClient.js.</w:t>
      </w:r>
    </w:p>
    <w:p w14:paraId="3C7A91DF" w14:textId="77777777" w:rsidR="00AD6391" w:rsidRPr="00AD6391" w:rsidRDefault="00AD6391" w:rsidP="00AD6391">
      <w:pPr>
        <w:rPr>
          <w:b/>
          <w:bCs/>
        </w:rPr>
      </w:pPr>
      <w:r w:rsidRPr="00AD6391">
        <w:rPr>
          <w:b/>
          <w:bCs/>
        </w:rPr>
        <w:t>Exemple simplifié de structure</w:t>
      </w:r>
    </w:p>
    <w:p w14:paraId="453AE6FC" w14:textId="77777777" w:rsidR="00AD6391" w:rsidRPr="00AD6391" w:rsidRDefault="00AD6391" w:rsidP="00AD6391">
      <w:proofErr w:type="spellStart"/>
      <w:proofErr w:type="gramStart"/>
      <w:r w:rsidRPr="00AD6391">
        <w:t>csharp</w:t>
      </w:r>
      <w:proofErr w:type="spellEnd"/>
      <w:proofErr w:type="gramEnd"/>
    </w:p>
    <w:p w14:paraId="7FBC3C9E" w14:textId="77777777" w:rsidR="00AD6391" w:rsidRPr="00AD6391" w:rsidRDefault="00AD6391" w:rsidP="00AD6391">
      <w:r w:rsidRPr="00AD6391">
        <w:t>Copier le code</w:t>
      </w:r>
    </w:p>
    <w:p w14:paraId="736E68E4" w14:textId="77777777" w:rsidR="00AD6391" w:rsidRPr="00AD6391" w:rsidRDefault="00AD6391" w:rsidP="00AD6391">
      <w:proofErr w:type="gramStart"/>
      <w:r w:rsidRPr="00AD6391">
        <w:t>src</w:t>
      </w:r>
      <w:proofErr w:type="gramEnd"/>
      <w:r w:rsidRPr="00AD6391">
        <w:t>/</w:t>
      </w:r>
    </w:p>
    <w:p w14:paraId="6DBAD774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</w:t>
      </w:r>
      <w:proofErr w:type="spellStart"/>
      <w:r w:rsidRPr="00AD6391">
        <w:t>domain</w:t>
      </w:r>
      <w:proofErr w:type="spellEnd"/>
      <w:r w:rsidRPr="00AD6391">
        <w:t>/</w:t>
      </w:r>
    </w:p>
    <w:p w14:paraId="33E87B3F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</w:t>
      </w:r>
      <w:proofErr w:type="spellStart"/>
      <w:r w:rsidRPr="00AD6391">
        <w:t>entities</w:t>
      </w:r>
      <w:proofErr w:type="spellEnd"/>
      <w:r w:rsidRPr="00AD6391">
        <w:t>/</w:t>
      </w:r>
    </w:p>
    <w:p w14:paraId="78CCEE55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User.js</w:t>
      </w:r>
    </w:p>
    <w:p w14:paraId="68E039E6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repositories/</w:t>
      </w:r>
    </w:p>
    <w:p w14:paraId="7D1A12AE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UserRepository.js</w:t>
      </w:r>
    </w:p>
    <w:p w14:paraId="6C4B8D27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application/</w:t>
      </w:r>
    </w:p>
    <w:p w14:paraId="2972F965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use-cases/</w:t>
      </w:r>
    </w:p>
    <w:p w14:paraId="3AD664A5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GetUser.js</w:t>
      </w:r>
    </w:p>
    <w:p w14:paraId="4DDFD652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CreateUser.js</w:t>
      </w:r>
    </w:p>
    <w:p w14:paraId="1F2DF377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interface/</w:t>
      </w:r>
    </w:p>
    <w:p w14:paraId="40E1D061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components/</w:t>
      </w:r>
    </w:p>
    <w:p w14:paraId="32040343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UserComponent.js</w:t>
      </w:r>
    </w:p>
    <w:p w14:paraId="5EFDFC00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containers/</w:t>
      </w:r>
    </w:p>
    <w:p w14:paraId="50B983F6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UserContainer.js</w:t>
      </w:r>
    </w:p>
    <w:p w14:paraId="780846C9" w14:textId="77777777" w:rsidR="00AD6391" w:rsidRPr="00AD6391" w:rsidRDefault="00AD6391" w:rsidP="00AD6391"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infrastructure/</w:t>
      </w:r>
    </w:p>
    <w:p w14:paraId="709085BA" w14:textId="77777777" w:rsidR="00AD6391" w:rsidRPr="00AD6391" w:rsidRDefault="00AD6391" w:rsidP="00AD6391">
      <w:r w:rsidRPr="00AD6391">
        <w:t xml:space="preserve">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services/</w:t>
      </w:r>
    </w:p>
    <w:p w14:paraId="73672262" w14:textId="77777777" w:rsidR="00AD6391" w:rsidRPr="00AD6391" w:rsidRDefault="00AD6391" w:rsidP="00AD6391">
      <w:r w:rsidRPr="00AD6391">
        <w:t xml:space="preserve">│   │   </w:t>
      </w:r>
      <w:r w:rsidRPr="00AD6391">
        <w:rPr>
          <w:rFonts w:ascii="MS Gothic" w:eastAsia="MS Gothic" w:hAnsi="MS Gothic" w:cs="MS Gothic" w:hint="eastAsia"/>
        </w:rPr>
        <w:t>├</w:t>
      </w:r>
      <w:r w:rsidRPr="00AD6391">
        <w:rPr>
          <w:rFonts w:ascii="Calibri" w:hAnsi="Calibri" w:cs="Calibri"/>
        </w:rPr>
        <w:t>──</w:t>
      </w:r>
      <w:r w:rsidRPr="00AD6391">
        <w:t xml:space="preserve"> ApiService.js</w:t>
      </w:r>
    </w:p>
    <w:p w14:paraId="569F0682" w14:textId="77777777" w:rsidR="00AD6391" w:rsidRPr="00AD6391" w:rsidRDefault="00AD6391" w:rsidP="00AD6391">
      <w:pPr>
        <w:rPr>
          <w:b/>
          <w:bCs/>
        </w:rPr>
      </w:pPr>
      <w:r w:rsidRPr="00AD6391">
        <w:rPr>
          <w:b/>
          <w:bCs/>
        </w:rPr>
        <w:t>Ressources supplémentaires</w:t>
      </w:r>
    </w:p>
    <w:p w14:paraId="2DC97B46" w14:textId="77777777" w:rsidR="00AD6391" w:rsidRPr="00AD6391" w:rsidRDefault="00AD6391" w:rsidP="00AD6391">
      <w:pPr>
        <w:numPr>
          <w:ilvl w:val="0"/>
          <w:numId w:val="2"/>
        </w:numPr>
      </w:pPr>
      <w:r w:rsidRPr="00AD6391">
        <w:rPr>
          <w:b/>
          <w:bCs/>
        </w:rPr>
        <w:t>Articles</w:t>
      </w:r>
      <w:r w:rsidRPr="00AD6391">
        <w:t xml:space="preserve"> : Cherche des articles en ligne sur l'architecture propre avec </w:t>
      </w:r>
      <w:proofErr w:type="spellStart"/>
      <w:r w:rsidRPr="00AD6391">
        <w:t>React</w:t>
      </w:r>
      <w:proofErr w:type="spellEnd"/>
      <w:r w:rsidRPr="00AD6391">
        <w:t>.</w:t>
      </w:r>
    </w:p>
    <w:p w14:paraId="258B024D" w14:textId="77777777" w:rsidR="00AD6391" w:rsidRPr="00AD6391" w:rsidRDefault="00AD6391" w:rsidP="00AD6391">
      <w:pPr>
        <w:numPr>
          <w:ilvl w:val="0"/>
          <w:numId w:val="2"/>
        </w:numPr>
      </w:pPr>
      <w:r w:rsidRPr="00AD6391">
        <w:rPr>
          <w:b/>
          <w:bCs/>
        </w:rPr>
        <w:t>Livres</w:t>
      </w:r>
      <w:r w:rsidRPr="00AD6391">
        <w:t xml:space="preserve"> : "Clean Architecture" par Robert C. Martin.</w:t>
      </w:r>
    </w:p>
    <w:p w14:paraId="60E3FD97" w14:textId="77777777" w:rsidR="00AD6391" w:rsidRPr="00AD6391" w:rsidRDefault="00AD6391" w:rsidP="00AD6391">
      <w:pPr>
        <w:numPr>
          <w:ilvl w:val="0"/>
          <w:numId w:val="2"/>
        </w:numPr>
      </w:pPr>
      <w:r w:rsidRPr="00AD6391">
        <w:rPr>
          <w:b/>
          <w:bCs/>
        </w:rPr>
        <w:t>Tutoriels</w:t>
      </w:r>
      <w:r w:rsidRPr="00AD6391">
        <w:t xml:space="preserve"> : Il existe des tutoriels spécifiques sur l'architecture propre avec </w:t>
      </w:r>
      <w:proofErr w:type="spellStart"/>
      <w:r w:rsidRPr="00AD6391">
        <w:t>React</w:t>
      </w:r>
      <w:proofErr w:type="spellEnd"/>
      <w:r w:rsidRPr="00AD6391">
        <w:t>.</w:t>
      </w:r>
    </w:p>
    <w:p w14:paraId="5382C1D8" w14:textId="77777777" w:rsidR="00E65932" w:rsidRDefault="00E65932"/>
    <w:sectPr w:rsidR="00E659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119D6"/>
    <w:multiLevelType w:val="multilevel"/>
    <w:tmpl w:val="B45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A1BFF"/>
    <w:multiLevelType w:val="multilevel"/>
    <w:tmpl w:val="573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403513">
    <w:abstractNumId w:val="1"/>
  </w:num>
  <w:num w:numId="2" w16cid:durableId="152340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91"/>
    <w:rsid w:val="008B09CD"/>
    <w:rsid w:val="008D3E0A"/>
    <w:rsid w:val="00A03267"/>
    <w:rsid w:val="00AD503C"/>
    <w:rsid w:val="00AD6391"/>
    <w:rsid w:val="00B54D96"/>
    <w:rsid w:val="00E6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A1DB"/>
  <w15:chartTrackingRefBased/>
  <w15:docId w15:val="{7A1C8F9F-CE56-4B52-B4B5-A11DE0B7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3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0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5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Armando</dc:creator>
  <cp:keywords/>
  <dc:description/>
  <cp:lastModifiedBy>Lars Armando</cp:lastModifiedBy>
  <cp:revision>1</cp:revision>
  <dcterms:created xsi:type="dcterms:W3CDTF">2024-08-03T10:10:00Z</dcterms:created>
  <dcterms:modified xsi:type="dcterms:W3CDTF">2024-08-03T10:16:00Z</dcterms:modified>
</cp:coreProperties>
</file>