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B750B" w14:textId="77777777" w:rsidR="00681BA0" w:rsidRDefault="00681BA0"/>
    <w:p w14:paraId="6F461969" w14:textId="77777777" w:rsidR="00681BA0" w:rsidRDefault="00681BA0"/>
    <w:p w14:paraId="6F49B8FE" w14:textId="77777777" w:rsidR="00681BA0" w:rsidRDefault="00681BA0"/>
    <w:p w14:paraId="7A4ADF2E" w14:textId="77777777" w:rsidR="00681BA0" w:rsidRDefault="00681BA0"/>
    <w:p w14:paraId="2560F21B" w14:textId="77777777" w:rsidR="00681BA0" w:rsidRDefault="00000000">
      <w:pPr>
        <w:jc w:val="center"/>
      </w:pPr>
      <w:r>
        <w:rPr>
          <w:b/>
          <w:sz w:val="56"/>
        </w:rPr>
        <w:t>Projektarbeit</w:t>
      </w:r>
    </w:p>
    <w:p w14:paraId="1334BC2B" w14:textId="77777777" w:rsidR="00681BA0" w:rsidRDefault="00000000">
      <w:pPr>
        <w:jc w:val="center"/>
      </w:pPr>
      <w:r>
        <w:rPr>
          <w:color w:val="606060"/>
          <w:sz w:val="32"/>
        </w:rPr>
        <w:t>zur IHK-Zertifizierung Data Analyst (IHK)</w:t>
      </w:r>
    </w:p>
    <w:p w14:paraId="69238699" w14:textId="77777777" w:rsidR="00681BA0" w:rsidRDefault="00681BA0"/>
    <w:p w14:paraId="12EF98A4" w14:textId="77777777" w:rsidR="00681BA0" w:rsidRDefault="00681BA0"/>
    <w:p w14:paraId="0CBF8520" w14:textId="77777777" w:rsidR="00681BA0" w:rsidRDefault="00000000">
      <w:pPr>
        <w:jc w:val="center"/>
      </w:pPr>
      <w:r>
        <w:rPr>
          <w:b/>
          <w:sz w:val="40"/>
        </w:rPr>
        <w:t>Umsatzprognose bei GreenGarten Versandhandel GmbH</w:t>
      </w:r>
    </w:p>
    <w:p w14:paraId="2A62E349" w14:textId="77777777" w:rsidR="00681BA0" w:rsidRDefault="00000000">
      <w:pPr>
        <w:jc w:val="center"/>
      </w:pPr>
      <w:r>
        <w:rPr>
          <w:i/>
          <w:color w:val="606060"/>
        </w:rPr>
        <w:t>Monatliche, produktbezogene Umsatzprognose für einen Gartenbedarf-Versandhändler auf Basis historischer Verkaufsdaten</w:t>
      </w:r>
    </w:p>
    <w:p w14:paraId="2EB62603" w14:textId="77777777" w:rsidR="00681BA0" w:rsidRDefault="00681BA0"/>
    <w:p w14:paraId="1CDD074D" w14:textId="77777777" w:rsidR="00681BA0" w:rsidRDefault="00681BA0"/>
    <w:p w14:paraId="666DD004" w14:textId="77777777" w:rsidR="00681BA0" w:rsidRDefault="00681BA0"/>
    <w:p w14:paraId="1DD20864" w14:textId="77777777" w:rsidR="00681BA0" w:rsidRDefault="00681BA0"/>
    <w:p w14:paraId="1D989D20" w14:textId="77777777" w:rsidR="00681BA0" w:rsidRDefault="00681BA0"/>
    <w:p w14:paraId="02D0A254" w14:textId="77777777" w:rsidR="00681BA0" w:rsidRDefault="00681BA0"/>
    <w:p w14:paraId="18F031DB" w14:textId="77777777" w:rsidR="00681BA0" w:rsidRDefault="00681BA0"/>
    <w:p w14:paraId="51B56106" w14:textId="77777777" w:rsidR="00681BA0" w:rsidRDefault="00681BA0"/>
    <w:tbl>
      <w:tblPr>
        <w:tblW w:w="0" w:type="auto"/>
        <w:tblLayout w:type="fixed"/>
        <w:tblLook w:val="04A0" w:firstRow="1" w:lastRow="0" w:firstColumn="1" w:lastColumn="0" w:noHBand="0" w:noVBand="1"/>
      </w:tblPr>
      <w:tblGrid>
        <w:gridCol w:w="4536"/>
        <w:gridCol w:w="4536"/>
      </w:tblGrid>
      <w:tr w:rsidR="00681BA0" w14:paraId="724982C3" w14:textId="77777777">
        <w:tc>
          <w:tcPr>
            <w:tcW w:w="4536" w:type="dxa"/>
          </w:tcPr>
          <w:p w14:paraId="3657F215" w14:textId="77777777" w:rsidR="00681BA0" w:rsidRDefault="00000000">
            <w:r>
              <w:rPr>
                <w:b/>
              </w:rPr>
              <w:t>Gruppe</w:t>
            </w:r>
          </w:p>
        </w:tc>
        <w:tc>
          <w:tcPr>
            <w:tcW w:w="4536" w:type="dxa"/>
          </w:tcPr>
          <w:p w14:paraId="66EECD5E" w14:textId="77777777" w:rsidR="00681BA0" w:rsidRDefault="00000000">
            <w:r>
              <w:t>Gruppe 3</w:t>
            </w:r>
          </w:p>
        </w:tc>
      </w:tr>
      <w:tr w:rsidR="00681BA0" w14:paraId="3EBA7609" w14:textId="77777777">
        <w:tc>
          <w:tcPr>
            <w:tcW w:w="4536" w:type="dxa"/>
          </w:tcPr>
          <w:p w14:paraId="092A5719" w14:textId="77777777" w:rsidR="00681BA0" w:rsidRDefault="00000000">
            <w:r>
              <w:rPr>
                <w:b/>
              </w:rPr>
              <w:t>Teilnehmende</w:t>
            </w:r>
          </w:p>
        </w:tc>
        <w:tc>
          <w:tcPr>
            <w:tcW w:w="4536" w:type="dxa"/>
          </w:tcPr>
          <w:p w14:paraId="385C0F0F" w14:textId="46E1049F" w:rsidR="00681BA0" w:rsidRDefault="00000000">
            <w:r>
              <w:t xml:space="preserve">Lars Petschke · Yana </w:t>
            </w:r>
            <w:proofErr w:type="spellStart"/>
            <w:r>
              <w:t>Yelnikova</w:t>
            </w:r>
            <w:proofErr w:type="spellEnd"/>
            <w:r>
              <w:t xml:space="preserve"> · Sebastian </w:t>
            </w:r>
            <w:proofErr w:type="spellStart"/>
            <w:r w:rsidR="00A241DD">
              <w:t>Bangemann</w:t>
            </w:r>
            <w:proofErr w:type="spellEnd"/>
          </w:p>
        </w:tc>
      </w:tr>
      <w:tr w:rsidR="00681BA0" w14:paraId="12E0BCD4" w14:textId="77777777">
        <w:tc>
          <w:tcPr>
            <w:tcW w:w="4536" w:type="dxa"/>
          </w:tcPr>
          <w:p w14:paraId="124F0AF8" w14:textId="77777777" w:rsidR="00681BA0" w:rsidRDefault="00000000">
            <w:r>
              <w:rPr>
                <w:b/>
              </w:rPr>
              <w:t>Projektphase</w:t>
            </w:r>
          </w:p>
        </w:tc>
        <w:tc>
          <w:tcPr>
            <w:tcW w:w="4536" w:type="dxa"/>
          </w:tcPr>
          <w:p w14:paraId="7D647B72" w14:textId="77777777" w:rsidR="00681BA0" w:rsidRDefault="00000000">
            <w:r>
              <w:t>07.09.2026 – 21.09.2026</w:t>
            </w:r>
          </w:p>
        </w:tc>
      </w:tr>
      <w:tr w:rsidR="00681BA0" w14:paraId="5BAC577D" w14:textId="77777777">
        <w:tc>
          <w:tcPr>
            <w:tcW w:w="4536" w:type="dxa"/>
          </w:tcPr>
          <w:p w14:paraId="52B8C098" w14:textId="77777777" w:rsidR="00681BA0" w:rsidRDefault="00000000">
            <w:r>
              <w:rPr>
                <w:b/>
              </w:rPr>
              <w:lastRenderedPageBreak/>
              <w:t>Tutor / Tutorin</w:t>
            </w:r>
          </w:p>
        </w:tc>
        <w:tc>
          <w:tcPr>
            <w:tcW w:w="4536" w:type="dxa"/>
          </w:tcPr>
          <w:p w14:paraId="14C16E2C" w14:textId="193D85E6" w:rsidR="00681BA0" w:rsidRDefault="00A241DD">
            <w:r>
              <w:t xml:space="preserve">Nico </w:t>
            </w:r>
            <w:proofErr w:type="spellStart"/>
            <w:r>
              <w:t>Schmock</w:t>
            </w:r>
            <w:proofErr w:type="spellEnd"/>
          </w:p>
        </w:tc>
      </w:tr>
      <w:tr w:rsidR="00681BA0" w14:paraId="7994CE97" w14:textId="77777777">
        <w:tc>
          <w:tcPr>
            <w:tcW w:w="4536" w:type="dxa"/>
          </w:tcPr>
          <w:p w14:paraId="7DA53784" w14:textId="77777777" w:rsidR="00681BA0" w:rsidRDefault="00000000">
            <w:r>
              <w:rPr>
                <w:b/>
              </w:rPr>
              <w:t>Datum der Abgabe</w:t>
            </w:r>
          </w:p>
        </w:tc>
        <w:tc>
          <w:tcPr>
            <w:tcW w:w="4536" w:type="dxa"/>
          </w:tcPr>
          <w:p w14:paraId="464FAC61" w14:textId="31277217" w:rsidR="00681BA0" w:rsidRDefault="00A241DD">
            <w:r>
              <w:t>24.09.2026</w:t>
            </w:r>
          </w:p>
        </w:tc>
      </w:tr>
    </w:tbl>
    <w:p w14:paraId="5CC67063" w14:textId="77777777" w:rsidR="00681BA0" w:rsidRDefault="00000000">
      <w:r>
        <w:br w:type="page"/>
      </w:r>
    </w:p>
    <w:p w14:paraId="43D277C8" w14:textId="77777777" w:rsidR="00681BA0" w:rsidRDefault="00000000">
      <w:pPr>
        <w:pStyle w:val="berschrift1"/>
      </w:pPr>
      <w:r>
        <w:lastRenderedPageBreak/>
        <w:t>Inhaltsverzeichnis</w:t>
      </w:r>
    </w:p>
    <w:p w14:paraId="7C4A0A1F" w14:textId="77777777" w:rsidR="00681BA0" w:rsidRDefault="00000000">
      <w:r>
        <w:rPr>
          <w:i/>
          <w:color w:val="606060"/>
          <w:sz w:val="20"/>
        </w:rPr>
        <w:t>Hinweis: In Word automatisch via 'Referenzen → Inhaltsverzeichnis' generieren. Diese Vorlage liefert die Kapitelstruktur, die das TOC aufnehmen wird.</w:t>
      </w:r>
    </w:p>
    <w:p w14:paraId="3F7338A1" w14:textId="77777777" w:rsidR="00681BA0" w:rsidRDefault="00000000">
      <w:r>
        <w:t>1   Ausgangssituation und Ist-Zustand .............................. S. 1</w:t>
      </w:r>
    </w:p>
    <w:p w14:paraId="42504B95" w14:textId="77777777" w:rsidR="00681BA0" w:rsidRDefault="00000000">
      <w:r>
        <w:t>2   Machine Learning Canvas ...................................... S. X</w:t>
      </w:r>
    </w:p>
    <w:p w14:paraId="1D707DD4" w14:textId="77777777" w:rsidR="00681BA0" w:rsidRDefault="00000000">
      <w:r>
        <w:t>3   Projektplanung und -durchführung ............................. S. X</w:t>
      </w:r>
    </w:p>
    <w:p w14:paraId="7F97FAAA" w14:textId="77777777" w:rsidR="00681BA0" w:rsidRDefault="00000000">
      <w:r>
        <w:t>4   Workflow, Datenmodell und Ergebnisse ......................... S. X</w:t>
      </w:r>
    </w:p>
    <w:p w14:paraId="047844FF" w14:textId="77777777" w:rsidR="00681BA0" w:rsidRDefault="00000000">
      <w:r>
        <w:t xml:space="preserve">    Literaturverzeichnis ........................................ S. X</w:t>
      </w:r>
    </w:p>
    <w:p w14:paraId="14FB9A38" w14:textId="77777777" w:rsidR="00681BA0" w:rsidRDefault="00000000">
      <w:r>
        <w:t xml:space="preserve">    Abkürzungsverzeichnis ....................................... S. X</w:t>
      </w:r>
    </w:p>
    <w:p w14:paraId="135816EF" w14:textId="77777777" w:rsidR="00681BA0" w:rsidRDefault="00000000">
      <w:r>
        <w:br w:type="page"/>
      </w:r>
    </w:p>
    <w:p w14:paraId="35749854" w14:textId="77777777" w:rsidR="00681BA0" w:rsidRDefault="00000000">
      <w:pPr>
        <w:pStyle w:val="berschrift1"/>
      </w:pPr>
      <w:r>
        <w:lastRenderedPageBreak/>
        <w:t>Abkürzungsverzeichnis</w:t>
      </w:r>
    </w:p>
    <w:p w14:paraId="5504AF9F" w14:textId="77777777" w:rsidR="00681BA0" w:rsidRDefault="00000000">
      <w:r>
        <w:rPr>
          <w:i/>
          <w:color w:val="606060"/>
          <w:sz w:val="20"/>
        </w:rPr>
        <w:t>Listen Sie alle Abkürzungen alphabetisch sortiert. Beispiele unten ersetzen.</w:t>
      </w:r>
    </w:p>
    <w:tbl>
      <w:tblPr>
        <w:tblW w:w="0" w:type="auto"/>
        <w:tblLook w:val="04A0" w:firstRow="1" w:lastRow="0" w:firstColumn="1" w:lastColumn="0" w:noHBand="0" w:noVBand="1"/>
      </w:tblPr>
      <w:tblGrid>
        <w:gridCol w:w="4536"/>
        <w:gridCol w:w="4536"/>
      </w:tblGrid>
      <w:tr w:rsidR="00681BA0" w14:paraId="69B7010B" w14:textId="77777777">
        <w:tc>
          <w:tcPr>
            <w:tcW w:w="4536" w:type="dxa"/>
          </w:tcPr>
          <w:p w14:paraId="2FD25030" w14:textId="77777777" w:rsidR="00681BA0" w:rsidRDefault="00000000">
            <w:r>
              <w:rPr>
                <w:b/>
              </w:rPr>
              <w:t>Abkürzung</w:t>
            </w:r>
          </w:p>
        </w:tc>
        <w:tc>
          <w:tcPr>
            <w:tcW w:w="4536" w:type="dxa"/>
          </w:tcPr>
          <w:p w14:paraId="325B0AB8" w14:textId="77777777" w:rsidR="00681BA0" w:rsidRDefault="00000000">
            <w:r>
              <w:rPr>
                <w:b/>
              </w:rPr>
              <w:t>Bedeutung</w:t>
            </w:r>
          </w:p>
        </w:tc>
      </w:tr>
      <w:tr w:rsidR="00681BA0" w14:paraId="6035381D" w14:textId="77777777">
        <w:tc>
          <w:tcPr>
            <w:tcW w:w="4536" w:type="dxa"/>
          </w:tcPr>
          <w:p w14:paraId="2CAFF8C9" w14:textId="77777777" w:rsidR="00681BA0" w:rsidRDefault="00000000">
            <w:r>
              <w:t>CRM</w:t>
            </w:r>
          </w:p>
        </w:tc>
        <w:tc>
          <w:tcPr>
            <w:tcW w:w="4536" w:type="dxa"/>
          </w:tcPr>
          <w:p w14:paraId="75E7FF2C" w14:textId="77777777" w:rsidR="00681BA0" w:rsidRDefault="00000000">
            <w:r>
              <w:t>Customer Relationship Management</w:t>
            </w:r>
          </w:p>
        </w:tc>
      </w:tr>
      <w:tr w:rsidR="00681BA0" w14:paraId="2B58DF28" w14:textId="77777777">
        <w:tc>
          <w:tcPr>
            <w:tcW w:w="4536" w:type="dxa"/>
          </w:tcPr>
          <w:p w14:paraId="74B6978F" w14:textId="77777777" w:rsidR="00681BA0" w:rsidRDefault="00000000">
            <w:r>
              <w:t>EDA</w:t>
            </w:r>
          </w:p>
        </w:tc>
        <w:tc>
          <w:tcPr>
            <w:tcW w:w="4536" w:type="dxa"/>
          </w:tcPr>
          <w:p w14:paraId="1BE13FCA" w14:textId="77777777" w:rsidR="00681BA0" w:rsidRDefault="00000000">
            <w:r>
              <w:t>Exploratory Data Analysis</w:t>
            </w:r>
          </w:p>
        </w:tc>
      </w:tr>
      <w:tr w:rsidR="00681BA0" w14:paraId="321F2FD2" w14:textId="77777777">
        <w:tc>
          <w:tcPr>
            <w:tcW w:w="4536" w:type="dxa"/>
          </w:tcPr>
          <w:p w14:paraId="0B75D2E8" w14:textId="77777777" w:rsidR="00681BA0" w:rsidRDefault="00000000">
            <w:r>
              <w:t>ETL</w:t>
            </w:r>
          </w:p>
        </w:tc>
        <w:tc>
          <w:tcPr>
            <w:tcW w:w="4536" w:type="dxa"/>
          </w:tcPr>
          <w:p w14:paraId="4228CBCC" w14:textId="77777777" w:rsidR="00681BA0" w:rsidRDefault="00000000">
            <w:r>
              <w:t>Extract, Transform, Load</w:t>
            </w:r>
          </w:p>
        </w:tc>
      </w:tr>
      <w:tr w:rsidR="00681BA0" w14:paraId="4B0047AD" w14:textId="77777777">
        <w:tc>
          <w:tcPr>
            <w:tcW w:w="4536" w:type="dxa"/>
          </w:tcPr>
          <w:p w14:paraId="717A558A" w14:textId="77777777" w:rsidR="00681BA0" w:rsidRDefault="00000000">
            <w:r>
              <w:t>KPI</w:t>
            </w:r>
          </w:p>
        </w:tc>
        <w:tc>
          <w:tcPr>
            <w:tcW w:w="4536" w:type="dxa"/>
          </w:tcPr>
          <w:p w14:paraId="7D308F8E" w14:textId="77777777" w:rsidR="00681BA0" w:rsidRDefault="00000000">
            <w:r>
              <w:t>Key Performance Indicator</w:t>
            </w:r>
          </w:p>
        </w:tc>
      </w:tr>
      <w:tr w:rsidR="00681BA0" w14:paraId="0D267E51" w14:textId="77777777">
        <w:tc>
          <w:tcPr>
            <w:tcW w:w="4536" w:type="dxa"/>
          </w:tcPr>
          <w:p w14:paraId="64CA92E2" w14:textId="77777777" w:rsidR="00681BA0" w:rsidRDefault="00000000">
            <w:r>
              <w:t>ML</w:t>
            </w:r>
          </w:p>
        </w:tc>
        <w:tc>
          <w:tcPr>
            <w:tcW w:w="4536" w:type="dxa"/>
          </w:tcPr>
          <w:p w14:paraId="4A71DC8A" w14:textId="77777777" w:rsidR="00681BA0" w:rsidRDefault="00000000">
            <w:r>
              <w:t>Machine Learning</w:t>
            </w:r>
          </w:p>
        </w:tc>
      </w:tr>
    </w:tbl>
    <w:p w14:paraId="18C89749" w14:textId="77777777" w:rsidR="00681BA0" w:rsidRDefault="00000000">
      <w:r>
        <w:br w:type="page"/>
      </w:r>
    </w:p>
    <w:p w14:paraId="6260854A" w14:textId="77777777" w:rsidR="00681BA0" w:rsidRDefault="00000000">
      <w:pPr>
        <w:pStyle w:val="berschrift1"/>
      </w:pPr>
      <w:r>
        <w:lastRenderedPageBreak/>
        <w:t>1   Ausgangssituation und Ist-Zustand</w:t>
      </w:r>
    </w:p>
    <w:p w14:paraId="2BE64372" w14:textId="77777777" w:rsidR="00681BA0" w:rsidRDefault="00000000">
      <w:r>
        <w:rPr>
          <w:i/>
          <w:color w:val="606060"/>
          <w:sz w:val="20"/>
        </w:rPr>
        <w:t>Punktevergabe: 10 von 70. Zielumfang: ca. 1–2 Seiten. Inhalte: Relevanz des Themas, aktuelle Situation der Organisation, vorhandene Analytics-Prozesse.</w:t>
      </w:r>
    </w:p>
    <w:p w14:paraId="3BB644E8" w14:textId="77777777" w:rsidR="00681BA0" w:rsidRDefault="00000000">
      <w:pPr>
        <w:pStyle w:val="berschrift2"/>
      </w:pPr>
      <w:r>
        <w:t>1.1   Vorstellung der Organisation</w:t>
      </w:r>
    </w:p>
    <w:p w14:paraId="5A7E3F9D" w14:textId="77777777" w:rsidR="00681BA0" w:rsidRDefault="00000000">
      <w:r>
        <w:t>Bei der GreenGarten Versandhandel GmbH handelt es sich um ein Versandhandelsunternehmen für Gartenbedarf [Sitz und Mitarbeiterzahl durch die Gruppe ergänzen], das Endkundinnen und Endkunden über einen Onlinekatalog beliefert. Das Sortiment gliedert sich, wie die Analyse der bereitgestellten Verkaufsdaten zeigt, in sechs Produktkategorien – Saatgut, Pflanzen, Töpfe, Düngemittel, Bewässerungszubehör und Werkzeuge – und umfasst 600 aktiv geführte Artikel von sechs Herstellern (Hortica, GartenStern, BioGruen, Vivero, Floraplan, Garda Tools).</w:t>
      </w:r>
    </w:p>
    <w:p w14:paraId="385B40E1" w14:textId="77777777" w:rsidR="00681BA0" w:rsidRDefault="00000000">
      <w:pPr>
        <w:pStyle w:val="berschrift2"/>
      </w:pPr>
      <w:r>
        <w:t>1.2   Aktuelle Situation und Problemstellung</w:t>
      </w:r>
    </w:p>
    <w:p w14:paraId="1FD4BF39" w14:textId="77777777" w:rsidR="00681BA0" w:rsidRDefault="00000000">
      <w:r>
        <w:t>Die Geschäftsführung plant, Einkaufs-, Lager- und Marketingentscheidungen künftig auf Basis einer monatlichen Umsatzprognose je Produkt zu treffen, statt ausschließlich auf vergangene Verkaufszahlen zu reagieren. Eine belastbare Prognose setzt jedoch eine konsistente Datenbasis voraus. Diese lag zu Projektbeginn nicht vor: Der bereitgestellte Rohdatensatz (14.430 Zeilen, 16 Spalten) enthielt uneinheitliche Datumsformate, Text-/Zahl-Mischformate, uneinheitliche Kategorie-Schreibweisen, vollständige Duplikate sowie unplausible Werte in der Zielvariable. Der erste Projektschritt bestand daher darin, diese Mängel systematisch zu identifizieren und zu beheben (siehe Kapitel 4.1), bevor eine Modellierung sinnvoll möglich ist.</w:t>
      </w:r>
    </w:p>
    <w:p w14:paraId="3FB8AC1F" w14:textId="77777777" w:rsidR="00681BA0" w:rsidRDefault="00000000">
      <w:pPr>
        <w:pStyle w:val="berschrift2"/>
      </w:pPr>
      <w:r>
        <w:t>1.3   Bereits genutzte Analytics-Prozesse</w:t>
      </w:r>
    </w:p>
    <w:p w14:paraId="2AB006DE" w14:textId="77777777" w:rsidR="00681BA0" w:rsidRDefault="00000000">
      <w:r>
        <w:t xml:space="preserve">[Mit den Angaben aus dem Projekt-Briefing abzugleichen und zu ergänzen:] Die Auswertung der monatlichen Verkaufszahlen erfolgte bislang manuell und ohne systematische Datenqualitätsprüfung. Dass der zugrunde liegende Rohdatensatz zahlreiche uneinheitliche Formate, Tippfehler und unplausible Werte enthielt (siehe Kapitel 4.1), spricht dafür, dass diese Inkonsistenzen bislang nicht systematisch </w:t>
      </w:r>
      <w:r>
        <w:lastRenderedPageBreak/>
        <w:t>erkannt wurden. Ein modellbasiertes Prognoseverfahren oder eine automatisierte Datenaufbereitung existierten nicht; genau diese Lücke schließt das vorliegende Projekt mit dem Aufbau einer reproduzierbaren Bereinigungs-Pipeline als Grundlage für die spätere Modellierung.</w:t>
      </w:r>
    </w:p>
    <w:p w14:paraId="3E0431D0" w14:textId="77777777" w:rsidR="00681BA0" w:rsidRDefault="00000000">
      <w:pPr>
        <w:pStyle w:val="berschrift2"/>
      </w:pPr>
      <w:r>
        <w:t>1.4   Projekt-Relevanz und Zielsetzung</w:t>
      </w:r>
    </w:p>
    <w:p w14:paraId="41F7D71F" w14:textId="77777777" w:rsidR="00681BA0" w:rsidRDefault="00000000">
      <w:r>
        <w:t>Ziel dieser Projektarbeit ist die Entwicklung eines datengetriebenen Prognosemodells für den monatlichen Umsatz je Produkt der GreenGarten Versandhandel GmbH. Eine verlässliche Vorhersage ermöglicht der Geschäftsführung, Einkaufsmengen, Lagerbestände und Marketingbudget vorausschauend statt reaktiv zu planen. Die vorliegende Ausarbeitung dokumentiert dazu zunächst den entscheidenden ersten Projektschritt: die Sicherstellung einer belastbaren, reproduzierbar bereinigten Datenbasis (Kapitel 4.1 und 4.2) als Voraussetzung für die in den Folgekapiteln beschriebene Modellierung.</w:t>
      </w:r>
    </w:p>
    <w:p w14:paraId="5C04A2F1" w14:textId="77777777" w:rsidR="00681BA0" w:rsidRDefault="00000000">
      <w:r>
        <w:br w:type="page"/>
      </w:r>
    </w:p>
    <w:p w14:paraId="38EBD9DC" w14:textId="77777777" w:rsidR="00681BA0" w:rsidRDefault="00000000">
      <w:pPr>
        <w:pStyle w:val="berschrift1"/>
      </w:pPr>
      <w:r>
        <w:lastRenderedPageBreak/>
        <w:t>2   Machine Learning Canvas</w:t>
      </w:r>
    </w:p>
    <w:p w14:paraId="4B118C63" w14:textId="77777777" w:rsidR="00681BA0" w:rsidRDefault="00000000">
      <w:r>
        <w:rPr>
          <w:i/>
          <w:color w:val="606060"/>
          <w:sz w:val="20"/>
        </w:rPr>
        <w:t>Punktevergabe: 10 von 70. Zielumfang: ca. 1–2 Seiten + die Canvas-Grafik (siehe Vorlage T3). Alle 10 Felder müssen kohärent gefüllt sein.</w:t>
      </w:r>
    </w:p>
    <w:p w14:paraId="7B438608" w14:textId="77777777" w:rsidR="00681BA0" w:rsidRDefault="00000000">
      <w:pPr>
        <w:pStyle w:val="berschrift2"/>
      </w:pPr>
      <w:r>
        <w:t>2.1   Überblick</w:t>
      </w:r>
    </w:p>
    <w:p w14:paraId="6879D977" w14:textId="77777777" w:rsidR="00681BA0" w:rsidRDefault="00000000">
      <w:r>
        <w:t>[Beispielsatz: Der Machine Learning Canvas ist ein einseitiges Planungsinstrument, das das Projekt aus Geschäfts- und Datensicht strukturiert. Im Folgenden werden alle zehn Felder begründet befüllt.] Erläutern Sie kurz Zweck und Aufbau des Canvas.</w:t>
      </w:r>
    </w:p>
    <w:p w14:paraId="25988E1D" w14:textId="77777777" w:rsidR="00681BA0" w:rsidRDefault="00000000">
      <w:pPr>
        <w:pStyle w:val="berschrift2"/>
      </w:pPr>
      <w:r>
        <w:t>2.2   Die zehn Felder</w:t>
      </w:r>
    </w:p>
    <w:p w14:paraId="6890A6E1" w14:textId="77777777" w:rsidR="00681BA0" w:rsidRDefault="00000000">
      <w:r>
        <w:t>Value Proposition / Mehrwert: [Ihre Antwort.]</w:t>
      </w:r>
    </w:p>
    <w:p w14:paraId="105EF65C" w14:textId="77777777" w:rsidR="00681BA0" w:rsidRDefault="00000000">
      <w:r>
        <w:rPr>
          <w:i/>
          <w:color w:val="606060"/>
          <w:sz w:val="20"/>
        </w:rPr>
        <w:t>Welchen Nutzen bringt das Projekt?</w:t>
      </w:r>
    </w:p>
    <w:p w14:paraId="261DDB20" w14:textId="77777777" w:rsidR="00681BA0" w:rsidRDefault="00000000">
      <w:r>
        <w:t>Data Sources / Datenquellen: [Ihre Antwort.]</w:t>
      </w:r>
    </w:p>
    <w:p w14:paraId="626C1AD6" w14:textId="77777777" w:rsidR="00681BA0" w:rsidRDefault="00000000">
      <w:r>
        <w:rPr>
          <w:i/>
          <w:color w:val="606060"/>
          <w:sz w:val="20"/>
        </w:rPr>
        <w:t>Welche Daten stehen zur Verfügung?</w:t>
      </w:r>
    </w:p>
    <w:p w14:paraId="684E7721" w14:textId="77777777" w:rsidR="00681BA0" w:rsidRDefault="00000000">
      <w:r>
        <w:t>Prediction / Vorhersage: [Ihre Antwort.]</w:t>
      </w:r>
    </w:p>
    <w:p w14:paraId="253D22B4" w14:textId="77777777" w:rsidR="00681BA0" w:rsidRDefault="00000000">
      <w:r>
        <w:rPr>
          <w:i/>
          <w:color w:val="606060"/>
          <w:sz w:val="20"/>
        </w:rPr>
        <w:t>Was soll vorhergesagt werden?</w:t>
      </w:r>
    </w:p>
    <w:p w14:paraId="35691494" w14:textId="77777777" w:rsidR="00681BA0" w:rsidRDefault="00000000">
      <w:r>
        <w:t>Features / Merkmale: [Ihre Antwort.]</w:t>
      </w:r>
    </w:p>
    <w:p w14:paraId="1B474CA8" w14:textId="77777777" w:rsidR="00681BA0" w:rsidRDefault="00000000">
      <w:r>
        <w:rPr>
          <w:i/>
          <w:color w:val="606060"/>
          <w:sz w:val="20"/>
        </w:rPr>
        <w:t>Welche Variablen tragen das Signal?</w:t>
      </w:r>
    </w:p>
    <w:p w14:paraId="1954892C" w14:textId="77777777" w:rsidR="00681BA0" w:rsidRDefault="00000000">
      <w:r>
        <w:t>Learning Approach / Lernansatz: [Ihre Antwort.]</w:t>
      </w:r>
    </w:p>
    <w:p w14:paraId="5B1F230A" w14:textId="77777777" w:rsidR="00681BA0" w:rsidRDefault="00000000">
      <w:r>
        <w:rPr>
          <w:i/>
          <w:color w:val="606060"/>
          <w:sz w:val="20"/>
        </w:rPr>
        <w:t>Welcher Modelltyp ist geeignet?</w:t>
      </w:r>
    </w:p>
    <w:p w14:paraId="54903077" w14:textId="77777777" w:rsidR="00681BA0" w:rsidRDefault="00000000">
      <w:r>
        <w:t>Evaluation / Überprüfung: [Ihre Antwort.]</w:t>
      </w:r>
    </w:p>
    <w:p w14:paraId="3AA02C68" w14:textId="77777777" w:rsidR="00681BA0" w:rsidRDefault="00000000">
      <w:r>
        <w:rPr>
          <w:i/>
          <w:color w:val="606060"/>
          <w:sz w:val="20"/>
        </w:rPr>
        <w:t>Welche Metriken passen zur Aufgabe?</w:t>
      </w:r>
    </w:p>
    <w:p w14:paraId="2DD47031" w14:textId="77777777" w:rsidR="00681BA0" w:rsidRDefault="00000000">
      <w:r>
        <w:t>Decision / Entscheidung: [Ihre Antwort.]</w:t>
      </w:r>
    </w:p>
    <w:p w14:paraId="49E0DC8B" w14:textId="77777777" w:rsidR="00681BA0" w:rsidRDefault="00000000">
      <w:r>
        <w:rPr>
          <w:i/>
          <w:color w:val="606060"/>
          <w:sz w:val="20"/>
        </w:rPr>
        <w:t>Was passiert mit der Vorhersage?</w:t>
      </w:r>
    </w:p>
    <w:p w14:paraId="5279AB0B" w14:textId="77777777" w:rsidR="00681BA0" w:rsidRDefault="00000000">
      <w:r>
        <w:t>Impact / Auswirkung: [Ihre Antwort.]</w:t>
      </w:r>
    </w:p>
    <w:p w14:paraId="20A3AA14" w14:textId="77777777" w:rsidR="00681BA0" w:rsidRDefault="00000000">
      <w:r>
        <w:rPr>
          <w:i/>
          <w:color w:val="606060"/>
          <w:sz w:val="20"/>
        </w:rPr>
        <w:t>Welcher messbare Geschäftsnutzen entsteht?</w:t>
      </w:r>
    </w:p>
    <w:p w14:paraId="41C07604" w14:textId="77777777" w:rsidR="00681BA0" w:rsidRDefault="00000000">
      <w:r>
        <w:t>Prediction Timing / Vorhersagezeitpunkt: [Ihre Antwort.]</w:t>
      </w:r>
    </w:p>
    <w:p w14:paraId="0F7C4C80" w14:textId="77777777" w:rsidR="00681BA0" w:rsidRDefault="00000000">
      <w:r>
        <w:rPr>
          <w:i/>
          <w:color w:val="606060"/>
          <w:sz w:val="20"/>
        </w:rPr>
        <w:t>Wann wird vorhergesagt?</w:t>
      </w:r>
    </w:p>
    <w:p w14:paraId="2E8F8432" w14:textId="77777777" w:rsidR="00681BA0" w:rsidRDefault="00000000">
      <w:r>
        <w:lastRenderedPageBreak/>
        <w:t>Monitoring &amp; Maintenance / Wartung: [Ihre Antwort.]</w:t>
      </w:r>
    </w:p>
    <w:p w14:paraId="52CF46C2" w14:textId="77777777" w:rsidR="00681BA0" w:rsidRDefault="00000000">
      <w:r>
        <w:rPr>
          <w:i/>
          <w:color w:val="606060"/>
          <w:sz w:val="20"/>
        </w:rPr>
        <w:t>Wie wird das Modell langfristig betrieben?</w:t>
      </w:r>
    </w:p>
    <w:p w14:paraId="74DA5D16" w14:textId="77777777" w:rsidR="00681BA0" w:rsidRDefault="00000000">
      <w:r>
        <w:br w:type="page"/>
      </w:r>
    </w:p>
    <w:p w14:paraId="7832024F" w14:textId="77777777" w:rsidR="00681BA0" w:rsidRDefault="00000000">
      <w:pPr>
        <w:pStyle w:val="berschrift1"/>
      </w:pPr>
      <w:r>
        <w:lastRenderedPageBreak/>
        <w:t>3   Projektplanung und -durchführung</w:t>
      </w:r>
    </w:p>
    <w:p w14:paraId="318F9181" w14:textId="77777777" w:rsidR="00681BA0" w:rsidRDefault="00000000">
      <w:r>
        <w:rPr>
          <w:i/>
          <w:color w:val="606060"/>
          <w:sz w:val="20"/>
        </w:rPr>
        <w:t>Punktevergabe: 30 von 70 — das punktstärkste Kapitel. Zielumfang: ca. 3–5 Seiten. Inhalte: Projektziel, Rollen, Sprint-Dokumentation, User Stories, Meilensteine, Retrospektiven, persönliches Fazit, Ausblick.</w:t>
      </w:r>
    </w:p>
    <w:p w14:paraId="6BCDBEA1" w14:textId="77777777" w:rsidR="00681BA0" w:rsidRDefault="00000000">
      <w:pPr>
        <w:pStyle w:val="berschrift2"/>
      </w:pPr>
      <w:r>
        <w:t>3.1   Projektorganisation</w:t>
      </w:r>
    </w:p>
    <w:p w14:paraId="4F170C3E" w14:textId="77777777" w:rsidR="00681BA0" w:rsidRDefault="00000000">
      <w:r>
        <w:t>Die Gruppe besteht aus drei Mitgliedern (zwei mit Schwerpunkt Data Science, eine Person mit Schwerpunkt Data Analytics). Die Aufgabenverteilung wurde im ersten Team-Meeting zu Sprint-Beginn festgelegt und im Sprint-Log dokumentiert: Lars Petschke verantwortet das Datenmanagement (Datenqualitätsprüfung, Bereinigung, Aufbau der analytischen Tabelle), Sebastian [Nachname] den Machine Learning Canvas sowie die Modellierung, und Yana Yelnikova die explorative Analyse sowie die Organisation der schriftlichen Ausarbeitung. Zusätzlich hält jedes Gruppenmitglied einen eigenständigen, zehnminütigen Vortrag zu seinem Aufgabenbereich.</w:t>
      </w:r>
    </w:p>
    <w:p w14:paraId="423D73C6" w14:textId="77777777" w:rsidR="00681BA0" w:rsidRDefault="00000000">
      <w:pPr>
        <w:pStyle w:val="berschrift2"/>
      </w:pPr>
      <w:r>
        <w:t>3.2   Projektziel</w:t>
      </w:r>
    </w:p>
    <w:p w14:paraId="4A8F572F" w14:textId="77777777" w:rsidR="00681BA0" w:rsidRDefault="00000000">
      <w:r>
        <w:t>[Beispielsatz: Ziel des Projekts war es, ein &lt;Klassifikations- / Regressions- / Anomalie-Erkennungs-&gt;Modell zu entwickeln, das &lt;konkretes Ziel&gt; mit nachvollziehbarer Qualität vorhersagt und die &lt;Geschäfts-KPI&gt; verbessert.]</w:t>
      </w:r>
    </w:p>
    <w:p w14:paraId="78108142" w14:textId="77777777" w:rsidR="00681BA0" w:rsidRDefault="00000000">
      <w:pPr>
        <w:pStyle w:val="berschrift2"/>
      </w:pPr>
      <w:r>
        <w:t>3.3   Agile Projektsteuerung mit SCRUM</w:t>
      </w:r>
    </w:p>
    <w:p w14:paraId="2C3BC35A" w14:textId="77777777" w:rsidR="00681BA0" w:rsidRDefault="00000000">
      <w:r>
        <w:t>[Beispielsatz: Die Projektarbeit wurde in drei Wochensprints organisiert (Sprint 1: Setup und Problemdefinition; Sprint 2: Bereinigung und Canvas; Sprint 3: Modellierung und Bericht), gefolgt von einer Finalisierungsphase für Polish, Live-Demo-Übung und Mock-Prüfung.]</w:t>
      </w:r>
    </w:p>
    <w:p w14:paraId="0BC22FA3" w14:textId="77777777" w:rsidR="00681BA0" w:rsidRDefault="00000000">
      <w:pPr>
        <w:pStyle w:val="berschrift3"/>
      </w:pPr>
      <w:r>
        <w:t>3.3.1   Sprint 1 — Setup und Problemdefinition</w:t>
      </w:r>
    </w:p>
    <w:p>
      <w:r>
        <w:t xml:space="preserve">Sprint-Ziel: Technische Einrichtung, Definition des Problems und erste Prüfung der Datenbasis.</w:t>
      </w:r>
    </w:p>
    <w:p>
      <w:r>
        <w:t xml:space="preserve">Aufgaben: Analyse des Projekt-Briefs, Setup der Tools (Google Colab, Pandas, Tableau), Erstellung von fünf User Stories, Schreiben von Kapitel 1 in der Berichtsvorlage sowie Ausfüllen der ersten zwei Felder des ML-Canvas. Ergebnisse: Die Arbeitsumgebung in Google Colab steht und funktioniert. Die Anforderungen wurden als User Stories festgehalten. Kapitel 1 im Berichts-Template sowie die Abschnitte 3.1 und 3.4 sind fertig.</w:t>
      </w:r>
    </w:p>
    <w:p>
      <w:r>
        <w:t xml:space="preserve">Herausforderungen: Falsche Datentypen und Formate bei Datum, Preisen und Kampagnen. Außerdem wurde ein Exportfehler aus dem ERP-System entdeckt: Bei 599 Neuprodukten wurden fälschlicherweise historische 3-Monats-Werte eingetragen. Die Bereinigung dieser Zeilen wurde als Task für Sprint 2 eingeplant.</w:t>
      </w:r>
    </w:p>
    <w:p w14:paraId="22D30762" w14:textId="77777777" w:rsidR="00681BA0" w:rsidRDefault="00000000">
      <w:pPr>
        <w:pStyle w:val="berschrift3"/>
      </w:pPr>
      <w:r>
        <w:lastRenderedPageBreak/>
        <w:t>3.3.2   Sprint 2 — Bereinigung und Canvas</w:t>
      </w:r>
    </w:p>
    <w:p w14:paraId="14CEECF5" w14:textId="77777777" w:rsidR="00681BA0" w:rsidRDefault="00000000">
      <w:r>
        <w:t>Sprint-Ziel: Herstellung einer bereinigten, analytisch nutzbaren Datengrundlage sowie vollständige Befüllung des Machine Learning Canvas.</w:t>
      </w:r>
    </w:p>
    <w:p w14:paraId="616528E0" w14:textId="77777777" w:rsidR="00681BA0" w:rsidRDefault="00000000">
      <w:r>
        <w:t>Aufgaben und Ergebnisse (Datenmanagement, Lars Petschke): Der Rohdatensatz (14.430 Zeilen, 16 Spalten) wurde systematisch auf Qualitätsmängel geprüft und behoben: uneinheitliche Datumsformate (drei Schreibweisen) wurden zu einem echten Datums-Typ vereinheitlicht; die Spalten preis_eur (teils als Text mit Komma und Euro-Zeichen) und lagerbestand (teils mit dem Zusatz „Stueck“) wurden in numerische Datentypen überführt; 24 uneinheitliche Schreibweisen der Spalte kategorie wurden über ein Mapping-Wörterbuch auf sechs eindeutige Kategorien reduziert; 30 vollständige Duplikate wurden identifiziert und entfernt; vier unplausible Werte in der Zielvariable umsatz_eur (zwei Platzhalterwerte, zwei negative Werte) wurden erkannt, dokumentiert und auf fehlend gesetzt, nachdem eine gezielte Prüfung ausschloss, dass sich der Fehler in abgeleitete Kennzahlen (Vormonats-, 3-Monats- und Vorjahresumsatz) fortgesetzt hatte. Zusätzlich wurde ein Exportfehler behoben, bei dem 599 von 600 Erstmonats-Zeilen fälschlich einen 3-Monats-Durchschnitt auswiesen, obwohl für neu eingeführte Produkte laut Projekt-Brief keine Historie existieren kann. Abschließend wurden die verbleibenden Fehlwerte gezielt statt pauschal behandelt: vormonat_umsatz_eur und vorjahr_monat_umsatz_eur blieben bewusst leer (strukturell bedingt, mit den Flags ist_neuprodukt bzw. hat_vorjahreswert versehen), bewertungen_durchschnitt wurde als produktkonstantes Merkmal je Produkt rekonstruiert statt geschätzt, und marketingbudget_eur wurde mangels erkennbarer Systematik über den Median je Kategorie ersetzt (Flag marketingbudget_geschaetzt). Ergebnis ist eine bereinigte analytische Tabelle mit 14.400 Zeilen und 21 Spalten (17 fachliche Spalten plus vier Flag-Spalten, siehe Kapitel 4.2), reproduzierbar über das Skript src/data_management.py.</w:t>
      </w:r>
    </w:p>
    <w:p w14:paraId="00DE0A39" w14:textId="77777777" w:rsidR="00681BA0" w:rsidRDefault="00000000">
      <w:r>
        <w:t>Aufgaben und Ergebnisse (Machine Learning Canvas, Sebastian [Nachname]): [durch Sebastian zu ergänzen].</w:t>
      </w:r>
    </w:p>
    <w:p w14:paraId="613ACEF3" w14:textId="77777777" w:rsidR="00681BA0" w:rsidRDefault="00000000">
      <w:r>
        <w:t>Herausforderungen: Mehrere Datenqualitätsprobleme waren erst nach vollständiger Durchsicht aller Werte je Spalte erkennbar, etwa die Abkürzung „DUENGER“ für „Duengemittel“ oder der Exportfehler bei letzte_3_monate_umsatz_eur_avg, der nur durch Abgleich mit der fachlichen Logik des Projekt-Briefs auffiel. Die durchgängige Dokumentation jedes Bereinigungsschritts direkt im Skript stellte die Nachvollziehbarkeit für die Gruppe und für das Fachgespräch sicher.</w:t>
      </w:r>
    </w:p>
    <w:p w14:paraId="28221A7E" w14:textId="77777777" w:rsidR="00681BA0" w:rsidRDefault="00000000">
      <w:pPr>
        <w:pStyle w:val="berschrift3"/>
      </w:pPr>
      <w:r>
        <w:t>3.3.3   Sprint 3 — Modellierung und Bericht</w:t>
      </w:r>
    </w:p>
    <w:p w14:paraId="3F5F2D63" w14:textId="77777777" w:rsidR="00681BA0" w:rsidRDefault="00000000">
      <w:r>
        <w:t>[Sprint-Ziel, Aufgaben, Ergebnisse, Herausforderungen]</w:t>
      </w:r>
    </w:p>
    <w:p w14:paraId="415D1218" w14:textId="77777777" w:rsidR="00681BA0" w:rsidRDefault="00000000">
      <w:pPr>
        <w:pStyle w:val="berschrift3"/>
      </w:pPr>
      <w:r>
        <w:lastRenderedPageBreak/>
        <w:t>3.3.4   Finalisierungsphase</w:t>
      </w:r>
    </w:p>
    <w:p w14:paraId="2A8C0879" w14:textId="77777777" w:rsidR="00681BA0" w:rsidRDefault="00000000">
      <w:r>
        <w:t>[Polishing-Aufgaben, Live-Demo-Übung, Mock-Prüfung, individuelle Vorbereitung]</w:t>
      </w:r>
    </w:p>
    <w:p w14:paraId="592DD70F" w14:textId="77777777" w:rsidR="00681BA0" w:rsidRDefault="00000000">
      <w:pPr>
        <w:pStyle w:val="berschrift2"/>
      </w:pPr>
      <w:r>
        <w:t>3.4   User Stories</w:t>
      </w:r>
    </w:p>
    <w:p w14:paraId="4EA030C4" w14:textId="77777777" w:rsidR="00681BA0" w:rsidRDefault="00000000">
      <w:r>
        <w:t>[Beispiel: Als &lt;Stakeholder-Rolle&gt; möchte ich &lt;Funktionalität&gt;, damit &lt;Geschäftsnutzen&gt;. Listen Sie 3–5 User Stories.]</w:t>
      </w:r>
    </w:p>
    <w:p w14:paraId="727BB2A1" w14:textId="77777777" w:rsidR="00681BA0" w:rsidRDefault="00000000">
      <w:pPr>
        <w:pStyle w:val="berschrift2"/>
      </w:pPr>
      <w:r>
        <w:t>3.5   Meilensteine und Retrospektiven</w:t>
      </w:r>
    </w:p>
    <w:p w14:paraId="0E80CC1E" w14:textId="77777777" w:rsidR="00681BA0" w:rsidRDefault="00000000">
      <w:r>
        <w:t>[Beispielsatz: Wichtige Meilensteine waren der Abschluss der Datenbereinigung (Ende Sprint 2), das erste evaluierbare Modell (Mitte Sprint 3) und die Berichts-Abgabe. Die Retrospektive nach Sprint 1 ergab: &lt;…&gt;; Anpassung für Sprint 2: &lt;…&gt;.]</w:t>
      </w:r>
    </w:p>
    <w:p w14:paraId="7E2357A9" w14:textId="77777777" w:rsidR="00681BA0" w:rsidRDefault="00000000">
      <w:pPr>
        <w:pStyle w:val="berschrift2"/>
      </w:pPr>
      <w:r>
        <w:t>3.6   Persönliches Fazit zu den Lernerfahrungen</w:t>
      </w:r>
    </w:p>
    <w:p w14:paraId="2CE6FA83" w14:textId="77777777" w:rsidR="00681BA0" w:rsidRDefault="00000000">
      <w:r>
        <w:t>[Beispielsatz: Im Verlauf des Projekts hat die Gruppe gelernt, … . Besonders herausfordernd war … . Wertvoll war die Erfahrung, dass … .]</w:t>
      </w:r>
    </w:p>
    <w:p w14:paraId="342540D8" w14:textId="77777777" w:rsidR="00681BA0" w:rsidRDefault="00000000">
      <w:pPr>
        <w:pStyle w:val="berschrift2"/>
      </w:pPr>
      <w:r>
        <w:t>3.7   Ausblick</w:t>
      </w:r>
    </w:p>
    <w:p w14:paraId="14355C5D" w14:textId="77777777" w:rsidR="00681BA0" w:rsidRDefault="00000000">
      <w:r>
        <w:t>[Beispielsatz: Für die &lt;Organisation&gt; ergibt sich aus den Ergebnissen folgendes Vorgehen: &lt;…&gt;. Mittelfristig empfiehlt sich &lt;…&gt;.]</w:t>
      </w:r>
    </w:p>
    <w:p w14:paraId="5E25109C" w14:textId="77777777" w:rsidR="00681BA0" w:rsidRDefault="00000000">
      <w:r>
        <w:br w:type="page"/>
      </w:r>
    </w:p>
    <w:p w14:paraId="4EFB0CAF" w14:textId="77777777" w:rsidR="00681BA0" w:rsidRDefault="00000000">
      <w:pPr>
        <w:pStyle w:val="berschrift1"/>
      </w:pPr>
      <w:r>
        <w:lastRenderedPageBreak/>
        <w:t>4   Workflow, Datenmodell und Ergebnisse</w:t>
      </w:r>
    </w:p>
    <w:p w14:paraId="10227184" w14:textId="77777777" w:rsidR="00681BA0" w:rsidRDefault="00000000">
      <w:r>
        <w:rPr>
          <w:i/>
          <w:color w:val="606060"/>
          <w:sz w:val="20"/>
        </w:rPr>
        <w:t>Punktevergabe: 20 von 70. Zielumfang: ca. 3–4 Seiten. Inhalte: vollständige Workflow-Dokumentation, kohärentes Datenmodell, sauber präsentierte Ergebnisse.</w:t>
      </w:r>
    </w:p>
    <w:p w14:paraId="14698390" w14:textId="77777777" w:rsidR="00681BA0" w:rsidRDefault="00000000">
      <w:pPr>
        <w:pStyle w:val="berschrift2"/>
      </w:pPr>
      <w:r>
        <w:t>4.1   Workflow-Dokumentation</w:t>
      </w:r>
    </w:p>
    <w:p w14:paraId="2EE8DE0A" w14:textId="77777777" w:rsidR="00681BA0" w:rsidRDefault="00000000">
      <w:r>
        <w:t>Der bisherige Workflow zur Herstellung der analytischen Tabelle umfasste folgende Schritte: (1) Bereitstellung der Rohdaten als CSV-Datei (verkaufe.csv, 14.430 Zeilen, 16 Spalten) im Ordner data/raw/ des Projekt-Repositorys; (2) Strukturuntersuchung mittels pandas in Python – Zeilen- und Spaltenzahl, Datentypen, Beispielwerte, fehlende Werte, eindeutige Werte je Spalte (src/data_management.py, Schritte 1–5); (3) systematische Qualitätsprüfung je Spalte: uneinheitliche Datumsformate in monat, Text-/Zahl-Mischformate in preis_eur und lagerbestand, 24 uneinheitliche Schreibweisen in kategorie, 30 vollständige Duplikate sowie vier unplausible Werte in der Zielvariable umsatz_eur (Schritte 6–11); (4) Bereinigung: Vereinheitlichung von monat zu einem echten Datums-Typ, Konvertierung von preis_eur und lagerbestand zu numerischen Typen, Zusammenführung der Kategorie-Schreibweisen über ein Mapping-Wörterbuch, Entfernen der Duplikate sowie Markierung der unplausiblen Umsatzwerte als fehlend (Schritte 6–11); (5) Korrektur eines Exportfehlers bei der abgeleiteten Kennzahl letzte_3_monate_umsatz_eur_avg für Erstmonate ohne Historie sowie Verifikation, dass die Korrektur der Zielvariable keine Folgefehler in abgeleiteten Kennzahlen hinterlassen hat (Schritte 11–12); (6) Ergänzung der Spalte jahr, aus monat abgeleitet, um Auswertungen nach Kalenderjahr unabhängig vom Monat zu ermöglichen (Schritt 13); (7) gezielte Behandlung der verbleibenden Fehlwerte je nach Ursache – bei strukturell bedingten Lücken (vormonat_umsatz_eur, vorjahr_monat_umsatz_eur) Beibehaltung von NaN plus binärem Flag statt Schätzung, bei bewertungen_durchschnitt Rekonstruktion aus anderen Monaten desselben Produkts (produktkonstantes Merkmal), bei marketingbudget_eur Median-Ersatz je Kategorie mangels erkennbarer Systematik, jeweils mit eigener Flag-Spalte zur Nachvollziehbarkeit (Schritt 14); (8) Export der bereinigten Tabelle nach data/interim/verkaufe_clean.csv (14.400 Zeilen, 21 Spalten) als Grundlage für explorative Analyse und Modellierung (Schritt 15).</w:t>
      </w:r>
    </w:p>
    <w:p w14:paraId="369AFE59" w14:textId="77777777" w:rsidR="00681BA0" w:rsidRDefault="00000000">
      <w:r>
        <w:t>Jeder Schritt ist im Skript src/data_management.py als eigener, kommentierter Abschnitt umgesetzt und über Zellmarkierungen einzeln nachvollziehbar ausführbar; sämtliche Zwischenergebnisse werden über Konsolenausgaben dokumentiert. Die vollständige Spaltendokumentation befindet sich in reports/Datenbeschreibung.md.</w:t>
      </w:r>
    </w:p>
    <w:p w14:paraId="731C7891" w14:textId="77777777" w:rsidR="00681BA0" w:rsidRDefault="00000000">
      <w:pPr>
        <w:pStyle w:val="berschrift2"/>
      </w:pPr>
      <w:r>
        <w:lastRenderedPageBreak/>
        <w:t>4.2   Datenmodell (bereinigte analytische Tabelle)</w:t>
      </w:r>
    </w:p>
    <w:p w14:paraId="264A4385" w14:textId="77777777" w:rsidR="00681BA0" w:rsidRDefault="00000000">
      <w:r>
        <w:t>Das bereinigte Datenmodell (data/interim/verkaufe_clean.csv) umfasst 14.400 Zeilen und 21 Spalten (17 fachliche Spalten plus vier Flag-Spalten aus der Fehlwert-Behandlung, siehe unten). Eine Zeile entspricht einem Produkt in einem Kalendermonat; Primärschlüssel ist die Kombination aus produkt_id und monat (600 Produkte × 24 Monate, Januar 2024 bis Dezember 2025).</w:t>
      </w:r>
    </w:p>
    <w:p w14:paraId="0A0D0E13" w14:textId="77777777" w:rsidR="00681BA0" w:rsidRDefault="00000000">
      <w:r>
        <w:t>Die Spalten gliedern sich in drei fachliche Ebenen: produktkonstante Merkmale, die sich über den Betrachtungszeitraum nicht ändern (kategorie, hersteller, preis_eur, bewertungen_durchschnitt, bewertungen_anzahl); monatsvariable Merkmale mit eigenem Wert je Monat (monat, jahr, monat_idx, wettbewerber_preis_eur, marketingbudget_eur, kampagne_aktiv, lagerbestand); sowie aus der Zielvariable abgeleitete Kennzahlen (vormonat_umsatz_eur, letzte_3_monate_umsatz_eur_avg, vorjahr_monat_umsatz_eur). Zielvariable ist umsatz_eur, der tatsächliche Umsatz des Produkts im jeweiligen Monat. Hinzu kommen vier binäre Flag-Spalten (0/1) aus der Fehlwert-Behandlung: ist_neuprodukt, hat_vorjahreswert, bewertungen_ergaenzt und marketingbudget_geschaetzt (siehe unten).</w:t>
      </w:r>
    </w:p>
    <w:p w14:paraId="31E1B0B1" w14:textId="77777777" w:rsidR="00681BA0" w:rsidRDefault="00000000">
      <w:r>
        <w:t>Neu konstruiert gegenüber dem Rohdatensatz wurden die Spalte jahr (aus monat abgeleitet, ermöglicht Filterung und Aggregation nach Kalenderjahr unabhängig vom Monat) sowie die Vereinheitlichung von monat zu einem echten Datums-Typ (zuvor Text in drei unterschiedlichen Formaten).</w:t>
      </w:r>
    </w:p>
    <w:p w14:paraId="3A443C36" w14:textId="77777777" w:rsidR="00681BA0" w:rsidRDefault="00000000">
      <w:r>
        <w:t>Fehlende Werte wurden je Spalte einzeln auf ihre Ursache geprüft und je nach Ursache unterschiedlich behandelt statt pauschal mit Mittelwert oder Median aufgefüllt: vormonat_umsatz_eur (600 fehlend) und vorjahr_monat_umsatz_eur (7.200 fehlend) sind strukturell durch den Beginn der Zeitreihe erklärbar (erster Verkaufsmonat eines Produkts bzw. erstes Jahr ohne Vorjahresvergleich) – ein Mittelwert- oder Median-Ersatz würde hier eine nicht existierende Historie vortäuschen, weshalb die Werte bewusst NaN bleiben und stattdessen die Flags ist_neuprodukt bzw. hat_vorjahreswert ergänzt wurden. bewertungen_durchschnitt (576 fehlend) erwies sich bei Prüfung als über alle Monate konstant je Produkt; fehlende Monatswerte wurden daher aus anderen Monaten desselben Produkts exakt rekonstruiert (Forward-/Backward-Fill je produkt_id) statt geschätzt, markiert über den Flag bewertungen_ergaenzt. marketingbudget_eur (432 fehlend) zeigte weder nach Kategorie noch nach aktiver Kampagne eine erkennbare Systematik; die leicht rechtsschiefe Verteilung wurde daher über den robusteren Median je Kategorie ersetzt (Flag marketingbudget_geschaetzt). Nach dieser Behandlung sind alle vier Spalten vollständig befüllt bzw. bewusst NaN; die vollständige, spaltenweise Dokumentation inklusive Wertebereichen und Berechnungslogik ist in reports/Datenbeschreibung.md hinterlegt.</w:t>
      </w:r>
    </w:p>
    <w:p w14:paraId="66C6A926" w14:textId="77777777" w:rsidR="00681BA0" w:rsidRDefault="00000000">
      <w:r>
        <w:t>Die Zielvariable umsatz_eur enthält vier verbleibende Fehlwerte; diese entsprechen den folgenden identifizierten Ausreißern, die nicht gelöscht, sondern gezielt auf fehlend gesetzt wurden, damit Produkt und Zeitpunkt im Datensatz sichtbar bleiben:</w:t>
      </w:r>
    </w:p>
    <w:tbl>
      <w:tblPr>
        <w:tblW w:w="0" w:type="auto"/>
        <w:tblLook w:val="04A0" w:firstRow="1" w:lastRow="0" w:firstColumn="1" w:lastColumn="0" w:noHBand="0" w:noVBand="1"/>
      </w:tblPr>
      <w:tblGrid>
        <w:gridCol w:w="1500"/>
        <w:gridCol w:w="1500"/>
        <w:gridCol w:w="1800"/>
        <w:gridCol w:w="3704"/>
      </w:tblGrid>
      <w:tr w:rsidR="00681BA0" w14:paraId="294D4675" w14:textId="77777777">
        <w:tc>
          <w:tcPr>
            <w:tcW w:w="1500" w:type="dxa"/>
          </w:tcPr>
          <w:p w14:paraId="6E540638" w14:textId="77777777" w:rsidR="00681BA0" w:rsidRDefault="00000000">
            <w:r>
              <w:rPr>
                <w:b/>
              </w:rPr>
              <w:t>Produkt</w:t>
            </w:r>
          </w:p>
        </w:tc>
        <w:tc>
          <w:tcPr>
            <w:tcW w:w="1500" w:type="dxa"/>
          </w:tcPr>
          <w:p w14:paraId="287F965F" w14:textId="77777777" w:rsidR="00681BA0" w:rsidRDefault="00000000">
            <w:r>
              <w:rPr>
                <w:b/>
              </w:rPr>
              <w:t>Monat</w:t>
            </w:r>
          </w:p>
        </w:tc>
        <w:tc>
          <w:tcPr>
            <w:tcW w:w="1800" w:type="dxa"/>
          </w:tcPr>
          <w:p w14:paraId="41B87016" w14:textId="77777777" w:rsidR="00681BA0" w:rsidRDefault="00000000">
            <w:r>
              <w:rPr>
                <w:b/>
              </w:rPr>
              <w:t>Wert</w:t>
            </w:r>
          </w:p>
        </w:tc>
        <w:tc>
          <w:tcPr>
            <w:tcW w:w="3704" w:type="dxa"/>
          </w:tcPr>
          <w:p w14:paraId="5BB0D0F6" w14:textId="77777777" w:rsidR="00681BA0" w:rsidRDefault="00000000">
            <w:r>
              <w:rPr>
                <w:b/>
              </w:rPr>
              <w:t>Einordnung</w:t>
            </w:r>
          </w:p>
        </w:tc>
      </w:tr>
      <w:tr w:rsidR="00681BA0" w14:paraId="61393001" w14:textId="77777777">
        <w:tc>
          <w:tcPr>
            <w:tcW w:w="1500" w:type="dxa"/>
          </w:tcPr>
          <w:p w14:paraId="1494CF39" w14:textId="77777777" w:rsidR="00681BA0" w:rsidRDefault="00000000">
            <w:r>
              <w:t>PR-0486</w:t>
            </w:r>
          </w:p>
        </w:tc>
        <w:tc>
          <w:tcPr>
            <w:tcW w:w="1500" w:type="dxa"/>
          </w:tcPr>
          <w:p w14:paraId="2BDE7395" w14:textId="77777777" w:rsidR="00681BA0" w:rsidRDefault="00000000">
            <w:r>
              <w:t>08/2025</w:t>
            </w:r>
          </w:p>
        </w:tc>
        <w:tc>
          <w:tcPr>
            <w:tcW w:w="1800" w:type="dxa"/>
          </w:tcPr>
          <w:p w14:paraId="1004E59C" w14:textId="77777777" w:rsidR="00681BA0" w:rsidRDefault="00000000">
            <w:r>
              <w:t>999.999,00 €</w:t>
            </w:r>
          </w:p>
        </w:tc>
        <w:tc>
          <w:tcPr>
            <w:tcW w:w="3704" w:type="dxa"/>
          </w:tcPr>
          <w:p w14:paraId="26E95A47" w14:textId="77777777" w:rsidR="00681BA0" w:rsidRDefault="00000000">
            <w:r>
              <w:t>Platzhalter-/Erfassungsfehler</w:t>
            </w:r>
          </w:p>
        </w:tc>
      </w:tr>
      <w:tr w:rsidR="00681BA0" w14:paraId="4A635483" w14:textId="77777777">
        <w:tc>
          <w:tcPr>
            <w:tcW w:w="1500" w:type="dxa"/>
          </w:tcPr>
          <w:p w14:paraId="69F38AE0" w14:textId="77777777" w:rsidR="00681BA0" w:rsidRDefault="00000000">
            <w:r>
              <w:lastRenderedPageBreak/>
              <w:t>PR-0236</w:t>
            </w:r>
          </w:p>
        </w:tc>
        <w:tc>
          <w:tcPr>
            <w:tcW w:w="1500" w:type="dxa"/>
          </w:tcPr>
          <w:p w14:paraId="3F239E86" w14:textId="77777777" w:rsidR="00681BA0" w:rsidRDefault="00000000">
            <w:r>
              <w:t>04/2025</w:t>
            </w:r>
          </w:p>
        </w:tc>
        <w:tc>
          <w:tcPr>
            <w:tcW w:w="1800" w:type="dxa"/>
          </w:tcPr>
          <w:p w14:paraId="54854AC7" w14:textId="77777777" w:rsidR="00681BA0" w:rsidRDefault="00000000">
            <w:r>
              <w:t>750.000,00 €</w:t>
            </w:r>
          </w:p>
        </w:tc>
        <w:tc>
          <w:tcPr>
            <w:tcW w:w="3704" w:type="dxa"/>
          </w:tcPr>
          <w:p w14:paraId="189294CE" w14:textId="77777777" w:rsidR="00681BA0" w:rsidRDefault="00000000">
            <w:r>
              <w:t>Platzhalter-/Erfassungsfehler</w:t>
            </w:r>
          </w:p>
        </w:tc>
      </w:tr>
      <w:tr w:rsidR="00681BA0" w14:paraId="5F7F5763" w14:textId="77777777">
        <w:tc>
          <w:tcPr>
            <w:tcW w:w="1500" w:type="dxa"/>
          </w:tcPr>
          <w:p w14:paraId="5FAE0FD6" w14:textId="77777777" w:rsidR="00681BA0" w:rsidRDefault="00000000">
            <w:r>
              <w:t>PR-0334</w:t>
            </w:r>
          </w:p>
        </w:tc>
        <w:tc>
          <w:tcPr>
            <w:tcW w:w="1500" w:type="dxa"/>
          </w:tcPr>
          <w:p w14:paraId="33A27450" w14:textId="77777777" w:rsidR="00681BA0" w:rsidRDefault="00000000">
            <w:r>
              <w:t>03/2024</w:t>
            </w:r>
          </w:p>
        </w:tc>
        <w:tc>
          <w:tcPr>
            <w:tcW w:w="1800" w:type="dxa"/>
          </w:tcPr>
          <w:p w14:paraId="7A54E64B" w14:textId="77777777" w:rsidR="00681BA0" w:rsidRDefault="00000000">
            <w:r>
              <w:t>-1,00 €</w:t>
            </w:r>
          </w:p>
        </w:tc>
        <w:tc>
          <w:tcPr>
            <w:tcW w:w="3704" w:type="dxa"/>
          </w:tcPr>
          <w:p w14:paraId="2613C528" w14:textId="77777777" w:rsidR="00681BA0" w:rsidRDefault="00000000">
            <w:r>
              <w:t>Negativer Umsatz (fachlich nicht möglich)</w:t>
            </w:r>
          </w:p>
        </w:tc>
      </w:tr>
      <w:tr w:rsidR="00681BA0" w14:paraId="35658C7C" w14:textId="77777777">
        <w:tc>
          <w:tcPr>
            <w:tcW w:w="1500" w:type="dxa"/>
          </w:tcPr>
          <w:p w14:paraId="33485239" w14:textId="77777777" w:rsidR="00681BA0" w:rsidRDefault="00000000">
            <w:r>
              <w:t>PR-0545</w:t>
            </w:r>
          </w:p>
        </w:tc>
        <w:tc>
          <w:tcPr>
            <w:tcW w:w="1500" w:type="dxa"/>
          </w:tcPr>
          <w:p w14:paraId="788725B4" w14:textId="77777777" w:rsidR="00681BA0" w:rsidRDefault="00000000">
            <w:r>
              <w:t>07/2024</w:t>
            </w:r>
          </w:p>
        </w:tc>
        <w:tc>
          <w:tcPr>
            <w:tcW w:w="1800" w:type="dxa"/>
          </w:tcPr>
          <w:p w14:paraId="73BE51CA" w14:textId="77777777" w:rsidR="00681BA0" w:rsidRDefault="00000000">
            <w:r>
              <w:t>-150,00 €</w:t>
            </w:r>
          </w:p>
        </w:tc>
        <w:tc>
          <w:tcPr>
            <w:tcW w:w="3704" w:type="dxa"/>
          </w:tcPr>
          <w:p w14:paraId="6754A5B2" w14:textId="77777777" w:rsidR="00681BA0" w:rsidRDefault="00000000">
            <w:r>
              <w:t>Negativer Umsatz (fachlich nicht möglich)</w:t>
            </w:r>
          </w:p>
        </w:tc>
      </w:tr>
    </w:tbl>
    <w:p w14:paraId="13CB3D54" w14:textId="77777777" w:rsidR="00681BA0" w:rsidRDefault="00000000">
      <w:r>
        <w:t>Zum Vergleich: Der nächsthöhere, plausible Umsatzwert im gesamten Datensatz liegt bei rund 20.600 €; betroffen sind 4 von 14.400 Werten (ca. 0,03 %). Da vormonat_umsatz_eur, letzte_3_monate_umsatz_eur_avg und vorjahr_monat_umsatz_eur inhaltlich aus umsatz_eur abgeleitet sind, wurde zusätzlich geprüft, ob die vier fehlerhaften Werte auch dort auftreten – im jeweiligen Folgemonat, in den beiden darauffolgenden Monaten (wegen des 3-Monats-Durchschnitts) sowie im Folgejahr. Ergebnis: In keinem der 20 geprüften Folgewerte (4 Ausreißer × 5 Prüfpunkte) trat der fehlerhafte Wert erneut auf; die abgeleiteten Spalten basieren auf den tatsächlichen, unverfälschten Umsätzen und mussten nicht zusätzlich korrigiert werden (Quelle: src/data_management.py, Schritt 11).</w:t>
      </w:r>
    </w:p>
    <w:p w14:paraId="76FC6F8B" w14:textId="77777777" w:rsidR="00681BA0" w:rsidRDefault="00000000">
      <w:pPr>
        <w:pStyle w:val="berschrift2"/>
      </w:pPr>
      <w:r>
        <w:t>4.3   Ergebnisse</w:t>
      </w:r>
    </w:p>
    <w:p w14:paraId="4D5011E5" w14:textId="77777777" w:rsidR="00681BA0" w:rsidRDefault="00000000">
      <w:r>
        <w:t>[Beispielsatz: Auf dem Testdatensatz (bei Zeitreihen: zeitlich abgegrenzter Test-Zeitraum) erreicht das Modell &lt;Metrik = Wert&gt;. Das ist &lt;Bewertung&gt; gegenüber dem Baseline-Wert von &lt;…&gt;. Die wichtigsten Einflussgrößen sind &lt;…&gt;.]</w:t>
      </w:r>
    </w:p>
    <w:p w14:paraId="13CB5556" w14:textId="77777777" w:rsidR="00681BA0" w:rsidRDefault="00000000">
      <w:pPr>
        <w:pStyle w:val="berschrift2"/>
      </w:pPr>
      <w:r>
        <w:t>4.4   Bewertung der Ergebnisqualität</w:t>
      </w:r>
    </w:p>
    <w:p w14:paraId="7A95813B" w14:textId="77777777" w:rsidR="00681BA0" w:rsidRDefault="00000000">
      <w:r>
        <w:t>[Beispielsatz: Die Ergebnisqualität ist für den Einsatz im &lt;Geschäftsprozess&gt; ausreichend, weil &lt;…&gt;. Einschränkungen: &lt;…&gt;. Empfehlungen zur Verbesserung: &lt;…&gt;.]</w:t>
      </w:r>
    </w:p>
    <w:p w14:paraId="548BAF17" w14:textId="77777777" w:rsidR="00681BA0" w:rsidRDefault="00000000">
      <w:pPr>
        <w:pStyle w:val="berschrift2"/>
      </w:pPr>
      <w:r>
        <w:t>4.5   Visualisierungen und Dashboard</w:t>
      </w:r>
    </w:p>
    <w:p w14:paraId="0DC8EC89" w14:textId="77777777" w:rsidR="00681BA0" w:rsidRDefault="00000000">
      <w:r>
        <w:t>[Beispielsatz: Das beigefügte Dashboard zeigt &lt;…&gt;. Die wichtigsten drei Visualisierungen sind: &lt;…&gt;.] Fügen Sie hier 1–2 Screenshots des Dashboards ein.</w:t>
      </w:r>
    </w:p>
    <w:p w14:paraId="7026FBD0" w14:textId="77777777" w:rsidR="00681BA0" w:rsidRDefault="00000000">
      <w:r>
        <w:br w:type="page"/>
      </w:r>
    </w:p>
    <w:p w14:paraId="229755AC" w14:textId="77777777" w:rsidR="00681BA0" w:rsidRDefault="00000000">
      <w:pPr>
        <w:pStyle w:val="berschrift1"/>
      </w:pPr>
      <w:r>
        <w:lastRenderedPageBreak/>
        <w:t>Literaturverzeichnis</w:t>
      </w:r>
    </w:p>
    <w:p w14:paraId="22BE6BBF" w14:textId="77777777" w:rsidR="00681BA0" w:rsidRDefault="00000000">
      <w:r>
        <w:rPr>
          <w:i/>
          <w:color w:val="606060"/>
          <w:sz w:val="20"/>
        </w:rPr>
        <w:t>Format: Kurzquellbeleg im Text (Autor, Jahr, Seite) — vollständige Quellenangaben hier. Alphabetisch sortiert.</w:t>
      </w:r>
    </w:p>
    <w:p w14:paraId="7E384411" w14:textId="77777777" w:rsidR="00681BA0" w:rsidRDefault="00000000">
      <w:r>
        <w:t>Lemanzyk, S. (2020). Data Analyst (IHK) — Konzept Plus. DIHK-Bildungs-GmbH, Bonn. K181/1/1.</w:t>
      </w:r>
    </w:p>
    <w:p w14:paraId="4F983D88" w14:textId="77777777" w:rsidR="00681BA0" w:rsidRDefault="00000000">
      <w:r>
        <w:t>[Weitere Quellen hier ergänzen.]</w:t>
      </w:r>
    </w:p>
    <w:p w14:paraId="1E7D5FE7" w14:textId="77777777" w:rsidR="00681BA0" w:rsidRDefault="00000000">
      <w:r>
        <w:t>DIHK-Bildungs-GmbH. (2026). Data Analyst (IHK) — Online-Zertifikatslehrgang. Verfügbar unter: https://www.dihk-bildungs-gmbh.de/weiterbildung/ihk-zertifikate/zertifikatslehrgaenge/data-analyst-ihk [Zugriff: Monat Jahr].</w:t>
      </w:r>
    </w:p>
    <w:sectPr w:rsidR="00681BA0"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DC031" w14:textId="77777777" w:rsidR="00030B57" w:rsidRDefault="00030B57">
      <w:pPr>
        <w:spacing w:after="0" w:line="240" w:lineRule="auto"/>
      </w:pPr>
      <w:r>
        <w:separator/>
      </w:r>
    </w:p>
  </w:endnote>
  <w:endnote w:type="continuationSeparator" w:id="0">
    <w:p w14:paraId="41DFC7B8" w14:textId="77777777" w:rsidR="00030B57" w:rsidRDefault="00030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BDF19" w14:textId="77777777" w:rsidR="00681BA0" w:rsidRDefault="00000000">
    <w:pPr>
      <w:pStyle w:val="Fuzeile"/>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B36A1" w14:textId="77777777" w:rsidR="00030B57" w:rsidRDefault="00030B57">
      <w:pPr>
        <w:spacing w:after="0" w:line="240" w:lineRule="auto"/>
      </w:pPr>
      <w:r>
        <w:separator/>
      </w:r>
    </w:p>
  </w:footnote>
  <w:footnote w:type="continuationSeparator" w:id="0">
    <w:p w14:paraId="67BAD934" w14:textId="77777777" w:rsidR="00030B57" w:rsidRDefault="00030B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36044018">
    <w:abstractNumId w:val="8"/>
  </w:num>
  <w:num w:numId="2" w16cid:durableId="504787323">
    <w:abstractNumId w:val="6"/>
  </w:num>
  <w:num w:numId="3" w16cid:durableId="564529703">
    <w:abstractNumId w:val="5"/>
  </w:num>
  <w:num w:numId="4" w16cid:durableId="792284748">
    <w:abstractNumId w:val="4"/>
  </w:num>
  <w:num w:numId="5" w16cid:durableId="1109351729">
    <w:abstractNumId w:val="7"/>
  </w:num>
  <w:num w:numId="6" w16cid:durableId="450904791">
    <w:abstractNumId w:val="3"/>
  </w:num>
  <w:num w:numId="7" w16cid:durableId="1608544430">
    <w:abstractNumId w:val="2"/>
  </w:num>
  <w:num w:numId="8" w16cid:durableId="1383402515">
    <w:abstractNumId w:val="1"/>
  </w:num>
  <w:num w:numId="9" w16cid:durableId="833452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57"/>
    <w:rsid w:val="00034616"/>
    <w:rsid w:val="0006063C"/>
    <w:rsid w:val="0015074B"/>
    <w:rsid w:val="0029639D"/>
    <w:rsid w:val="00326F90"/>
    <w:rsid w:val="003F731B"/>
    <w:rsid w:val="00681BA0"/>
    <w:rsid w:val="00A241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F9CCB"/>
  <w14:defaultImageDpi w14:val="300"/>
  <w15:docId w15:val="{76E758C5-4956-469A-924A-D475FA98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60" w:lineRule="auto"/>
    </w:pPr>
    <w:rPr>
      <w:rFonts w:ascii="Arial" w:hAnsi="Arial"/>
      <w:sz w:val="24"/>
    </w:rPr>
  </w:style>
  <w:style w:type="paragraph" w:styleId="berschrift1">
    <w:name w:val="heading 1"/>
    <w:basedOn w:val="Standard"/>
    <w:next w:val="Standard"/>
    <w:link w:val="berschrift1Zchn"/>
    <w:uiPriority w:val="9"/>
    <w:qFormat/>
    <w:rsid w:val="00FC693F"/>
    <w:pPr>
      <w:keepNext/>
      <w:keepLines/>
      <w:spacing w:before="360" w:after="160"/>
      <w:outlineLvl w:val="0"/>
    </w:pPr>
    <w:rPr>
      <w:rFonts w:asciiTheme="majorHAnsi" w:eastAsiaTheme="majorEastAsia" w:hAnsiTheme="majorHAnsi" w:cstheme="majorBidi"/>
      <w:b/>
      <w:bCs/>
      <w:color w:val="000000"/>
      <w:sz w:val="36"/>
      <w:szCs w:val="28"/>
    </w:rPr>
  </w:style>
  <w:style w:type="paragraph" w:styleId="berschrift2">
    <w:name w:val="heading 2"/>
    <w:basedOn w:val="Standard"/>
    <w:next w:val="Standard"/>
    <w:link w:val="berschrift2Zchn"/>
    <w:uiPriority w:val="9"/>
    <w:unhideWhenUsed/>
    <w:qFormat/>
    <w:rsid w:val="00FC693F"/>
    <w:pPr>
      <w:keepNext/>
      <w:keepLines/>
      <w:spacing w:before="300" w:after="160"/>
      <w:outlineLvl w:val="1"/>
    </w:pPr>
    <w:rPr>
      <w:rFonts w:asciiTheme="majorHAnsi" w:eastAsiaTheme="majorEastAsia" w:hAnsiTheme="majorHAnsi" w:cstheme="majorBidi"/>
      <w:b/>
      <w:bCs/>
      <w:color w:val="000000"/>
      <w:sz w:val="28"/>
      <w:szCs w:val="26"/>
    </w:rPr>
  </w:style>
  <w:style w:type="paragraph" w:styleId="berschrift3">
    <w:name w:val="heading 3"/>
    <w:basedOn w:val="Standard"/>
    <w:next w:val="Standard"/>
    <w:link w:val="berschrift3Zchn"/>
    <w:uiPriority w:val="9"/>
    <w:unhideWhenUsed/>
    <w:qFormat/>
    <w:rsid w:val="00FC693F"/>
    <w:pPr>
      <w:keepNext/>
      <w:keepLines/>
      <w:spacing w:before="240" w:after="160"/>
      <w:outlineLvl w:val="2"/>
    </w:pPr>
    <w:rPr>
      <w:rFonts w:asciiTheme="majorHAnsi" w:eastAsiaTheme="majorEastAsia" w:hAnsiTheme="majorHAnsi" w:cstheme="majorBidi"/>
      <w:b/>
      <w:bCs/>
      <w:color w:val="00000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2223</Words>
  <Characters>14007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Lars Petschke</cp:lastModifiedBy>
  <cp:revision>2</cp:revision>
  <dcterms:created xsi:type="dcterms:W3CDTF">2013-12-23T23:15:00Z</dcterms:created>
  <dcterms:modified xsi:type="dcterms:W3CDTF">2026-09-07T16:27:00Z</dcterms:modified>
  <cp:category/>
</cp:coreProperties>
</file>