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621911968"/>
        <w:docPartObj>
          <w:docPartGallery w:val="Cover Pages"/>
          <w:docPartUnique/>
        </w:docPartObj>
      </w:sdtPr>
      <w:sdtEndPr>
        <w:rPr>
          <w:sz w:val="16"/>
        </w:rPr>
      </w:sdtEndPr>
      <w:sdtContent>
        <w:p w:rsidR="00190DC1" w:rsidRDefault="00190DC1" w:rsidP="00565D2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E72CBDA" wp14:editId="250345C3">
                    <wp:simplePos x="0" y="0"/>
                    <wp:positionH relativeFrom="page">
                      <wp:posOffset>-36576</wp:posOffset>
                    </wp:positionH>
                    <wp:positionV relativeFrom="page">
                      <wp:posOffset>-36576</wp:posOffset>
                    </wp:positionV>
                    <wp:extent cx="7639050" cy="5149901"/>
                    <wp:effectExtent l="0" t="0" r="0" b="12700"/>
                    <wp:wrapNone/>
                    <wp:docPr id="23" name="Text Box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639050" cy="51499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0D0F" w:rsidRDefault="00150D0F" w:rsidP="00150D0F">
                                <w:pPr>
                                  <w:pStyle w:val="Picturestyle"/>
                                  <w:jc w:val="center"/>
                                </w:pPr>
                              </w:p>
                              <w:p w:rsidR="00565D23" w:rsidRDefault="00150D0F" w:rsidP="00150D0F">
                                <w:pPr>
                                  <w:pStyle w:val="Picturestyle"/>
                                  <w:jc w:val="center"/>
                                </w:pPr>
                                <w:r>
                                  <w:drawing>
                                    <wp:inline distT="0" distB="0" distL="0" distR="0" wp14:anchorId="73B4C5EB" wp14:editId="7919B3D1">
                                      <wp:extent cx="6942124" cy="4901184"/>
                                      <wp:effectExtent l="0" t="0" r="0" b="0"/>
                                      <wp:docPr id="13" name="Picture 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"/>
                                              <pic:cNvPicPr/>
                                            </pic:nvPicPr>
                                            <pic:blipFill rotWithShape="1">
                                              <a:blip r:embed="rId9"/>
                                              <a:srcRect l="9875" t="11143" r="61372" b="23546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955081" cy="491033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" o:spid="_x0000_s1026" type="#_x0000_t202" style="position:absolute;margin-left:-2.9pt;margin-top:-2.9pt;width:601.5pt;height:405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" filled="f" stroked="f" strokeweight=".5pt">
                    <v:path arrowok="t"/>
                    <v:textbox inset="0,0,0,0">
                      <w:txbxContent>
                        <w:p w:rsidR="00150D0F" w:rsidRDefault="00150D0F" w:rsidP="00150D0F">
                          <w:pPr>
                            <w:pStyle w:val="Picturestyle"/>
                            <w:jc w:val="center"/>
                          </w:pPr>
                        </w:p>
                        <w:p w:rsidR="00565D23" w:rsidRDefault="00150D0F" w:rsidP="00150D0F">
                          <w:pPr>
                            <w:pStyle w:val="Picturestyle"/>
                            <w:jc w:val="center"/>
                          </w:pPr>
                          <w:r>
                            <w:drawing>
                              <wp:inline distT="0" distB="0" distL="0" distR="0" wp14:anchorId="73B4C5EB" wp14:editId="7919B3D1">
                                <wp:extent cx="6942124" cy="4901184"/>
                                <wp:effectExtent l="0" t="0" r="0" b="0"/>
                                <wp:docPr id="13" name="Pictur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 rotWithShape="1">
                                        <a:blip r:embed="rId9"/>
                                        <a:srcRect l="9875" t="11143" r="61372" b="2354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955081" cy="491033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90DC1" w:rsidRDefault="00190DC1" w:rsidP="00565D2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1" layoutInCell="1" allowOverlap="1" wp14:anchorId="099812F9" wp14:editId="2A1C98B9">
                    <wp:simplePos x="0" y="0"/>
                    <wp:positionH relativeFrom="page">
                      <wp:posOffset>-73025</wp:posOffset>
                    </wp:positionH>
                    <wp:positionV relativeFrom="page">
                      <wp:posOffset>-76200</wp:posOffset>
                    </wp:positionV>
                    <wp:extent cx="7563485" cy="10692130"/>
                    <wp:effectExtent l="0" t="0" r="0" b="0"/>
                    <wp:wrapNone/>
                    <wp:docPr id="22" name="Rectangle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563485" cy="106921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2" o:spid="_x0000_s1026" style="position:absolute;margin-left:-5.75pt;margin-top:-6pt;width:595.55pt;height:841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" stroked="f" strokeweight="2pt">
                    <v:path arrowok="t"/>
                    <w10:wrap anchorx="page" anchory="page"/>
                    <w10:anchorlock/>
                  </v:rect>
                </w:pict>
              </mc:Fallback>
            </mc:AlternateContent>
          </w:r>
        </w:p>
        <w:p w:rsidR="00190DC1" w:rsidRPr="001D37FC" w:rsidRDefault="00190DC1" w:rsidP="00565D23">
          <w:pPr>
            <w:rPr>
              <w:rStyle w:val="PageNumber"/>
            </w:rPr>
          </w:pPr>
          <w:r>
            <w:rPr>
              <w:noProof/>
              <w:color w:val="FF0000"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0" allowOverlap="0" wp14:anchorId="261BC8E0" wp14:editId="12F600C9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0</wp:posOffset>
                    </wp:positionV>
                    <wp:extent cx="7560310" cy="10692130"/>
                    <wp:effectExtent l="0" t="0" r="0" b="0"/>
                    <wp:wrapNone/>
                    <wp:docPr id="21" name="Rectangle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560310" cy="106921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1" o:spid="_x0000_s1026" style="position:absolute;margin-left:0;margin-top:0;width:595.3pt;height:841.9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" o:allowincell="f" o:allowoverlap="f" filled="f" stroked="f" strokeweight="2pt">
                    <v:path arrowok="t"/>
                    <w10:wrap anchorx="page" anchory="page"/>
                    <w10:anchorlock/>
                  </v:rect>
                </w:pict>
              </mc:Fallback>
            </mc:AlternateContent>
          </w:r>
        </w:p>
        <w:p w:rsidR="00190DC1" w:rsidRPr="00135285" w:rsidRDefault="00190DC1">
          <w:pPr>
            <w:rPr>
              <w:rStyle w:val="PageNumber"/>
            </w:rPr>
          </w:pPr>
        </w:p>
        <w:p w:rsidR="00190DC1" w:rsidRPr="00135285" w:rsidRDefault="00190DC1" w:rsidP="00565D23">
          <w:pPr>
            <w:rPr>
              <w:rStyle w:val="PageNumber"/>
            </w:rPr>
          </w:pPr>
        </w:p>
        <w:tbl>
          <w:tblPr>
            <w:tblStyle w:val="TableGrid"/>
            <w:tblpPr w:leftFromText="181" w:rightFromText="181" w:vertAnchor="page" w:horzAnchor="margin" w:tblpY="8330"/>
            <w:tblOverlap w:val="never"/>
            <w:tblW w:w="941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single" w:sz="8" w:space="0" w:color="auto"/>
              <w:insideV w:val="none" w:sz="0" w:space="0" w:color="auto"/>
            </w:tblBorders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9412"/>
          </w:tblGrid>
          <w:tr w:rsidR="005B634F" w:rsidTr="008A5825">
            <w:trPr>
              <w:trHeight w:val="828"/>
            </w:trPr>
            <w:tc>
              <w:tcPr>
                <w:tcW w:w="9412" w:type="dxa"/>
                <w:tcBorders>
                  <w:top w:val="nil"/>
                  <w:bottom w:val="nil"/>
                </w:tcBorders>
              </w:tcPr>
              <w:p w:rsidR="005B634F" w:rsidRPr="00EC6A0C" w:rsidRDefault="005B634F" w:rsidP="008A5825">
                <w:pPr>
                  <w:pStyle w:val="TitleMedium"/>
                  <w:rPr>
                    <w:lang w:val="en-US"/>
                  </w:rPr>
                </w:pPr>
                <w:r w:rsidRPr="006E1E15">
                  <w:rPr>
                    <w:b/>
                    <w:sz w:val="48"/>
                    <w:szCs w:val="48"/>
                    <w:lang w:val="en-US"/>
                  </w:rPr>
                  <w:t>Listing of Analytically Relevant Sequences LARS 1.</w:t>
                </w:r>
                <w:r w:rsidR="00150D0F">
                  <w:rPr>
                    <w:b/>
                    <w:sz w:val="48"/>
                    <w:szCs w:val="48"/>
                    <w:lang w:val="en-US"/>
                  </w:rPr>
                  <w:t>17</w:t>
                </w:r>
              </w:p>
            </w:tc>
          </w:tr>
          <w:tr w:rsidR="005B634F" w:rsidTr="008A5825">
            <w:tc>
              <w:tcPr>
                <w:tcW w:w="9412" w:type="dxa"/>
                <w:tcBorders>
                  <w:top w:val="nil"/>
                  <w:bottom w:val="nil"/>
                </w:tcBorders>
              </w:tcPr>
              <w:p w:rsidR="005B634F" w:rsidRPr="00EC6A0C" w:rsidRDefault="005B634F" w:rsidP="008A5825">
                <w:pPr>
                  <w:pStyle w:val="SubtitleLarge"/>
                  <w:rPr>
                    <w:sz w:val="44"/>
                    <w:szCs w:val="44"/>
                    <w:lang w:val="en-US"/>
                  </w:rPr>
                </w:pPr>
                <w:r w:rsidRPr="00EC6A0C">
                  <w:rPr>
                    <w:sz w:val="44"/>
                    <w:szCs w:val="44"/>
                    <w:lang w:val="en-US"/>
                  </w:rPr>
                  <w:t>An information and selection tool for improving the selection of sequences for local deuterium uptake analysis</w:t>
                </w:r>
                <w:r>
                  <w:rPr>
                    <w:sz w:val="44"/>
                    <w:szCs w:val="44"/>
                    <w:lang w:val="en-US"/>
                  </w:rPr>
                  <w:t xml:space="preserve"> using the waters HDX package</w:t>
                </w:r>
              </w:p>
            </w:tc>
          </w:tr>
        </w:tbl>
        <w:p w:rsidR="00190DC1" w:rsidRDefault="00190DC1">
          <w:pPr>
            <w:rPr>
              <w:sz w:val="16"/>
            </w:rPr>
          </w:pPr>
          <w:r>
            <w:rPr>
              <w:sz w:val="16"/>
            </w:rPr>
            <w:br w:type="page"/>
          </w:r>
        </w:p>
      </w:sdtContent>
    </w:sdt>
    <w:p w:rsidR="0002046F" w:rsidRDefault="00B16915" w:rsidP="00B16915">
      <w:pPr>
        <w:pStyle w:val="Heading1"/>
      </w:pPr>
      <w:bookmarkStart w:id="0" w:name="_Toc499025506"/>
      <w:r>
        <w:lastRenderedPageBreak/>
        <w:t>Table of contents</w:t>
      </w:r>
      <w:bookmarkEnd w:id="0"/>
    </w:p>
    <w:p w:rsidR="00B16915" w:rsidRPr="00B16915" w:rsidRDefault="00B16915" w:rsidP="00B16915"/>
    <w:sdt>
      <w:sdtPr>
        <w:id w:val="969946773"/>
        <w:docPartObj>
          <w:docPartGallery w:val="Table of Contents"/>
          <w:docPartUnique/>
        </w:docPartObj>
      </w:sdtPr>
      <w:sdtContent>
        <w:p w:rsidR="00D820FE" w:rsidRDefault="00B1691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025506" w:history="1">
            <w:r w:rsidR="00D820FE" w:rsidRPr="00DC5CB1">
              <w:rPr>
                <w:rStyle w:val="Hyperlink"/>
                <w:noProof/>
              </w:rPr>
              <w:t>Table of contents</w:t>
            </w:r>
            <w:r w:rsidR="00D820FE">
              <w:rPr>
                <w:noProof/>
                <w:webHidden/>
              </w:rPr>
              <w:tab/>
            </w:r>
            <w:r w:rsidR="00D820FE">
              <w:rPr>
                <w:noProof/>
                <w:webHidden/>
              </w:rPr>
              <w:fldChar w:fldCharType="begin"/>
            </w:r>
            <w:r w:rsidR="00D820FE">
              <w:rPr>
                <w:noProof/>
                <w:webHidden/>
              </w:rPr>
              <w:instrText xml:space="preserve"> PAGEREF _Toc499025506 \h </w:instrText>
            </w:r>
            <w:r w:rsidR="00D820FE">
              <w:rPr>
                <w:noProof/>
                <w:webHidden/>
              </w:rPr>
            </w:r>
            <w:r w:rsidR="00D820FE"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1</w:t>
            </w:r>
            <w:r w:rsidR="00D820FE"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07" w:history="1">
            <w:r w:rsidRPr="00DC5CB1">
              <w:rPr>
                <w:rStyle w:val="Hyperlink"/>
                <w:noProof/>
              </w:rPr>
              <w:t>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08" w:history="1">
            <w:r w:rsidRPr="00DC5CB1">
              <w:rPr>
                <w:rStyle w:val="Hyperlink"/>
                <w:noProof/>
              </w:rPr>
              <w:t>File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09" w:history="1">
            <w:r w:rsidRPr="00DC5CB1">
              <w:rPr>
                <w:rStyle w:val="Hyperlink"/>
                <w:noProof/>
              </w:rPr>
              <w:t>Output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10" w:history="1">
            <w:r w:rsidRPr="00DC5CB1">
              <w:rPr>
                <w:rStyle w:val="Hyperlink"/>
                <w:noProof/>
              </w:rPr>
              <w:t>Filtering and 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11" w:history="1">
            <w:r w:rsidRPr="00DC5CB1">
              <w:rPr>
                <w:rStyle w:val="Hyperlink"/>
                <w:noProof/>
              </w:rPr>
              <w:t>The sorting specific values: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12" w:history="1">
            <w:r w:rsidRPr="00DC5CB1">
              <w:rPr>
                <w:rStyle w:val="Hyperlink"/>
                <w:noProof/>
              </w:rPr>
              <w:t>Sorting and score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13" w:history="1">
            <w:r w:rsidRPr="00DC5CB1">
              <w:rPr>
                <w:rStyle w:val="Hyperlink"/>
                <w:noProof/>
              </w:rPr>
              <w:t>Analysis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14" w:history="1">
            <w:r w:rsidRPr="00DC5CB1">
              <w:rPr>
                <w:rStyle w:val="Hyperlink"/>
                <w:noProof/>
              </w:rPr>
              <w:t>The minimum sequence score (7-0)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15" w:history="1">
            <w:r w:rsidRPr="00DC5CB1">
              <w:rPr>
                <w:rStyle w:val="Hyperlink"/>
                <w:noProof/>
              </w:rPr>
              <w:t>Maximum allowed RT 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16" w:history="1">
            <w:r w:rsidRPr="00DC5CB1">
              <w:rPr>
                <w:rStyle w:val="Hyperlink"/>
                <w:noProof/>
              </w:rPr>
              <w:t>Pre-process and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17" w:history="1">
            <w:r w:rsidRPr="00DC5CB1">
              <w:rPr>
                <w:rStyle w:val="Hyperlink"/>
                <w:noProof/>
              </w:rPr>
              <w:t>Save and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18" w:history="1">
            <w:r w:rsidRPr="00DC5CB1">
              <w:rPr>
                <w:rStyle w:val="Hyperlink"/>
                <w:noProof/>
              </w:rPr>
              <w:t>Mode of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19" w:history="1">
            <w:r w:rsidRPr="00DC5CB1">
              <w:rPr>
                <w:rStyle w:val="Hyperlink"/>
                <w:noProof/>
              </w:rPr>
              <w:t>RT_User_SD_guiding_determination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20" w:history="1">
            <w:r w:rsidRPr="00DC5CB1">
              <w:rPr>
                <w:rStyle w:val="Hyperlink"/>
                <w:noProof/>
              </w:rPr>
              <w:t>Calculation of sequence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20FE" w:rsidRDefault="00D820FE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9025521" w:history="1">
            <w:r w:rsidRPr="00DC5CB1">
              <w:rPr>
                <w:rStyle w:val="Hyperlink"/>
                <w:noProof/>
              </w:rPr>
              <w:t>Calculation of redundancy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_Toc499025521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4A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0F13" w:rsidRDefault="00B16915" w:rsidP="00B40F13">
          <w:r>
            <w:fldChar w:fldCharType="end"/>
          </w:r>
        </w:p>
      </w:sdtContent>
    </w:sdt>
    <w:p w:rsidR="000469C0" w:rsidRDefault="000469C0" w:rsidP="000469C0">
      <w:pPr>
        <w:pStyle w:val="Heading1"/>
      </w:pPr>
      <w:bookmarkStart w:id="1" w:name="_Toc499025507"/>
      <w:r>
        <w:t>Manual</w:t>
      </w:r>
      <w:bookmarkEnd w:id="1"/>
    </w:p>
    <w:p w:rsidR="00F27058" w:rsidRDefault="00225199" w:rsidP="00F27058">
      <w:r>
        <w:t xml:space="preserve">In order to use this </w:t>
      </w:r>
      <w:r w:rsidR="004D5B64">
        <w:t xml:space="preserve">software you </w:t>
      </w:r>
      <w:r w:rsidR="001F39DF">
        <w:t>must have the 3.</w:t>
      </w:r>
      <w:r w:rsidR="006C3F7C">
        <w:t>6.1</w:t>
      </w:r>
      <w:r w:rsidR="004D5B64">
        <w:t xml:space="preserve"> version of python installed. The version can be downloaded here </w:t>
      </w:r>
      <w:hyperlink r:id="rId10" w:history="1">
        <w:r w:rsidR="00CC2C75" w:rsidRPr="00660CF4">
          <w:rPr>
            <w:rStyle w:val="Hyperlink"/>
          </w:rPr>
          <w:t>https://www.python.org/downloads/</w:t>
        </w:r>
      </w:hyperlink>
      <w:r w:rsidR="00CC2C75">
        <w:t xml:space="preserve">. </w:t>
      </w:r>
      <w:r w:rsidR="008814E3">
        <w:t xml:space="preserve">LARS </w:t>
      </w:r>
      <w:r w:rsidR="00CC2C75">
        <w:t xml:space="preserve">will be </w:t>
      </w:r>
      <w:r w:rsidR="00E0791D">
        <w:t>developed along with newer versions of python</w:t>
      </w:r>
      <w:r w:rsidR="005B0253">
        <w:t xml:space="preserve"> and new releases can be found here </w:t>
      </w:r>
      <w:r w:rsidR="006C3F7C" w:rsidRPr="006C3F7C">
        <w:t>https://github.com/LarsSoerensen/LARS</w:t>
      </w:r>
    </w:p>
    <w:p w:rsidR="009A08FC" w:rsidRDefault="009A08FC" w:rsidP="001B6880">
      <w:pPr>
        <w:pStyle w:val="Heading2"/>
      </w:pPr>
      <w:bookmarkStart w:id="2" w:name="_Toc499025508"/>
      <w:r>
        <w:t>File loading</w:t>
      </w:r>
      <w:bookmarkEnd w:id="2"/>
    </w:p>
    <w:p w:rsidR="00C629C4" w:rsidRDefault="00F27058" w:rsidP="00525234">
      <w:r>
        <w:t xml:space="preserve">The software works exclusively on the _IA_final_peptide.csv </w:t>
      </w:r>
      <w:r w:rsidR="00007683">
        <w:t xml:space="preserve">file </w:t>
      </w:r>
      <w:r>
        <w:t>generated from a PLGS MS</w:t>
      </w:r>
      <w:r>
        <w:rPr>
          <w:vertAlign w:val="superscript"/>
        </w:rPr>
        <w:t>E</w:t>
      </w:r>
      <w:r>
        <w:t xml:space="preserve"> data treatment procedure. </w:t>
      </w:r>
    </w:p>
    <w:p w:rsidR="00C629C4" w:rsidRDefault="00B00E85" w:rsidP="00525234">
      <w:r>
        <w:t>The files are added by using the Add</w:t>
      </w:r>
      <w:r w:rsidR="00AB4EED">
        <w:t xml:space="preserve"> a</w:t>
      </w:r>
      <w:r w:rsidR="0080000F">
        <w:t>n Ion Accounting File</w:t>
      </w:r>
    </w:p>
    <w:p w:rsidR="0080000F" w:rsidRDefault="0080000F" w:rsidP="00525234"/>
    <w:p w:rsidR="00F431AD" w:rsidRDefault="0080000F" w:rsidP="00525234">
      <w:r>
        <w:rPr>
          <w:noProof/>
        </w:rPr>
        <w:drawing>
          <wp:inline distT="0" distB="0" distL="0" distR="0" wp14:anchorId="0AA9AF1B" wp14:editId="2AAF5762">
            <wp:extent cx="1543685" cy="285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EED">
        <w:t xml:space="preserve"> </w:t>
      </w:r>
    </w:p>
    <w:p w:rsidR="0080000F" w:rsidRDefault="0080000F" w:rsidP="00525234"/>
    <w:p w:rsidR="0080000F" w:rsidRDefault="00AB4EED" w:rsidP="00525234">
      <w:r>
        <w:t xml:space="preserve">If you want to remove any of the added PLGS files select it with the mouse cursor and use the remove </w:t>
      </w:r>
      <w:r w:rsidR="00AE402B">
        <w:t>an Ion Accounting File</w:t>
      </w:r>
    </w:p>
    <w:p w:rsidR="0080000F" w:rsidRDefault="0080000F" w:rsidP="00525234"/>
    <w:p w:rsidR="003A13C2" w:rsidRDefault="00AB4EED" w:rsidP="00525234">
      <w:r>
        <w:t xml:space="preserve"> </w:t>
      </w:r>
      <w:r w:rsidR="00AE402B">
        <w:rPr>
          <w:noProof/>
        </w:rPr>
        <w:drawing>
          <wp:inline distT="0" distB="0" distL="0" distR="0" wp14:anchorId="23B80366" wp14:editId="65672DC1">
            <wp:extent cx="1741170" cy="336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F3" w:rsidRDefault="005C25F3" w:rsidP="001B6880">
      <w:pPr>
        <w:pStyle w:val="Heading2"/>
      </w:pPr>
      <w:bookmarkStart w:id="3" w:name="_Toc499025509"/>
      <w:r>
        <w:t>Output files</w:t>
      </w:r>
      <w:bookmarkEnd w:id="3"/>
    </w:p>
    <w:p w:rsidR="005C25F3" w:rsidRDefault="00F55315" w:rsidP="005C25F3">
      <w:r>
        <w:t xml:space="preserve">LARS produces 3 files. When the user presses process </w:t>
      </w:r>
      <w:r w:rsidR="00AE402B">
        <w:t xml:space="preserve">“Run the LARS processing” </w:t>
      </w:r>
      <w:r>
        <w:t xml:space="preserve">the user will be asked to specify the location that the files will be written to. The files are </w:t>
      </w:r>
      <w:r w:rsidR="00A14448">
        <w:t>PROTEIN_IDENTIFIER_</w:t>
      </w:r>
      <w:r>
        <w:t>IA_final_peptide.csv,</w:t>
      </w:r>
      <w:r w:rsidR="007C5514">
        <w:t xml:space="preserve"> </w:t>
      </w:r>
      <w:r w:rsidR="0096092F">
        <w:t>PROTEIN_IDENTIFIER</w:t>
      </w:r>
      <w:r w:rsidR="007C5514">
        <w:t>_</w:t>
      </w:r>
      <w:r w:rsidR="0096092F">
        <w:t xml:space="preserve">Helper.txt, </w:t>
      </w:r>
      <w:proofErr w:type="gramStart"/>
      <w:r w:rsidR="0096092F">
        <w:t>PROTEIN</w:t>
      </w:r>
      <w:proofErr w:type="gramEnd"/>
      <w:r w:rsidR="0096092F">
        <w:t>_IDENTIFIER_Score_overview.txt</w:t>
      </w:r>
    </w:p>
    <w:p w:rsidR="00D73CB6" w:rsidRDefault="00D73CB6" w:rsidP="005C25F3"/>
    <w:p w:rsidR="0002470A" w:rsidRDefault="0002470A" w:rsidP="005C25F3">
      <w:r>
        <w:lastRenderedPageBreak/>
        <w:t xml:space="preserve">Each file will be named using the user specified protein identifier, see the next section. </w:t>
      </w:r>
    </w:p>
    <w:p w:rsidR="0002470A" w:rsidRDefault="0002470A" w:rsidP="005C25F3"/>
    <w:p w:rsidR="00D73CB6" w:rsidRDefault="00D73CB6" w:rsidP="005C25F3">
      <w:r>
        <w:t xml:space="preserve">PROTEIN_IDENTIFIER_IA_final_peptide.csv is used to transfer the results of the LARS filtering directly into DynamX. </w:t>
      </w:r>
    </w:p>
    <w:p w:rsidR="0002470A" w:rsidRDefault="0002470A" w:rsidP="005C25F3"/>
    <w:p w:rsidR="0002470A" w:rsidRDefault="0002470A" w:rsidP="005C25F3">
      <w:r>
        <w:t>PROTEIN_IDENTIFIER_Helper.txt</w:t>
      </w:r>
      <w:r w:rsidR="007579D3">
        <w:t>, contains all the necessary information for validating a DynamX assignment</w:t>
      </w:r>
      <w:r w:rsidR="00A0492F">
        <w:t>, and provide information regarding the charge state for which a given sequence were identified</w:t>
      </w:r>
    </w:p>
    <w:p w:rsidR="007579D3" w:rsidRDefault="007579D3" w:rsidP="00D820FE">
      <w:pPr>
        <w:jc w:val="center"/>
      </w:pPr>
      <w:r w:rsidRPr="007579D3">
        <w:rPr>
          <w:noProof/>
        </w:rPr>
        <w:drawing>
          <wp:inline distT="0" distB="0" distL="0" distR="0" wp14:anchorId="42532CD0" wp14:editId="0BEB1064">
            <wp:extent cx="5120640" cy="895547"/>
            <wp:effectExtent l="0" t="0" r="3810" b="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" t="37113" r="2547" b="-1"/>
                    <a:stretch/>
                  </pic:blipFill>
                  <pic:spPr bwMode="auto">
                    <a:xfrm>
                      <a:off x="0" y="0"/>
                      <a:ext cx="5130527" cy="89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492F" w:rsidRDefault="00A0492F" w:rsidP="005C25F3"/>
    <w:p w:rsidR="00A0492F" w:rsidRDefault="00A0492F" w:rsidP="005C25F3">
      <w:r>
        <w:t>PROTEIN_IDENTIFIER_Score_overview.txt</w:t>
      </w:r>
    </w:p>
    <w:p w:rsidR="0002470A" w:rsidRDefault="00D82AA0" w:rsidP="00D820FE">
      <w:pPr>
        <w:jc w:val="center"/>
      </w:pPr>
      <w:r w:rsidRPr="00D82AA0">
        <w:rPr>
          <w:noProof/>
        </w:rPr>
        <w:drawing>
          <wp:inline distT="0" distB="0" distL="0" distR="0" wp14:anchorId="53E08439" wp14:editId="673D6BE0">
            <wp:extent cx="5126699" cy="2699309"/>
            <wp:effectExtent l="0" t="0" r="0" b="6350"/>
            <wp:docPr id="11" name="Picture 2" descr="N:\Projects\Præsentationer\Waters\Manchester_2015\New_Sco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N:\Projects\Præsentationer\Waters\Manchester_2015\New_Score_overvie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" t="32559"/>
                    <a:stretch/>
                  </pic:blipFill>
                  <pic:spPr bwMode="auto">
                    <a:xfrm>
                      <a:off x="0" y="0"/>
                      <a:ext cx="5133075" cy="270266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82AA0" w:rsidRPr="005C25F3" w:rsidRDefault="00D82AA0" w:rsidP="005C25F3">
      <w:r>
        <w:t>Contains all sequence identifications</w:t>
      </w:r>
      <w:r w:rsidR="00052FD0">
        <w:t xml:space="preserve"> sorted according to the achieved LARS score and the placement within the sequence, so the user can quickly identify any sequence that fit into a sequence gap and </w:t>
      </w:r>
      <w:r w:rsidR="00CF13EE">
        <w:t xml:space="preserve">peptides that may improve the </w:t>
      </w:r>
      <w:proofErr w:type="spellStart"/>
      <w:r w:rsidR="00CF13EE">
        <w:t>sublocalization</w:t>
      </w:r>
      <w:proofErr w:type="spellEnd"/>
      <w:r w:rsidR="00CF13EE">
        <w:t xml:space="preserve"> of the deuterium uptake. </w:t>
      </w:r>
    </w:p>
    <w:p w:rsidR="00F3569D" w:rsidRDefault="002D4CCD" w:rsidP="001B6880">
      <w:pPr>
        <w:pStyle w:val="Heading2"/>
      </w:pPr>
      <w:bookmarkStart w:id="4" w:name="_Toc499025510"/>
      <w:r>
        <w:t>Filtering</w:t>
      </w:r>
      <w:r w:rsidR="009A08FC">
        <w:t xml:space="preserve"> and scoring</w:t>
      </w:r>
      <w:bookmarkEnd w:id="4"/>
    </w:p>
    <w:p w:rsidR="00525234" w:rsidRDefault="002D4CCD" w:rsidP="00525234">
      <w:r>
        <w:t>The filtering</w:t>
      </w:r>
      <w:r w:rsidR="00870F4F">
        <w:t xml:space="preserve"> is split into two. This is done in order to facilitate a more intuitive graphic user interface (GUI).</w:t>
      </w:r>
      <w:r w:rsidR="001E2357">
        <w:t xml:space="preserve"> All Boxes needs to contain an appropriate number or characters or the program will not work</w:t>
      </w:r>
      <w:r w:rsidR="0084383D">
        <w:t xml:space="preserve">. The requirements will be listed below. </w:t>
      </w:r>
    </w:p>
    <w:p w:rsidR="00870F4F" w:rsidRPr="00525234" w:rsidRDefault="00870F4F" w:rsidP="001B6880">
      <w:pPr>
        <w:pStyle w:val="Heading3"/>
      </w:pPr>
      <w:bookmarkStart w:id="5" w:name="_Toc499025511"/>
      <w:r>
        <w:t>The sorting</w:t>
      </w:r>
      <w:r w:rsidR="004E332A">
        <w:t xml:space="preserve"> specific</w:t>
      </w:r>
      <w:r>
        <w:t xml:space="preserve"> value</w:t>
      </w:r>
      <w:r w:rsidR="004E332A">
        <w:t>s</w:t>
      </w:r>
      <w:r>
        <w:t>:</w:t>
      </w:r>
      <w:bookmarkEnd w:id="5"/>
    </w:p>
    <w:p w:rsidR="000469C0" w:rsidRDefault="00AD4895" w:rsidP="000469C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60632A" wp14:editId="1EC92697">
                <wp:simplePos x="0" y="0"/>
                <wp:positionH relativeFrom="column">
                  <wp:posOffset>0</wp:posOffset>
                </wp:positionH>
                <wp:positionV relativeFrom="paragraph">
                  <wp:posOffset>542925</wp:posOffset>
                </wp:positionV>
                <wp:extent cx="1828800" cy="1828800"/>
                <wp:effectExtent l="0" t="0" r="25400" b="1460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65D23" w:rsidRPr="00602273" w:rsidRDefault="00565D23" w:rsidP="00565D2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 New" w:hAnsi="Courier New" w:cs="Courier New"/>
                              </w:rPr>
                            </w:pPr>
                            <w:r w:rsidRPr="00525234">
                              <w:rPr>
                                <w:rFonts w:ascii="Courier New" w:hAnsi="Courier New" w:cs="Courier New"/>
                                <w:highlight w:val="red"/>
                              </w:rPr>
                              <w:t>FXIII-A</w:t>
                            </w:r>
                            <w:r w:rsidRPr="00525234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525234">
                              <w:rPr>
                                <w:rFonts w:ascii="Courier New" w:hAnsi="Courier New" w:cs="Courier New"/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 </w:t>
                            </w:r>
                            <w:r w:rsidRPr="00525234">
                              <w:rPr>
                                <w:rFonts w:ascii="Courier New" w:hAnsi="Courier New" w:cs="Courier New"/>
                                <w:color w:val="000000"/>
                              </w:rPr>
                              <w:t>P00488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 </w:t>
                            </w:r>
                            <w:r w:rsidRPr="00525234">
                              <w:rPr>
                                <w:rFonts w:ascii="Courier New" w:hAnsi="Courier New" w:cs="Courier New"/>
                                <w:color w:val="000000"/>
                              </w:rPr>
                              <w:t>|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</w:rPr>
                              <w:t xml:space="preserve"> </w:t>
                            </w:r>
                            <w:r w:rsidRPr="00525234">
                              <w:rPr>
                                <w:rFonts w:ascii="Courier New" w:hAnsi="Courier New" w:cs="Courier New"/>
                                <w:color w:val="000000"/>
                              </w:rPr>
                              <w:t>F13A_HUMAN Coagulation factor XIII A chain OS=Homo sapiens GN=F13A1 PE=1 SV=4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7" type="#_x0000_t202" style="position:absolute;margin-left:0;margin-top:42.75pt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" filled="f" strokeweight=".5pt">
                <v:textbox style="mso-fit-shape-to-text:t">
                  <w:txbxContent>
                    <w:p w:rsidR="00565D23" w:rsidRPr="00602273" w:rsidRDefault="00565D23" w:rsidP="00565D2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 New" w:hAnsi="Courier New" w:cs="Courier New"/>
                        </w:rPr>
                      </w:pPr>
                      <w:r w:rsidRPr="00525234">
                        <w:rPr>
                          <w:rFonts w:ascii="Courier New" w:hAnsi="Courier New" w:cs="Courier New"/>
                          <w:highlight w:val="red"/>
                        </w:rPr>
                        <w:t>FXIII-A</w:t>
                      </w:r>
                      <w:r w:rsidRPr="00525234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525234">
                        <w:rPr>
                          <w:rFonts w:ascii="Courier New" w:hAnsi="Courier New" w:cs="Courier New"/>
                          <w:color w:val="000000"/>
                        </w:rPr>
                        <w:t>|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 </w:t>
                      </w:r>
                      <w:r w:rsidRPr="00525234">
                        <w:rPr>
                          <w:rFonts w:ascii="Courier New" w:hAnsi="Courier New" w:cs="Courier New"/>
                          <w:color w:val="000000"/>
                        </w:rPr>
                        <w:t>P00488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 </w:t>
                      </w:r>
                      <w:r w:rsidRPr="00525234">
                        <w:rPr>
                          <w:rFonts w:ascii="Courier New" w:hAnsi="Courier New" w:cs="Courier New"/>
                          <w:color w:val="000000"/>
                        </w:rPr>
                        <w:t>|</w:t>
                      </w:r>
                      <w:r>
                        <w:rPr>
                          <w:rFonts w:ascii="Courier New" w:hAnsi="Courier New" w:cs="Courier New"/>
                          <w:color w:val="000000"/>
                        </w:rPr>
                        <w:t xml:space="preserve"> </w:t>
                      </w:r>
                      <w:r w:rsidRPr="00525234">
                        <w:rPr>
                          <w:rFonts w:ascii="Courier New" w:hAnsi="Courier New" w:cs="Courier New"/>
                          <w:color w:val="000000"/>
                        </w:rPr>
                        <w:t>F13A_HUMAN Coagulation factor XIII A chain OS=Homo sapiens GN=F13A1 PE=1 SV=4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5E40">
        <w:t xml:space="preserve">The protein identifier </w:t>
      </w:r>
      <w:r w:rsidR="0076626C">
        <w:t xml:space="preserve">can be found by looking in the FASTA/text files that are used as the database in the PLGS </w:t>
      </w:r>
      <w:r w:rsidR="00AE402B">
        <w:t>(HD</w:t>
      </w:r>
      <w:proofErr w:type="gramStart"/>
      <w:r w:rsidR="00AE402B">
        <w:t>)</w:t>
      </w:r>
      <w:r w:rsidR="0076626C">
        <w:t>MS</w:t>
      </w:r>
      <w:r>
        <w:rPr>
          <w:vertAlign w:val="superscript"/>
        </w:rPr>
        <w:t>E</w:t>
      </w:r>
      <w:proofErr w:type="gramEnd"/>
      <w:r w:rsidR="0076626C">
        <w:t xml:space="preserve"> workflow. The protein identifier </w:t>
      </w:r>
      <w:r w:rsidR="00625E40">
        <w:t xml:space="preserve">is the </w:t>
      </w:r>
      <w:r w:rsidR="000C1AB1">
        <w:t>part of the header mar</w:t>
      </w:r>
      <w:r>
        <w:t>ked in red</w:t>
      </w:r>
    </w:p>
    <w:p w:rsidR="00E33134" w:rsidRDefault="00E33134" w:rsidP="001B6880">
      <w:pPr>
        <w:rPr>
          <w:rFonts w:ascii="Courier New" w:hAnsi="Courier New" w:cs="Courier New"/>
          <w:color w:val="000000"/>
        </w:rPr>
      </w:pPr>
    </w:p>
    <w:p w:rsidR="004E332A" w:rsidRDefault="001B6880" w:rsidP="001B6880">
      <w:r>
        <w:t>Only one protein identifier can be used.</w:t>
      </w:r>
    </w:p>
    <w:p w:rsidR="00AE402B" w:rsidRDefault="00AE402B" w:rsidP="001B6880"/>
    <w:p w:rsidR="00AE402B" w:rsidRDefault="00AE402B" w:rsidP="001B6880">
      <w:r>
        <w:t>In addition to manually typing in the identifier, the user can select one from the list in box below the Ion accounting files.</w:t>
      </w:r>
    </w:p>
    <w:p w:rsidR="004E332A" w:rsidRDefault="004E332A" w:rsidP="001B6880"/>
    <w:p w:rsidR="004E332A" w:rsidRDefault="004E332A" w:rsidP="001B6880">
      <w:r w:rsidRPr="004E332A">
        <w:t>Maximum MH+ Error (ppm)</w:t>
      </w:r>
      <w:r w:rsidR="00EB060A">
        <w:t xml:space="preserve"> needs to be a whole number or the</w:t>
      </w:r>
      <w:r w:rsidR="003B24FF">
        <w:t xml:space="preserve"> software will not work</w:t>
      </w:r>
      <w:r w:rsidR="000F0D88">
        <w:t xml:space="preserve">. The </w:t>
      </w:r>
      <w:r w:rsidR="00471494">
        <w:t>value in the entry b</w:t>
      </w:r>
      <w:r w:rsidR="008917FB">
        <w:t>ox will be the highest included.</w:t>
      </w:r>
    </w:p>
    <w:p w:rsidR="00EB060A" w:rsidRDefault="00EB060A" w:rsidP="001B6880"/>
    <w:p w:rsidR="003B24FF" w:rsidRDefault="00EB060A" w:rsidP="001B6880">
      <w:r>
        <w:t xml:space="preserve">The maximum and minimum sequence length </w:t>
      </w:r>
      <w:r w:rsidR="003B24FF">
        <w:t>needs to be a whole number or the software will not work.</w:t>
      </w:r>
    </w:p>
    <w:p w:rsidR="003B24FF" w:rsidRDefault="000F0D88" w:rsidP="000F0D88">
      <w:pPr>
        <w:pStyle w:val="Heading3"/>
      </w:pPr>
      <w:bookmarkStart w:id="6" w:name="_Toc499025512"/>
      <w:r>
        <w:t>Sorting and score values</w:t>
      </w:r>
      <w:bookmarkEnd w:id="6"/>
    </w:p>
    <w:p w:rsidR="000F0D88" w:rsidRDefault="008917FB" w:rsidP="000F0D88">
      <w:r>
        <w:t>All entry boxes are inclusive, meaning that the value in t</w:t>
      </w:r>
      <w:r w:rsidR="00951A17">
        <w:t xml:space="preserve">he entry box will be the </w:t>
      </w:r>
      <w:r>
        <w:t>lowest value included depending on the criteria.</w:t>
      </w:r>
    </w:p>
    <w:p w:rsidR="008917FB" w:rsidRDefault="008917FB" w:rsidP="000F0D88"/>
    <w:p w:rsidR="008917FB" w:rsidRDefault="008917FB" w:rsidP="000F0D88">
      <w:r>
        <w:t xml:space="preserve">Minimum intensity needs to be a whole number </w:t>
      </w:r>
      <w:r w:rsidR="003F16F1">
        <w:t>or the software will not work</w:t>
      </w:r>
      <w:r w:rsidR="005E5FA1">
        <w:t>.</w:t>
      </w:r>
    </w:p>
    <w:p w:rsidR="008917FB" w:rsidRDefault="008917FB" w:rsidP="000F0D88">
      <w:proofErr w:type="gramStart"/>
      <w:r>
        <w:t>Minimum products</w:t>
      </w:r>
      <w:r w:rsidR="003F16F1">
        <w:t xml:space="preserve"> needs</w:t>
      </w:r>
      <w:proofErr w:type="gramEnd"/>
      <w:r w:rsidR="003F16F1">
        <w:t xml:space="preserve"> to be a whole number or the software will not work</w:t>
      </w:r>
      <w:r w:rsidR="005E5FA1">
        <w:t>.</w:t>
      </w:r>
    </w:p>
    <w:p w:rsidR="008917FB" w:rsidRDefault="008917FB" w:rsidP="000F0D88">
      <w:r>
        <w:t>Minimum products per amino acids</w:t>
      </w:r>
      <w:r w:rsidR="005E5FA1">
        <w:t xml:space="preserve"> can be a whole number or a floating point number.</w:t>
      </w:r>
    </w:p>
    <w:p w:rsidR="008917FB" w:rsidRDefault="008917FB" w:rsidP="000F0D88">
      <w:proofErr w:type="gramStart"/>
      <w:r>
        <w:t>Minimum consecutive products</w:t>
      </w:r>
      <w:r w:rsidR="003F16F1">
        <w:t xml:space="preserve"> needs</w:t>
      </w:r>
      <w:proofErr w:type="gramEnd"/>
      <w:r w:rsidR="003F16F1">
        <w:t xml:space="preserve"> to be a whole number or the software will not work</w:t>
      </w:r>
      <w:r w:rsidR="005E5FA1">
        <w:t>.</w:t>
      </w:r>
    </w:p>
    <w:p w:rsidR="008917FB" w:rsidRDefault="008917FB" w:rsidP="000F0D88">
      <w:r>
        <w:t>Minimum sum for identified products</w:t>
      </w:r>
      <w:r w:rsidR="003F16F1">
        <w:t xml:space="preserve"> needs to be a whole number or the software will not work</w:t>
      </w:r>
      <w:r w:rsidR="005E5FA1">
        <w:t>.</w:t>
      </w:r>
    </w:p>
    <w:p w:rsidR="008917FB" w:rsidRDefault="008917FB" w:rsidP="000F0D88">
      <w:r>
        <w:t>Minimum peptide score</w:t>
      </w:r>
      <w:r w:rsidR="003F16F1">
        <w:t xml:space="preserve"> needs to be a whole number or the software will not work</w:t>
      </w:r>
      <w:r w:rsidR="005E5FA1">
        <w:t>.</w:t>
      </w:r>
    </w:p>
    <w:p w:rsidR="00B23994" w:rsidRDefault="003F16F1" w:rsidP="000F0D88">
      <w:r>
        <w:t xml:space="preserve">Minimum </w:t>
      </w:r>
      <w:r w:rsidR="008917FB">
        <w:t>Number of replicates</w:t>
      </w:r>
      <w:r>
        <w:t xml:space="preserve"> needs to be a whole number or the software will not work</w:t>
      </w:r>
      <w:r w:rsidR="005E5FA1">
        <w:t>.</w:t>
      </w:r>
    </w:p>
    <w:p w:rsidR="00EB6338" w:rsidRDefault="00EB6338" w:rsidP="00EB6338">
      <w:pPr>
        <w:pStyle w:val="Heading2"/>
      </w:pPr>
      <w:bookmarkStart w:id="7" w:name="_Toc499025513"/>
      <w:r>
        <w:t>Analysis settings</w:t>
      </w:r>
      <w:bookmarkEnd w:id="7"/>
    </w:p>
    <w:p w:rsidR="00C15A6F" w:rsidRDefault="00D2304A" w:rsidP="00D2304A">
      <w:pPr>
        <w:pStyle w:val="Heading3"/>
      </w:pPr>
      <w:bookmarkStart w:id="8" w:name="_Toc499025514"/>
      <w:r>
        <w:t>The minimum sequence score (7-0)</w:t>
      </w:r>
      <w:bookmarkEnd w:id="8"/>
    </w:p>
    <w:p w:rsidR="00565D23" w:rsidRPr="00565D23" w:rsidRDefault="00911668" w:rsidP="00565D23">
      <w:r>
        <w:t xml:space="preserve">The </w:t>
      </w:r>
      <w:r w:rsidR="001E7EEE">
        <w:t>value in the entry box</w:t>
      </w:r>
      <w:r w:rsidR="003A675A">
        <w:t xml:space="preserve"> defines the lower score limit. The limit </w:t>
      </w:r>
      <w:r w:rsidR="00816986">
        <w:t>tells the software when to s</w:t>
      </w:r>
      <w:r w:rsidR="001E7EEE">
        <w:t>top adding new sequences. A preview of the effect of different score cut-offs can be seen by pressing the pre-process button. V</w:t>
      </w:r>
      <w:r>
        <w:t xml:space="preserve">alues </w:t>
      </w:r>
      <w:r w:rsidR="001E7EEE">
        <w:t xml:space="preserve">that are </w:t>
      </w:r>
      <w:r>
        <w:t>not</w:t>
      </w:r>
      <w:r w:rsidR="001E7EEE">
        <w:t xml:space="preserve"> whole number and </w:t>
      </w:r>
      <w:r>
        <w:t xml:space="preserve">between </w:t>
      </w:r>
      <w:r w:rsidR="001706C3">
        <w:t>7-0 will break the software</w:t>
      </w:r>
      <w:r>
        <w:t xml:space="preserve">. </w:t>
      </w:r>
    </w:p>
    <w:p w:rsidR="00D2304A" w:rsidRDefault="00D2304A" w:rsidP="00D2304A">
      <w:pPr>
        <w:pStyle w:val="Heading3"/>
      </w:pPr>
      <w:bookmarkStart w:id="9" w:name="_Toc499025515"/>
      <w:r>
        <w:t>Maximum allowed RT SD</w:t>
      </w:r>
      <w:bookmarkEnd w:id="9"/>
    </w:p>
    <w:p w:rsidR="00405C90" w:rsidRPr="00405C90" w:rsidRDefault="00405C90" w:rsidP="00405C90">
      <w:r>
        <w:t>Wh</w:t>
      </w:r>
      <w:r w:rsidR="0007353B">
        <w:t>en the standard deviation</w:t>
      </w:r>
      <w:r>
        <w:t xml:space="preserve"> between </w:t>
      </w:r>
      <w:r w:rsidR="0007353B">
        <w:t xml:space="preserve">the RT values exceeds the user determined value, the user is prompted </w:t>
      </w:r>
      <w:r w:rsidR="000D7A94">
        <w:t>with all the identifications and can then choose the identification that has the RT they believe to be the correct one. A detail</w:t>
      </w:r>
      <w:r w:rsidR="00BD20ED">
        <w:t>ed explanation of this function</w:t>
      </w:r>
      <w:r w:rsidR="000D7A94">
        <w:t xml:space="preserve"> can be found in the </w:t>
      </w:r>
      <w:r w:rsidR="00BD20ED">
        <w:t xml:space="preserve">Mode of operation, </w:t>
      </w:r>
      <w:proofErr w:type="spellStart"/>
      <w:r w:rsidR="00BD20ED">
        <w:t>RT_User_SD_guiding_determination</w:t>
      </w:r>
      <w:proofErr w:type="spellEnd"/>
      <w:r w:rsidR="00BD20ED">
        <w:t xml:space="preserve"> section. </w:t>
      </w:r>
    </w:p>
    <w:p w:rsidR="00B23994" w:rsidRDefault="00B23994" w:rsidP="00B23994">
      <w:pPr>
        <w:pStyle w:val="Heading2"/>
      </w:pPr>
      <w:bookmarkStart w:id="10" w:name="_Toc499025516"/>
      <w:r>
        <w:t>Pre-process and process</w:t>
      </w:r>
      <w:bookmarkEnd w:id="10"/>
    </w:p>
    <w:p w:rsidR="003436EE" w:rsidRDefault="00BD20ED" w:rsidP="00BD20ED">
      <w:r>
        <w:t xml:space="preserve">The </w:t>
      </w:r>
      <w:r w:rsidR="00A87609">
        <w:t>Update</w:t>
      </w:r>
      <w:r w:rsidR="003436EE">
        <w:t xml:space="preserve"> button</w:t>
      </w:r>
      <w:r>
        <w:t xml:space="preserve"> </w:t>
      </w:r>
      <w:r w:rsidR="00017843">
        <w:t>allows the user to see the results of the analysis without the writing of the different files.</w:t>
      </w:r>
      <w:r w:rsidR="00174FE4">
        <w:t xml:space="preserve"> </w:t>
      </w:r>
    </w:p>
    <w:p w:rsidR="002736AB" w:rsidRDefault="002736AB" w:rsidP="00BD20ED"/>
    <w:p w:rsidR="002736AB" w:rsidRDefault="002736AB" w:rsidP="00BD20ED">
      <w:r>
        <w:rPr>
          <w:noProof/>
        </w:rPr>
        <w:drawing>
          <wp:inline distT="0" distB="0" distL="0" distR="0" wp14:anchorId="25DA2AA6" wp14:editId="3DA2FA32">
            <wp:extent cx="570865" cy="40259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6EE" w:rsidRDefault="003436EE" w:rsidP="00BD20ED"/>
    <w:p w:rsidR="003436EE" w:rsidRDefault="003436EE" w:rsidP="00BD20ED">
      <w:pPr>
        <w:rPr>
          <w:noProof/>
        </w:rPr>
      </w:pPr>
      <w:r>
        <w:t>The process button</w:t>
      </w:r>
      <w:r w:rsidR="005F3963">
        <w:t xml:space="preserve"> uses the user determined settings and produces the described files</w:t>
      </w:r>
      <w:r w:rsidR="002736AB">
        <w:br/>
      </w:r>
      <w:r w:rsidR="005F3963">
        <w:t xml:space="preserve"> </w:t>
      </w:r>
    </w:p>
    <w:p w:rsidR="002736AB" w:rsidRDefault="002736AB" w:rsidP="00BD20ED">
      <w:r>
        <w:rPr>
          <w:noProof/>
        </w:rPr>
        <w:drawing>
          <wp:inline distT="0" distB="0" distL="0" distR="0" wp14:anchorId="30652C7A" wp14:editId="346815C5">
            <wp:extent cx="141922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B08" w:rsidRDefault="003D0B08" w:rsidP="00BD20ED"/>
    <w:p w:rsidR="003D0B08" w:rsidRDefault="003D0B08" w:rsidP="00BD20ED"/>
    <w:p w:rsidR="003D0B08" w:rsidRDefault="003D0B08" w:rsidP="00BD20ED">
      <w:bookmarkStart w:id="11" w:name="_GoBack"/>
      <w:bookmarkEnd w:id="11"/>
    </w:p>
    <w:p w:rsidR="00520A92" w:rsidRDefault="00520A92" w:rsidP="000F0D88">
      <w:pPr>
        <w:pStyle w:val="Heading2"/>
      </w:pPr>
      <w:bookmarkStart w:id="12" w:name="_Toc499025517"/>
      <w:r>
        <w:lastRenderedPageBreak/>
        <w:t>Save and load</w:t>
      </w:r>
      <w:bookmarkEnd w:id="12"/>
    </w:p>
    <w:p w:rsidR="0002468A" w:rsidRDefault="00E33134" w:rsidP="000469C0">
      <w:r>
        <w:t>If you want to save the file list and current settings</w:t>
      </w:r>
      <w:r w:rsidR="009C78F1">
        <w:t>,</w:t>
      </w:r>
      <w:r>
        <w:t xml:space="preserve"> locate file in the top menu bar </w:t>
      </w:r>
      <w:r w:rsidR="00552335">
        <w:t>and press the save button</w:t>
      </w:r>
      <w:r w:rsidR="004547A8">
        <w:t>. You will be prompted to determine the location of the produced _log.txt file. The _log.txt fi</w:t>
      </w:r>
      <w:r w:rsidR="008A715A">
        <w:t>le can be loaded using the load the saved file list and settings</w:t>
      </w:r>
      <w:r w:rsidR="009C78F1">
        <w:t>.</w:t>
      </w:r>
    </w:p>
    <w:p w:rsidR="008A715A" w:rsidRDefault="0002468A" w:rsidP="000469C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817EB0E" wp14:editId="68A12C4F">
            <wp:simplePos x="0" y="0"/>
            <wp:positionH relativeFrom="column">
              <wp:posOffset>188595</wp:posOffset>
            </wp:positionH>
            <wp:positionV relativeFrom="paragraph">
              <wp:posOffset>89535</wp:posOffset>
            </wp:positionV>
            <wp:extent cx="969645" cy="1113155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9" b="10974"/>
                    <a:stretch/>
                  </pic:blipFill>
                  <pic:spPr bwMode="auto">
                    <a:xfrm>
                      <a:off x="0" y="0"/>
                      <a:ext cx="96964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7C5">
        <w:rPr>
          <w:noProof/>
        </w:rPr>
        <w:drawing>
          <wp:anchor distT="0" distB="0" distL="114300" distR="114300" simplePos="0" relativeHeight="251666432" behindDoc="1" locked="0" layoutInCell="1" allowOverlap="1" wp14:anchorId="0A2DC3B2" wp14:editId="18B933D8">
            <wp:simplePos x="0" y="0"/>
            <wp:positionH relativeFrom="column">
              <wp:posOffset>4361180</wp:posOffset>
            </wp:positionH>
            <wp:positionV relativeFrom="paragraph">
              <wp:posOffset>38100</wp:posOffset>
            </wp:positionV>
            <wp:extent cx="969645" cy="1104900"/>
            <wp:effectExtent l="0" t="0" r="1905" b="0"/>
            <wp:wrapTight wrapText="bothSides">
              <wp:wrapPolygon edited="0">
                <wp:start x="0" y="0"/>
                <wp:lineTo x="0" y="21228"/>
                <wp:lineTo x="21218" y="21228"/>
                <wp:lineTo x="2121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21"/>
                    <a:stretch/>
                  </pic:blipFill>
                  <pic:spPr bwMode="auto">
                    <a:xfrm>
                      <a:off x="0" y="0"/>
                      <a:ext cx="96964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69C0" w:rsidRDefault="000469C0" w:rsidP="00B16915"/>
    <w:p w:rsidR="004547A8" w:rsidRDefault="005E37C5" w:rsidP="00565D23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06B771" wp14:editId="60B838F3">
                <wp:simplePos x="0" y="0"/>
                <wp:positionH relativeFrom="column">
                  <wp:posOffset>2459990</wp:posOffset>
                </wp:positionH>
                <wp:positionV relativeFrom="paragraph">
                  <wp:posOffset>201295</wp:posOffset>
                </wp:positionV>
                <wp:extent cx="556260" cy="0"/>
                <wp:effectExtent l="0" t="133350" r="0" b="1714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93.7pt;margin-top:15.85pt;width:43.8pt;height:0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6DA662" wp14:editId="0794CADB">
                <wp:simplePos x="0" y="0"/>
                <wp:positionH relativeFrom="column">
                  <wp:posOffset>837565</wp:posOffset>
                </wp:positionH>
                <wp:positionV relativeFrom="paragraph">
                  <wp:posOffset>102870</wp:posOffset>
                </wp:positionV>
                <wp:extent cx="516255" cy="254000"/>
                <wp:effectExtent l="0" t="0" r="17145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5D23" w:rsidRPr="008A715A" w:rsidRDefault="00565D23">
                            <w:pPr>
                              <w:rPr>
                                <w:lang w:val="da-DK"/>
                              </w:rPr>
                            </w:pPr>
                            <w:r>
                              <w:rPr>
                                <w:lang w:val="da-DK"/>
                              </w:rPr>
                              <w:t>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65.95pt;margin-top:8.1pt;width:40.65pt;height:2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" fillcolor="white [3201]" strokeweight=".5pt">
                <v:textbox>
                  <w:txbxContent>
                    <w:p w:rsidR="00565D23" w:rsidRPr="008A715A" w:rsidRDefault="00565D23">
                      <w:pPr>
                        <w:rPr>
                          <w:lang w:val="da-DK"/>
                        </w:rPr>
                      </w:pPr>
                      <w:r>
                        <w:rPr>
                          <w:lang w:val="da-DK"/>
                        </w:rPr>
                        <w:t>Save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36F172" wp14:editId="40D9A3F7">
                <wp:simplePos x="0" y="0"/>
                <wp:positionH relativeFrom="column">
                  <wp:posOffset>11899</wp:posOffset>
                </wp:positionH>
                <wp:positionV relativeFrom="paragraph">
                  <wp:posOffset>225425</wp:posOffset>
                </wp:positionV>
                <wp:extent cx="612250" cy="0"/>
                <wp:effectExtent l="0" t="133350" r="0" b="1714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2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9" o:spid="_x0000_s1026" type="#_x0000_t32" style="position:absolute;margin-left:.95pt;margin-top:17.75pt;width:48.2pt;height:0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416D0" wp14:editId="189C32D5">
                <wp:simplePos x="0" y="0"/>
                <wp:positionH relativeFrom="column">
                  <wp:posOffset>1825625</wp:posOffset>
                </wp:positionH>
                <wp:positionV relativeFrom="paragraph">
                  <wp:posOffset>95885</wp:posOffset>
                </wp:positionV>
                <wp:extent cx="516255" cy="254000"/>
                <wp:effectExtent l="0" t="0" r="17145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5D23" w:rsidRPr="008A715A" w:rsidRDefault="00565D23" w:rsidP="008A715A">
                            <w:pPr>
                              <w:rPr>
                                <w:lang w:val="da-DK"/>
                              </w:rPr>
                            </w:pPr>
                            <w:r>
                              <w:rPr>
                                <w:lang w:val="da-DK"/>
                              </w:rPr>
                              <w:t>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margin-left:143.75pt;margin-top:7.55pt;width:40.65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" fillcolor="white [3201]" strokeweight=".5pt">
                <v:textbox>
                  <w:txbxContent>
                    <w:p w:rsidR="00565D23" w:rsidRPr="008A715A" w:rsidRDefault="00565D23" w:rsidP="008A715A">
                      <w:pPr>
                        <w:rPr>
                          <w:lang w:val="da-DK"/>
                        </w:rPr>
                      </w:pPr>
                      <w:r>
                        <w:rPr>
                          <w:lang w:val="da-DK"/>
                        </w:rPr>
                        <w:t>Load</w:t>
                      </w:r>
                    </w:p>
                  </w:txbxContent>
                </v:textbox>
              </v:shape>
            </w:pict>
          </mc:Fallback>
        </mc:AlternateContent>
      </w:r>
    </w:p>
    <w:p w:rsidR="004547A8" w:rsidRDefault="004547A8" w:rsidP="00565D23"/>
    <w:p w:rsidR="00565D23" w:rsidRDefault="00565D23" w:rsidP="00565D23"/>
    <w:p w:rsidR="00565D23" w:rsidRDefault="00565D23" w:rsidP="00565D23"/>
    <w:p w:rsidR="00565D23" w:rsidRDefault="00565D23" w:rsidP="00565D23"/>
    <w:p w:rsidR="00565D23" w:rsidRDefault="00565D23" w:rsidP="00565D23"/>
    <w:p w:rsidR="00DB7FB1" w:rsidRDefault="00DB7FB1" w:rsidP="00DB7FB1">
      <w:pPr>
        <w:pStyle w:val="Heading1"/>
      </w:pPr>
      <w:bookmarkStart w:id="13" w:name="_Toc499025518"/>
      <w:r>
        <w:t>Mode of operation</w:t>
      </w:r>
      <w:bookmarkEnd w:id="13"/>
    </w:p>
    <w:p w:rsidR="00951FFF" w:rsidRPr="0080286C" w:rsidRDefault="00951FFF" w:rsidP="0080286C">
      <w:pPr>
        <w:pStyle w:val="Heading3"/>
      </w:pPr>
      <w:bookmarkStart w:id="14" w:name="_Toc499025519"/>
      <w:proofErr w:type="spellStart"/>
      <w:r w:rsidRPr="0080286C">
        <w:t>RT_User_SD_guiding_determination</w:t>
      </w:r>
      <w:bookmarkEnd w:id="14"/>
      <w:proofErr w:type="spellEnd"/>
    </w:p>
    <w:p w:rsidR="00951FFF" w:rsidRDefault="00D31C82" w:rsidP="00951FFF">
      <w:r>
        <w:t xml:space="preserve">This is name of the function that </w:t>
      </w:r>
      <w:r w:rsidR="009C055E">
        <w:t>prompts</w:t>
      </w:r>
      <w:r>
        <w:t xml:space="preserve"> the user when an average standard deviation is higher t</w:t>
      </w:r>
      <w:r w:rsidR="007C2873">
        <w:t>han the user determined maximum,</w:t>
      </w:r>
      <w:r>
        <w:t xml:space="preserve"> </w:t>
      </w:r>
      <w:r w:rsidR="007C2873">
        <w:t>a</w:t>
      </w:r>
      <w:r w:rsidR="00786373">
        <w:t xml:space="preserve"> </w:t>
      </w:r>
      <w:r w:rsidR="007C2873">
        <w:t>pop up window will appear. T</w:t>
      </w:r>
      <w:r w:rsidR="00786373">
        <w:t xml:space="preserve">his popup window contains </w:t>
      </w:r>
      <w:r w:rsidR="00766D0B">
        <w:t>all identifications for a given sequence</w:t>
      </w:r>
      <w:r w:rsidR="00C5063E">
        <w:t xml:space="preserve">. The user can then select which </w:t>
      </w:r>
      <w:r w:rsidR="00496539">
        <w:t>identification they believe contains the true RT value</w:t>
      </w:r>
      <w:r w:rsidR="00857379">
        <w:t>. This can be done by marking it with the cursor and pressing Select or double clicking the identification</w:t>
      </w:r>
      <w:r w:rsidR="00401076">
        <w:t>.</w:t>
      </w:r>
      <w:r w:rsidR="00FD0CFA">
        <w:br/>
      </w:r>
    </w:p>
    <w:p w:rsidR="00786373" w:rsidRDefault="00FD0CFA" w:rsidP="00D820FE">
      <w:pPr>
        <w:jc w:val="center"/>
      </w:pPr>
      <w:r w:rsidRPr="00FD0CFA">
        <w:rPr>
          <w:noProof/>
        </w:rPr>
        <w:drawing>
          <wp:inline distT="0" distB="0" distL="0" distR="0" wp14:anchorId="3B56E63A" wp14:editId="0FCB188A">
            <wp:extent cx="5391302" cy="2231238"/>
            <wp:effectExtent l="0" t="0" r="0" b="0"/>
            <wp:docPr id="2050" name="Picture 2" descr="N:\Projects\Præsentationer\Waters\Manchester_2015\peptide_selector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N:\Projects\Præsentationer\Waters\Manchester_2015\peptide_selector_new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54" cy="223423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951FFF" w:rsidRDefault="00951FFF" w:rsidP="00951FFF">
      <w:pPr>
        <w:pStyle w:val="Heading3"/>
      </w:pPr>
      <w:bookmarkStart w:id="15" w:name="_Toc499025520"/>
      <w:r>
        <w:t>Calculation of sequence coverage</w:t>
      </w:r>
      <w:bookmarkEnd w:id="15"/>
    </w:p>
    <w:p w:rsidR="006168D9" w:rsidRDefault="001F106A" w:rsidP="009F04DB">
      <w:r>
        <w:t xml:space="preserve">The starting and end point for the sequences forms the basis </w:t>
      </w:r>
      <w:r w:rsidR="00733215">
        <w:t xml:space="preserve">of the sequence coverage calculation. </w:t>
      </w:r>
      <w:r w:rsidR="00EB3966">
        <w:t>Lists of all PLGS identified sequence start and</w:t>
      </w:r>
      <w:r w:rsidR="00733215">
        <w:t xml:space="preserve"> end points are created. The lowest numerical sequence start point and the highest</w:t>
      </w:r>
      <w:r w:rsidR="00B07141">
        <w:t xml:space="preserve"> numerical end point are used to assess the sequences length. </w:t>
      </w:r>
      <w:r w:rsidR="004847E2">
        <w:t>For the individual sequence</w:t>
      </w:r>
      <w:r w:rsidR="00F13E51">
        <w:t xml:space="preserve"> the start and</w:t>
      </w:r>
      <w:r w:rsidR="00607C39">
        <w:t xml:space="preserve"> end point</w:t>
      </w:r>
      <w:r w:rsidR="004847E2">
        <w:t xml:space="preserve"> are used to create segments of amino acid positions</w:t>
      </w:r>
      <w:r w:rsidR="00607C39">
        <w:t xml:space="preserve">. Depending on the score cut-off these segments are added to a set list. </w:t>
      </w:r>
      <w:r w:rsidR="009F04DB">
        <w:t>All redundant amino acid positions are removed by changing the list to a set list.</w:t>
      </w:r>
    </w:p>
    <w:p w:rsidR="009007C5" w:rsidRDefault="009007C5" w:rsidP="00951FFF"/>
    <w:p w:rsidR="009007C5" w:rsidRDefault="009007C5" w:rsidP="00951FFF">
      <m:oMathPara>
        <m:oMath>
          <m:r>
            <w:rPr>
              <w:rFonts w:ascii="Cambria Math" w:hAnsi="Cambria Math"/>
            </w:rPr>
            <m:t xml:space="preserve">Sequence coverage=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Sum of the unique amino acids positions</m:t>
              </m:r>
            </m:num>
            <m:den>
              <m:r>
                <w:rPr>
                  <w:rFonts w:ascii="Cambria Math" w:hAnsi="Cambria Math"/>
                </w:rPr>
                <m:t>Estimated seqeunce length</m:t>
              </m:r>
            </m:den>
          </m:f>
          <m:r>
            <w:rPr>
              <w:rFonts w:ascii="Cambria Math" w:hAnsi="Cambria Math"/>
            </w:rPr>
            <m:t>*100</m:t>
          </m:r>
        </m:oMath>
      </m:oMathPara>
    </w:p>
    <w:p w:rsidR="006168D9" w:rsidRDefault="006168D9" w:rsidP="00951FFF"/>
    <w:p w:rsidR="00353FC5" w:rsidRDefault="006168D9" w:rsidP="006D4518">
      <w:r>
        <w:t xml:space="preserve">The limitation of this method </w:t>
      </w:r>
      <w:r w:rsidR="00D96D29">
        <w:t xml:space="preserve">is </w:t>
      </w:r>
      <w:r>
        <w:t xml:space="preserve">if you don’t have peptides </w:t>
      </w:r>
      <w:r w:rsidR="00434832">
        <w:t>covering the N or C</w:t>
      </w:r>
      <w:r w:rsidR="00D44D62">
        <w:t xml:space="preserve"> terminal you might end up with a false representation of the sequence length</w:t>
      </w:r>
      <w:r w:rsidR="009007C5">
        <w:t xml:space="preserve"> and thereby the </w:t>
      </w:r>
      <w:r w:rsidR="00D96D29">
        <w:t>wrong sequence coverage will be reported</w:t>
      </w:r>
      <w:r w:rsidR="00D44D62">
        <w:t xml:space="preserve">. </w:t>
      </w:r>
      <w:r w:rsidR="00733215">
        <w:t xml:space="preserve"> </w:t>
      </w:r>
    </w:p>
    <w:p w:rsidR="00951FFF" w:rsidRDefault="00951FFF" w:rsidP="00951FFF">
      <w:pPr>
        <w:pStyle w:val="Heading3"/>
      </w:pPr>
      <w:bookmarkStart w:id="16" w:name="_Toc499025521"/>
      <w:r>
        <w:lastRenderedPageBreak/>
        <w:t>Calculation of redundancy</w:t>
      </w:r>
      <w:bookmarkEnd w:id="16"/>
    </w:p>
    <w:p w:rsidR="001D52C9" w:rsidRDefault="009007C5" w:rsidP="001F106A">
      <w:r>
        <w:t>From the segments calculated in the</w:t>
      </w:r>
      <w:r w:rsidR="00953A88">
        <w:t xml:space="preserve"> in the sequence coverage</w:t>
      </w:r>
      <w:r w:rsidR="00CA64D8">
        <w:t xml:space="preserve"> the number of times an amino acid location is identified is added to a list. </w:t>
      </w:r>
      <w:r w:rsidR="002543D8">
        <w:t xml:space="preserve">All these numbers are added together </w:t>
      </w:r>
      <w:r w:rsidR="001D52C9">
        <w:t>and dived with the number of amino acids found, not the sequence coverage.</w:t>
      </w:r>
    </w:p>
    <w:p w:rsidR="001D52C9" w:rsidRDefault="001D52C9" w:rsidP="001F106A"/>
    <w:p w:rsidR="00D7674D" w:rsidRPr="00D7674D" w:rsidRDefault="001D52C9" w:rsidP="00D7674D">
      <m:oMathPara>
        <m:oMath>
          <m:r>
            <w:rPr>
              <w:rFonts w:ascii="Cambria Math" w:hAnsi="Cambria Math"/>
            </w:rPr>
            <m:t>Redundancy=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Number of amino acids found</m:t>
              </m:r>
            </m:num>
            <m:den>
              <m:r>
                <w:rPr>
                  <w:rFonts w:ascii="Cambria Math" w:hAnsi="Cambria Math"/>
                </w:rPr>
                <m:t>Unique amino acids positions</m:t>
              </m:r>
            </m:den>
          </m:f>
        </m:oMath>
      </m:oMathPara>
    </w:p>
    <w:sectPr w:rsidR="00D7674D" w:rsidRPr="00D7674D" w:rsidSect="00190DC1">
      <w:headerReference w:type="default" r:id="rId20"/>
      <w:footerReference w:type="default" r:id="rId21"/>
      <w:pgSz w:w="11906" w:h="16838" w:code="9"/>
      <w:pgMar w:top="1418" w:right="1418" w:bottom="1418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3F68" w:rsidRDefault="008B3F68">
      <w:r>
        <w:separator/>
      </w:r>
    </w:p>
  </w:endnote>
  <w:endnote w:type="continuationSeparator" w:id="0">
    <w:p w:rsidR="008B3F68" w:rsidRDefault="008B3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1637312"/>
      <w:docPartObj>
        <w:docPartGallery w:val="Page Numbers (Bottom of Page)"/>
        <w:docPartUnique/>
      </w:docPartObj>
    </w:sdtPr>
    <w:sdtContent>
      <w:p w:rsidR="00565D23" w:rsidRDefault="00565D23" w:rsidP="00DB0C2C">
        <w:pPr>
          <w:pStyle w:val="Footer"/>
          <w:tabs>
            <w:tab w:val="clear" w:pos="4819"/>
            <w:tab w:val="clear" w:pos="9638"/>
            <w:tab w:val="center" w:pos="4536"/>
            <w:tab w:val="right" w:pos="9072"/>
          </w:tabs>
        </w:pPr>
        <w:r>
          <w:fldChar w:fldCharType="begin"/>
        </w:r>
        <w:r>
          <w:instrText xml:space="preserve"> PAGE  </w:instrText>
        </w:r>
        <w:r>
          <w:fldChar w:fldCharType="separate"/>
        </w:r>
        <w:r w:rsidR="008E4A3D">
          <w:rPr>
            <w:noProof/>
          </w:rPr>
          <w:t>1</w:t>
        </w:r>
        <w:r>
          <w:fldChar w:fldCharType="end"/>
        </w:r>
        <w:r>
          <w:t xml:space="preserve"> of </w:t>
        </w:r>
        <w:r w:rsidR="00FC5EB9">
          <w:fldChar w:fldCharType="begin"/>
        </w:r>
        <w:r w:rsidR="00FC5EB9">
          <w:instrText xml:space="preserve"> NUMPAGES  </w:instrText>
        </w:r>
        <w:r w:rsidR="00FC5EB9">
          <w:fldChar w:fldCharType="separate"/>
        </w:r>
        <w:r w:rsidR="008E4A3D">
          <w:rPr>
            <w:noProof/>
          </w:rPr>
          <w:t>5</w:t>
        </w:r>
        <w:r w:rsidR="00FC5EB9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3F68" w:rsidRDefault="008B3F68">
      <w:r>
        <w:separator/>
      </w:r>
    </w:p>
  </w:footnote>
  <w:footnote w:type="continuationSeparator" w:id="0">
    <w:p w:rsidR="008B3F68" w:rsidRDefault="008B3F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5D23" w:rsidRPr="008E7207" w:rsidRDefault="00565D23" w:rsidP="00DB0C2C">
    <w:pPr>
      <w:pStyle w:val="Header"/>
      <w:tabs>
        <w:tab w:val="clear" w:pos="4819"/>
        <w:tab w:val="clear" w:pos="9638"/>
        <w:tab w:val="center" w:pos="4536"/>
        <w:tab w:val="right" w:pos="9072"/>
      </w:tabs>
      <w:rPr>
        <w:lang w:val="da-DK"/>
      </w:rPr>
    </w:pPr>
    <w:r>
      <w:rPr>
        <w:lang w:val="da-DK"/>
      </w:rPr>
      <w:t>Release Notes for LARS 1.0</w:t>
    </w:r>
    <w:r>
      <w:rPr>
        <w:lang w:val="da-DK"/>
      </w:rPr>
      <w:tab/>
    </w:r>
    <w:r>
      <w:rPr>
        <w:lang w:val="da-DK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29FE50B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134A5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36EA1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680902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78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2AECB6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E0B076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E98498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42A14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522DA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4ACD640C"/>
    <w:multiLevelType w:val="multilevel"/>
    <w:tmpl w:val="1C72B686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47" w:hanging="51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1701" w:hanging="62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2268" w:hanging="79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78"/>
        </w:tabs>
        <w:ind w:left="2778" w:hanging="96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32"/>
        </w:tabs>
        <w:ind w:left="3232" w:hanging="107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2"/>
        </w:tabs>
        <w:ind w:left="3744" w:hanging="119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09" w:hanging="1417"/>
      </w:pPr>
      <w:rPr>
        <w:rFonts w:hint="default"/>
      </w:rPr>
    </w:lvl>
  </w:abstractNum>
  <w:abstractNum w:abstractNumId="11">
    <w:nsid w:val="4BC33725"/>
    <w:multiLevelType w:val="multilevel"/>
    <w:tmpl w:val="3C1C4858"/>
    <w:lvl w:ilvl="0">
      <w:start w:val="1"/>
      <w:numFmt w:val="decimal"/>
      <w:pStyle w:val="ListNumber2"/>
      <w:lvlText w:val="%1)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37"/>
        </w:tabs>
        <w:ind w:left="737" w:hanging="39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77"/>
        </w:tabs>
        <w:ind w:left="1080" w:hanging="34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8" w:hanging="34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14" w:hanging="396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55" w:hanging="34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52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92"/>
        </w:tabs>
        <w:ind w:left="2892" w:hanging="39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32" w:hanging="340"/>
      </w:pPr>
      <w:rPr>
        <w:rFonts w:hint="default"/>
      </w:rPr>
    </w:lvl>
  </w:abstractNum>
  <w:abstractNum w:abstractNumId="12">
    <w:nsid w:val="4F4717EF"/>
    <w:multiLevelType w:val="multilevel"/>
    <w:tmpl w:val="06E01FC8"/>
    <w:lvl w:ilvl="0">
      <w:start w:val="1"/>
      <w:numFmt w:val="bullet"/>
      <w:pStyle w:val="List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680" w:hanging="34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020" w:hanging="34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360" w:hanging="340"/>
      </w:pPr>
      <w:rPr>
        <w:rFonts w:ascii="Symbol" w:hAnsi="Symbol" w:hint="default"/>
      </w:rPr>
    </w:lvl>
    <w:lvl w:ilvl="4">
      <w:start w:val="1"/>
      <w:numFmt w:val="bullet"/>
      <w:lvlText w:val=""/>
      <w:lvlJc w:val="left"/>
      <w:pPr>
        <w:ind w:left="1700" w:hanging="340"/>
      </w:pPr>
      <w:rPr>
        <w:rFonts w:ascii="Wingdings" w:hAnsi="Wingdings" w:hint="default"/>
        <w:color w:val="auto"/>
      </w:rPr>
    </w:lvl>
    <w:lvl w:ilvl="5">
      <w:start w:val="1"/>
      <w:numFmt w:val="bullet"/>
      <w:lvlText w:val=""/>
      <w:lvlJc w:val="left"/>
      <w:pPr>
        <w:ind w:left="2040" w:hanging="340"/>
      </w:pPr>
      <w:rPr>
        <w:rFonts w:ascii="Symbol" w:hAnsi="Symbol" w:hint="default"/>
      </w:rPr>
    </w:lvl>
    <w:lvl w:ilvl="6">
      <w:start w:val="1"/>
      <w:numFmt w:val="bullet"/>
      <w:lvlText w:val=""/>
      <w:lvlJc w:val="left"/>
      <w:pPr>
        <w:ind w:left="2380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720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060" w:hanging="340"/>
      </w:pPr>
      <w:rPr>
        <w:rFonts w:ascii="Symbol" w:hAnsi="Symbol" w:hint="default"/>
      </w:r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6"/>
  </w:num>
  <w:num w:numId="9">
    <w:abstractNumId w:val="5"/>
  </w:num>
  <w:num w:numId="10">
    <w:abstractNumId w:val="9"/>
  </w:num>
  <w:num w:numId="11">
    <w:abstractNumId w:val="12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activeWritingStyle w:appName="MSWord" w:lang="da-DK" w:vendorID="666" w:dllVersion="513" w:checkStyle="1"/>
  <w:activeWritingStyle w:appName="MSWord" w:lang="da-DK" w:vendorID="22" w:dllVersion="513" w:checkStyle="1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51"/>
  <w:hyphenationZone w:val="425"/>
  <w:drawingGridHorizontalSpacing w:val="78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Verdana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x0sxr2dj9wpreezxwnxta2lxwrw2022wsdp&quot;&gt;Release_notes_Library&lt;record-ids&gt;&lt;item&gt;1&lt;/item&gt;&lt;/record-ids&gt;&lt;/item&gt;&lt;/Libraries&gt;"/>
  </w:docVars>
  <w:rsids>
    <w:rsidRoot w:val="00013385"/>
    <w:rsid w:val="00004976"/>
    <w:rsid w:val="00007683"/>
    <w:rsid w:val="00013385"/>
    <w:rsid w:val="00017843"/>
    <w:rsid w:val="0002046F"/>
    <w:rsid w:val="0002468A"/>
    <w:rsid w:val="0002470A"/>
    <w:rsid w:val="000469C0"/>
    <w:rsid w:val="00052FD0"/>
    <w:rsid w:val="000531AE"/>
    <w:rsid w:val="00063F18"/>
    <w:rsid w:val="00071911"/>
    <w:rsid w:val="0007353B"/>
    <w:rsid w:val="00075121"/>
    <w:rsid w:val="00082D4B"/>
    <w:rsid w:val="000902F1"/>
    <w:rsid w:val="00094C95"/>
    <w:rsid w:val="000A6358"/>
    <w:rsid w:val="000C1AB1"/>
    <w:rsid w:val="000D7A94"/>
    <w:rsid w:val="000F0D88"/>
    <w:rsid w:val="0010768E"/>
    <w:rsid w:val="00131190"/>
    <w:rsid w:val="0013755A"/>
    <w:rsid w:val="001413CC"/>
    <w:rsid w:val="00145324"/>
    <w:rsid w:val="00150D0F"/>
    <w:rsid w:val="001641EA"/>
    <w:rsid w:val="001706C3"/>
    <w:rsid w:val="00174FE4"/>
    <w:rsid w:val="00190DC1"/>
    <w:rsid w:val="00197FF0"/>
    <w:rsid w:val="001B168D"/>
    <w:rsid w:val="001B6880"/>
    <w:rsid w:val="001C0F35"/>
    <w:rsid w:val="001D11BF"/>
    <w:rsid w:val="001D52C9"/>
    <w:rsid w:val="001E2357"/>
    <w:rsid w:val="001E7EEE"/>
    <w:rsid w:val="001F106A"/>
    <w:rsid w:val="001F39DF"/>
    <w:rsid w:val="0021628C"/>
    <w:rsid w:val="00225199"/>
    <w:rsid w:val="00232496"/>
    <w:rsid w:val="00245B54"/>
    <w:rsid w:val="002543D8"/>
    <w:rsid w:val="002736AB"/>
    <w:rsid w:val="002803AE"/>
    <w:rsid w:val="002912F6"/>
    <w:rsid w:val="002C0B3E"/>
    <w:rsid w:val="002D4CCD"/>
    <w:rsid w:val="00305597"/>
    <w:rsid w:val="003436EE"/>
    <w:rsid w:val="00353FC5"/>
    <w:rsid w:val="00374FBB"/>
    <w:rsid w:val="00375FCD"/>
    <w:rsid w:val="00384E8B"/>
    <w:rsid w:val="003A13C2"/>
    <w:rsid w:val="003A675A"/>
    <w:rsid w:val="003B24FF"/>
    <w:rsid w:val="003D0B08"/>
    <w:rsid w:val="003E0EB7"/>
    <w:rsid w:val="003E0ED2"/>
    <w:rsid w:val="003E520A"/>
    <w:rsid w:val="003E7168"/>
    <w:rsid w:val="003F16F1"/>
    <w:rsid w:val="00401076"/>
    <w:rsid w:val="00401EFA"/>
    <w:rsid w:val="00404FAE"/>
    <w:rsid w:val="00405C90"/>
    <w:rsid w:val="00420FDE"/>
    <w:rsid w:val="0042442D"/>
    <w:rsid w:val="00434832"/>
    <w:rsid w:val="004547A8"/>
    <w:rsid w:val="00471494"/>
    <w:rsid w:val="00474F38"/>
    <w:rsid w:val="004847E2"/>
    <w:rsid w:val="004918EC"/>
    <w:rsid w:val="00493452"/>
    <w:rsid w:val="00496539"/>
    <w:rsid w:val="004B78F0"/>
    <w:rsid w:val="004D10F2"/>
    <w:rsid w:val="004D5B64"/>
    <w:rsid w:val="004E332A"/>
    <w:rsid w:val="004E3D48"/>
    <w:rsid w:val="005157D1"/>
    <w:rsid w:val="00520A92"/>
    <w:rsid w:val="00525234"/>
    <w:rsid w:val="005449ED"/>
    <w:rsid w:val="00552335"/>
    <w:rsid w:val="00554593"/>
    <w:rsid w:val="00565D23"/>
    <w:rsid w:val="005B0253"/>
    <w:rsid w:val="005B5C47"/>
    <w:rsid w:val="005B634F"/>
    <w:rsid w:val="005C25F3"/>
    <w:rsid w:val="005E18FA"/>
    <w:rsid w:val="005E37C5"/>
    <w:rsid w:val="005E5FA1"/>
    <w:rsid w:val="005F3963"/>
    <w:rsid w:val="005F3AC7"/>
    <w:rsid w:val="00607C39"/>
    <w:rsid w:val="0061152D"/>
    <w:rsid w:val="006168D9"/>
    <w:rsid w:val="006231BB"/>
    <w:rsid w:val="00625E40"/>
    <w:rsid w:val="00647461"/>
    <w:rsid w:val="00661BC9"/>
    <w:rsid w:val="00683553"/>
    <w:rsid w:val="0069221D"/>
    <w:rsid w:val="006C3F7C"/>
    <w:rsid w:val="006D4518"/>
    <w:rsid w:val="006E1E15"/>
    <w:rsid w:val="00725D98"/>
    <w:rsid w:val="00733215"/>
    <w:rsid w:val="00750939"/>
    <w:rsid w:val="007579D3"/>
    <w:rsid w:val="0076626C"/>
    <w:rsid w:val="00766ACA"/>
    <w:rsid w:val="00766D0B"/>
    <w:rsid w:val="007708E0"/>
    <w:rsid w:val="0077749E"/>
    <w:rsid w:val="007861D6"/>
    <w:rsid w:val="00786373"/>
    <w:rsid w:val="00786E1C"/>
    <w:rsid w:val="00790A18"/>
    <w:rsid w:val="007A4376"/>
    <w:rsid w:val="007A4CC7"/>
    <w:rsid w:val="007C2873"/>
    <w:rsid w:val="007C5514"/>
    <w:rsid w:val="007E7726"/>
    <w:rsid w:val="007F4612"/>
    <w:rsid w:val="0080000F"/>
    <w:rsid w:val="0080286C"/>
    <w:rsid w:val="0080378C"/>
    <w:rsid w:val="00814121"/>
    <w:rsid w:val="00816986"/>
    <w:rsid w:val="00821D6B"/>
    <w:rsid w:val="008253CF"/>
    <w:rsid w:val="008318C3"/>
    <w:rsid w:val="008319C7"/>
    <w:rsid w:val="00842CD8"/>
    <w:rsid w:val="0084383D"/>
    <w:rsid w:val="00857379"/>
    <w:rsid w:val="008622BC"/>
    <w:rsid w:val="00870F4F"/>
    <w:rsid w:val="00873AE6"/>
    <w:rsid w:val="008814E3"/>
    <w:rsid w:val="008917FB"/>
    <w:rsid w:val="008A5825"/>
    <w:rsid w:val="008A6218"/>
    <w:rsid w:val="008A70BC"/>
    <w:rsid w:val="008A715A"/>
    <w:rsid w:val="008B3F68"/>
    <w:rsid w:val="008D0760"/>
    <w:rsid w:val="008D7AB9"/>
    <w:rsid w:val="008E3462"/>
    <w:rsid w:val="008E4A3D"/>
    <w:rsid w:val="008E7207"/>
    <w:rsid w:val="009007C5"/>
    <w:rsid w:val="00902BF8"/>
    <w:rsid w:val="00911668"/>
    <w:rsid w:val="00944908"/>
    <w:rsid w:val="00951A17"/>
    <w:rsid w:val="00951FFF"/>
    <w:rsid w:val="00953A88"/>
    <w:rsid w:val="009549D1"/>
    <w:rsid w:val="0095639C"/>
    <w:rsid w:val="0096092F"/>
    <w:rsid w:val="009672AA"/>
    <w:rsid w:val="00980390"/>
    <w:rsid w:val="009A08FC"/>
    <w:rsid w:val="009C055E"/>
    <w:rsid w:val="009C78F1"/>
    <w:rsid w:val="009D28F5"/>
    <w:rsid w:val="009F04DB"/>
    <w:rsid w:val="00A0492F"/>
    <w:rsid w:val="00A14448"/>
    <w:rsid w:val="00A40953"/>
    <w:rsid w:val="00A87609"/>
    <w:rsid w:val="00A9473D"/>
    <w:rsid w:val="00A97C78"/>
    <w:rsid w:val="00AB4EED"/>
    <w:rsid w:val="00AD4895"/>
    <w:rsid w:val="00AE12BF"/>
    <w:rsid w:val="00AE402B"/>
    <w:rsid w:val="00AF4FF6"/>
    <w:rsid w:val="00AF7C40"/>
    <w:rsid w:val="00B00E85"/>
    <w:rsid w:val="00B07141"/>
    <w:rsid w:val="00B15B81"/>
    <w:rsid w:val="00B16915"/>
    <w:rsid w:val="00B23699"/>
    <w:rsid w:val="00B23994"/>
    <w:rsid w:val="00B23C43"/>
    <w:rsid w:val="00B40F13"/>
    <w:rsid w:val="00B410A7"/>
    <w:rsid w:val="00B64992"/>
    <w:rsid w:val="00B9239C"/>
    <w:rsid w:val="00BA0DEC"/>
    <w:rsid w:val="00BA77D5"/>
    <w:rsid w:val="00BB2172"/>
    <w:rsid w:val="00BB3B79"/>
    <w:rsid w:val="00BD20ED"/>
    <w:rsid w:val="00BD4C0C"/>
    <w:rsid w:val="00C13407"/>
    <w:rsid w:val="00C15A6F"/>
    <w:rsid w:val="00C5063E"/>
    <w:rsid w:val="00C629C4"/>
    <w:rsid w:val="00CA554E"/>
    <w:rsid w:val="00CA64D8"/>
    <w:rsid w:val="00CB0EDC"/>
    <w:rsid w:val="00CC2C75"/>
    <w:rsid w:val="00CD22AB"/>
    <w:rsid w:val="00CD7DE2"/>
    <w:rsid w:val="00CF13EE"/>
    <w:rsid w:val="00D12B82"/>
    <w:rsid w:val="00D13B22"/>
    <w:rsid w:val="00D221D9"/>
    <w:rsid w:val="00D2304A"/>
    <w:rsid w:val="00D26756"/>
    <w:rsid w:val="00D31C82"/>
    <w:rsid w:val="00D329C3"/>
    <w:rsid w:val="00D41D4F"/>
    <w:rsid w:val="00D44D62"/>
    <w:rsid w:val="00D5793B"/>
    <w:rsid w:val="00D73CB6"/>
    <w:rsid w:val="00D7674D"/>
    <w:rsid w:val="00D820FE"/>
    <w:rsid w:val="00D82AA0"/>
    <w:rsid w:val="00D950FC"/>
    <w:rsid w:val="00D965BF"/>
    <w:rsid w:val="00D96D29"/>
    <w:rsid w:val="00DB0C2C"/>
    <w:rsid w:val="00DB7FB1"/>
    <w:rsid w:val="00DC70F2"/>
    <w:rsid w:val="00E0791D"/>
    <w:rsid w:val="00E33134"/>
    <w:rsid w:val="00E640BE"/>
    <w:rsid w:val="00EB060A"/>
    <w:rsid w:val="00EB2930"/>
    <w:rsid w:val="00EB3966"/>
    <w:rsid w:val="00EB6338"/>
    <w:rsid w:val="00EC6A0C"/>
    <w:rsid w:val="00ED3F17"/>
    <w:rsid w:val="00ED774F"/>
    <w:rsid w:val="00F04EFB"/>
    <w:rsid w:val="00F05443"/>
    <w:rsid w:val="00F13E51"/>
    <w:rsid w:val="00F27058"/>
    <w:rsid w:val="00F3569D"/>
    <w:rsid w:val="00F431AD"/>
    <w:rsid w:val="00F43E1F"/>
    <w:rsid w:val="00F44005"/>
    <w:rsid w:val="00F464C6"/>
    <w:rsid w:val="00F55315"/>
    <w:rsid w:val="00F809B4"/>
    <w:rsid w:val="00F80B0A"/>
    <w:rsid w:val="00F847E1"/>
    <w:rsid w:val="00F90D1B"/>
    <w:rsid w:val="00FC5EB9"/>
    <w:rsid w:val="00FD0CFA"/>
    <w:rsid w:val="00FE692C"/>
    <w:rsid w:val="00FF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page number" w:uiPriority="5"/>
    <w:lsdException w:name="List Bullet" w:uiPriority="2" w:qFormat="1"/>
    <w:lsdException w:name="List Number" w:uiPriority="2" w:qFormat="1"/>
    <w:lsdException w:name="List Number 2" w:uiPriority="2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02046F"/>
    <w:rPr>
      <w:rFonts w:ascii="Verdana" w:hAnsi="Verdana" w:cs="Arial"/>
    </w:rPr>
  </w:style>
  <w:style w:type="paragraph" w:styleId="Heading1">
    <w:name w:val="heading 1"/>
    <w:basedOn w:val="Normal"/>
    <w:next w:val="Normal"/>
    <w:link w:val="Heading1Char"/>
    <w:uiPriority w:val="1"/>
    <w:qFormat/>
    <w:rsid w:val="0002046F"/>
    <w:pPr>
      <w:keepNext/>
      <w:spacing w:before="240" w:after="60"/>
      <w:outlineLvl w:val="0"/>
    </w:pPr>
    <w:rPr>
      <w:b/>
      <w:bCs/>
      <w:kern w:val="32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02046F"/>
    <w:pPr>
      <w:keepNext/>
      <w:spacing w:before="240" w:after="60"/>
      <w:outlineLvl w:val="1"/>
    </w:pPr>
    <w:rPr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rsid w:val="0002046F"/>
    <w:pPr>
      <w:keepNext/>
      <w:spacing w:before="240" w:after="60"/>
      <w:outlineLvl w:val="2"/>
    </w:pPr>
    <w:rPr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9672AA"/>
    <w:pPr>
      <w:tabs>
        <w:tab w:val="center" w:pos="4819"/>
        <w:tab w:val="right" w:pos="9638"/>
      </w:tabs>
    </w:pPr>
    <w:rPr>
      <w:sz w:val="18"/>
    </w:rPr>
  </w:style>
  <w:style w:type="paragraph" w:styleId="Footer">
    <w:name w:val="footer"/>
    <w:basedOn w:val="Normal"/>
    <w:rsid w:val="009672AA"/>
    <w:pPr>
      <w:tabs>
        <w:tab w:val="center" w:pos="4819"/>
        <w:tab w:val="right" w:pos="9638"/>
      </w:tabs>
    </w:pPr>
    <w:rPr>
      <w:sz w:val="16"/>
    </w:rPr>
  </w:style>
  <w:style w:type="character" w:styleId="Hyperlink">
    <w:name w:val="Hyperlink"/>
    <w:basedOn w:val="DefaultParagraphFont"/>
    <w:uiPriority w:val="99"/>
    <w:rsid w:val="002803AE"/>
    <w:rPr>
      <w:rFonts w:ascii="Verdana" w:hAnsi="Verdana"/>
      <w:color w:val="0000FF"/>
      <w:sz w:val="20"/>
      <w:u w:val="single"/>
    </w:rPr>
  </w:style>
  <w:style w:type="paragraph" w:styleId="NormalWeb">
    <w:name w:val="Normal (Web)"/>
    <w:basedOn w:val="Normal"/>
    <w:semiHidden/>
    <w:rsid w:val="002803AE"/>
    <w:rPr>
      <w:rFonts w:cs="Times New Roman"/>
      <w:szCs w:val="24"/>
    </w:rPr>
  </w:style>
  <w:style w:type="paragraph" w:styleId="Title">
    <w:name w:val="Title"/>
    <w:basedOn w:val="Normal"/>
    <w:next w:val="Normal"/>
    <w:link w:val="TitleChar"/>
    <w:uiPriority w:val="10"/>
    <w:rsid w:val="00FE692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69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a-DK"/>
    </w:rPr>
  </w:style>
  <w:style w:type="paragraph" w:customStyle="1" w:styleId="TitleMedium">
    <w:name w:val="Title Medium"/>
    <w:basedOn w:val="Title"/>
    <w:next w:val="Normal"/>
    <w:uiPriority w:val="3"/>
    <w:rsid w:val="00190DC1"/>
  </w:style>
  <w:style w:type="table" w:styleId="TableGrid">
    <w:name w:val="Table Grid"/>
    <w:basedOn w:val="TableNormal"/>
    <w:uiPriority w:val="99"/>
    <w:unhideWhenUsed/>
    <w:rsid w:val="00190DC1"/>
    <w:rPr>
      <w:lang w:val="da-DK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Large">
    <w:name w:val="Subtitle Large"/>
    <w:basedOn w:val="Normal"/>
    <w:uiPriority w:val="4"/>
    <w:rsid w:val="00190DC1"/>
    <w:pPr>
      <w:numPr>
        <w:ilvl w:val="1"/>
      </w:numPr>
    </w:pPr>
    <w:rPr>
      <w:rFonts w:eastAsiaTheme="majorEastAsia" w:cstheme="majorBidi"/>
      <w:iCs/>
      <w:color w:val="001965"/>
      <w:sz w:val="48"/>
      <w:szCs w:val="24"/>
      <w:lang w:eastAsia="en-US"/>
    </w:rPr>
  </w:style>
  <w:style w:type="paragraph" w:customStyle="1" w:styleId="Picturestyle">
    <w:name w:val="Picturestyle"/>
    <w:basedOn w:val="Normal"/>
    <w:rsid w:val="00190DC1"/>
    <w:pPr>
      <w:ind w:left="-57" w:right="-113"/>
    </w:pPr>
    <w:rPr>
      <w:noProof/>
      <w:lang w:val="en-US" w:eastAsia="en-US"/>
    </w:rPr>
  </w:style>
  <w:style w:type="character" w:styleId="PageNumber">
    <w:name w:val="page number"/>
    <w:basedOn w:val="DefaultParagraphFont"/>
    <w:uiPriority w:val="5"/>
    <w:semiHidden/>
    <w:rsid w:val="00190DC1"/>
    <w:rPr>
      <w:color w:val="82786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DC1"/>
    <w:rPr>
      <w:rFonts w:ascii="Tahoma" w:hAnsi="Tahoma" w:cs="Tahoma"/>
      <w:sz w:val="16"/>
      <w:szCs w:val="16"/>
      <w:lang w:eastAsia="da-DK"/>
    </w:rPr>
  </w:style>
  <w:style w:type="character" w:customStyle="1" w:styleId="Heading1Char">
    <w:name w:val="Heading 1 Char"/>
    <w:basedOn w:val="DefaultParagraphFont"/>
    <w:link w:val="Heading1"/>
    <w:uiPriority w:val="1"/>
    <w:rsid w:val="0002046F"/>
    <w:rPr>
      <w:rFonts w:ascii="Verdana" w:hAnsi="Verdana" w:cs="Arial"/>
      <w:b/>
      <w:bCs/>
      <w:kern w:val="32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02046F"/>
    <w:rPr>
      <w:rFonts w:ascii="Verdana" w:hAnsi="Verdana" w:cs="Arial"/>
      <w:b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1"/>
    <w:rsid w:val="0002046F"/>
    <w:rPr>
      <w:rFonts w:ascii="Verdana" w:hAnsi="Verdana" w:cs="Arial"/>
      <w:b/>
      <w:bCs/>
      <w:sz w:val="24"/>
      <w:szCs w:val="26"/>
    </w:rPr>
  </w:style>
  <w:style w:type="paragraph" w:styleId="ListBullet">
    <w:name w:val="List Bullet"/>
    <w:basedOn w:val="Normal"/>
    <w:uiPriority w:val="2"/>
    <w:qFormat/>
    <w:rsid w:val="0002046F"/>
    <w:pPr>
      <w:numPr>
        <w:numId w:val="11"/>
      </w:numPr>
      <w:contextualSpacing/>
    </w:pPr>
  </w:style>
  <w:style w:type="paragraph" w:styleId="ListNumber">
    <w:name w:val="List Number"/>
    <w:basedOn w:val="Normal"/>
    <w:uiPriority w:val="2"/>
    <w:qFormat/>
    <w:rsid w:val="0002046F"/>
    <w:pPr>
      <w:numPr>
        <w:numId w:val="12"/>
      </w:numPr>
      <w:contextualSpacing/>
    </w:pPr>
  </w:style>
  <w:style w:type="paragraph" w:styleId="ListNumber2">
    <w:name w:val="List Number 2"/>
    <w:basedOn w:val="Normal"/>
    <w:uiPriority w:val="2"/>
    <w:qFormat/>
    <w:rsid w:val="0002046F"/>
    <w:pPr>
      <w:numPr>
        <w:numId w:val="13"/>
      </w:num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16915"/>
    <w:pPr>
      <w:spacing w:after="100"/>
    </w:pPr>
  </w:style>
  <w:style w:type="paragraph" w:customStyle="1" w:styleId="EndNoteBibliographyTitle">
    <w:name w:val="EndNote Bibliography Title"/>
    <w:basedOn w:val="Normal"/>
    <w:link w:val="EndNoteBibliographyTitleChar"/>
    <w:rsid w:val="00232496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32496"/>
    <w:rPr>
      <w:rFonts w:ascii="Verdana" w:hAnsi="Verdana" w:cs="Arial"/>
      <w:noProof/>
    </w:rPr>
  </w:style>
  <w:style w:type="paragraph" w:customStyle="1" w:styleId="EndNoteBibliography">
    <w:name w:val="EndNote Bibliography"/>
    <w:basedOn w:val="Normal"/>
    <w:link w:val="EndNoteBibliographyChar"/>
    <w:rsid w:val="00232496"/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232496"/>
    <w:rPr>
      <w:rFonts w:ascii="Verdana" w:hAnsi="Verdana" w:cs="Arial"/>
      <w:noProof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52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5234"/>
    <w:rPr>
      <w:rFonts w:ascii="Courier New" w:hAnsi="Courier New" w:cs="Courier New"/>
    </w:rPr>
  </w:style>
  <w:style w:type="paragraph" w:styleId="TOC2">
    <w:name w:val="toc 2"/>
    <w:basedOn w:val="Normal"/>
    <w:next w:val="Normal"/>
    <w:autoRedefine/>
    <w:uiPriority w:val="39"/>
    <w:unhideWhenUsed/>
    <w:rsid w:val="005B025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F0D88"/>
    <w:pPr>
      <w:spacing w:after="100"/>
      <w:ind w:left="400"/>
    </w:pPr>
  </w:style>
  <w:style w:type="character" w:styleId="PlaceholderText">
    <w:name w:val="Placeholder Text"/>
    <w:basedOn w:val="DefaultParagraphFont"/>
    <w:uiPriority w:val="99"/>
    <w:semiHidden/>
    <w:rsid w:val="009007C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page number" w:uiPriority="5"/>
    <w:lsdException w:name="List Bullet" w:uiPriority="2" w:qFormat="1"/>
    <w:lsdException w:name="List Number" w:uiPriority="2" w:qFormat="1"/>
    <w:lsdException w:name="List Number 2" w:uiPriority="2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02046F"/>
    <w:rPr>
      <w:rFonts w:ascii="Verdana" w:hAnsi="Verdana" w:cs="Arial"/>
    </w:rPr>
  </w:style>
  <w:style w:type="paragraph" w:styleId="Heading1">
    <w:name w:val="heading 1"/>
    <w:basedOn w:val="Normal"/>
    <w:next w:val="Normal"/>
    <w:link w:val="Heading1Char"/>
    <w:uiPriority w:val="1"/>
    <w:qFormat/>
    <w:rsid w:val="0002046F"/>
    <w:pPr>
      <w:keepNext/>
      <w:spacing w:before="240" w:after="60"/>
      <w:outlineLvl w:val="0"/>
    </w:pPr>
    <w:rPr>
      <w:b/>
      <w:bCs/>
      <w:kern w:val="32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02046F"/>
    <w:pPr>
      <w:keepNext/>
      <w:spacing w:before="240" w:after="60"/>
      <w:outlineLvl w:val="1"/>
    </w:pPr>
    <w:rPr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rsid w:val="0002046F"/>
    <w:pPr>
      <w:keepNext/>
      <w:spacing w:before="240" w:after="60"/>
      <w:outlineLvl w:val="2"/>
    </w:pPr>
    <w:rPr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9672AA"/>
    <w:pPr>
      <w:tabs>
        <w:tab w:val="center" w:pos="4819"/>
        <w:tab w:val="right" w:pos="9638"/>
      </w:tabs>
    </w:pPr>
    <w:rPr>
      <w:sz w:val="18"/>
    </w:rPr>
  </w:style>
  <w:style w:type="paragraph" w:styleId="Footer">
    <w:name w:val="footer"/>
    <w:basedOn w:val="Normal"/>
    <w:rsid w:val="009672AA"/>
    <w:pPr>
      <w:tabs>
        <w:tab w:val="center" w:pos="4819"/>
        <w:tab w:val="right" w:pos="9638"/>
      </w:tabs>
    </w:pPr>
    <w:rPr>
      <w:sz w:val="16"/>
    </w:rPr>
  </w:style>
  <w:style w:type="character" w:styleId="Hyperlink">
    <w:name w:val="Hyperlink"/>
    <w:basedOn w:val="DefaultParagraphFont"/>
    <w:uiPriority w:val="99"/>
    <w:rsid w:val="002803AE"/>
    <w:rPr>
      <w:rFonts w:ascii="Verdana" w:hAnsi="Verdana"/>
      <w:color w:val="0000FF"/>
      <w:sz w:val="20"/>
      <w:u w:val="single"/>
    </w:rPr>
  </w:style>
  <w:style w:type="paragraph" w:styleId="NormalWeb">
    <w:name w:val="Normal (Web)"/>
    <w:basedOn w:val="Normal"/>
    <w:semiHidden/>
    <w:rsid w:val="002803AE"/>
    <w:rPr>
      <w:rFonts w:cs="Times New Roman"/>
      <w:szCs w:val="24"/>
    </w:rPr>
  </w:style>
  <w:style w:type="paragraph" w:styleId="Title">
    <w:name w:val="Title"/>
    <w:basedOn w:val="Normal"/>
    <w:next w:val="Normal"/>
    <w:link w:val="TitleChar"/>
    <w:uiPriority w:val="10"/>
    <w:rsid w:val="00FE692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69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a-DK"/>
    </w:rPr>
  </w:style>
  <w:style w:type="paragraph" w:customStyle="1" w:styleId="TitleMedium">
    <w:name w:val="Title Medium"/>
    <w:basedOn w:val="Title"/>
    <w:next w:val="Normal"/>
    <w:uiPriority w:val="3"/>
    <w:rsid w:val="00190DC1"/>
  </w:style>
  <w:style w:type="table" w:styleId="TableGrid">
    <w:name w:val="Table Grid"/>
    <w:basedOn w:val="TableNormal"/>
    <w:uiPriority w:val="99"/>
    <w:unhideWhenUsed/>
    <w:rsid w:val="00190DC1"/>
    <w:rPr>
      <w:lang w:val="da-DK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titleLarge">
    <w:name w:val="Subtitle Large"/>
    <w:basedOn w:val="Normal"/>
    <w:uiPriority w:val="4"/>
    <w:rsid w:val="00190DC1"/>
    <w:pPr>
      <w:numPr>
        <w:ilvl w:val="1"/>
      </w:numPr>
    </w:pPr>
    <w:rPr>
      <w:rFonts w:eastAsiaTheme="majorEastAsia" w:cstheme="majorBidi"/>
      <w:iCs/>
      <w:color w:val="001965"/>
      <w:sz w:val="48"/>
      <w:szCs w:val="24"/>
      <w:lang w:eastAsia="en-US"/>
    </w:rPr>
  </w:style>
  <w:style w:type="paragraph" w:customStyle="1" w:styleId="Picturestyle">
    <w:name w:val="Picturestyle"/>
    <w:basedOn w:val="Normal"/>
    <w:rsid w:val="00190DC1"/>
    <w:pPr>
      <w:ind w:left="-57" w:right="-113"/>
    </w:pPr>
    <w:rPr>
      <w:noProof/>
      <w:lang w:val="en-US" w:eastAsia="en-US"/>
    </w:rPr>
  </w:style>
  <w:style w:type="character" w:styleId="PageNumber">
    <w:name w:val="page number"/>
    <w:basedOn w:val="DefaultParagraphFont"/>
    <w:uiPriority w:val="5"/>
    <w:semiHidden/>
    <w:rsid w:val="00190DC1"/>
    <w:rPr>
      <w:color w:val="82786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DC1"/>
    <w:rPr>
      <w:rFonts w:ascii="Tahoma" w:hAnsi="Tahoma" w:cs="Tahoma"/>
      <w:sz w:val="16"/>
      <w:szCs w:val="16"/>
      <w:lang w:eastAsia="da-DK"/>
    </w:rPr>
  </w:style>
  <w:style w:type="character" w:customStyle="1" w:styleId="Heading1Char">
    <w:name w:val="Heading 1 Char"/>
    <w:basedOn w:val="DefaultParagraphFont"/>
    <w:link w:val="Heading1"/>
    <w:uiPriority w:val="1"/>
    <w:rsid w:val="0002046F"/>
    <w:rPr>
      <w:rFonts w:ascii="Verdana" w:hAnsi="Verdana" w:cs="Arial"/>
      <w:b/>
      <w:bCs/>
      <w:kern w:val="32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02046F"/>
    <w:rPr>
      <w:rFonts w:ascii="Verdana" w:hAnsi="Verdana" w:cs="Arial"/>
      <w:b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1"/>
    <w:rsid w:val="0002046F"/>
    <w:rPr>
      <w:rFonts w:ascii="Verdana" w:hAnsi="Verdana" w:cs="Arial"/>
      <w:b/>
      <w:bCs/>
      <w:sz w:val="24"/>
      <w:szCs w:val="26"/>
    </w:rPr>
  </w:style>
  <w:style w:type="paragraph" w:styleId="ListBullet">
    <w:name w:val="List Bullet"/>
    <w:basedOn w:val="Normal"/>
    <w:uiPriority w:val="2"/>
    <w:qFormat/>
    <w:rsid w:val="0002046F"/>
    <w:pPr>
      <w:numPr>
        <w:numId w:val="11"/>
      </w:numPr>
      <w:contextualSpacing/>
    </w:pPr>
  </w:style>
  <w:style w:type="paragraph" w:styleId="ListNumber">
    <w:name w:val="List Number"/>
    <w:basedOn w:val="Normal"/>
    <w:uiPriority w:val="2"/>
    <w:qFormat/>
    <w:rsid w:val="0002046F"/>
    <w:pPr>
      <w:numPr>
        <w:numId w:val="12"/>
      </w:numPr>
      <w:contextualSpacing/>
    </w:pPr>
  </w:style>
  <w:style w:type="paragraph" w:styleId="ListNumber2">
    <w:name w:val="List Number 2"/>
    <w:basedOn w:val="Normal"/>
    <w:uiPriority w:val="2"/>
    <w:qFormat/>
    <w:rsid w:val="0002046F"/>
    <w:pPr>
      <w:numPr>
        <w:numId w:val="13"/>
      </w:num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16915"/>
    <w:pPr>
      <w:spacing w:after="100"/>
    </w:pPr>
  </w:style>
  <w:style w:type="paragraph" w:customStyle="1" w:styleId="EndNoteBibliographyTitle">
    <w:name w:val="EndNote Bibliography Title"/>
    <w:basedOn w:val="Normal"/>
    <w:link w:val="EndNoteBibliographyTitleChar"/>
    <w:rsid w:val="00232496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32496"/>
    <w:rPr>
      <w:rFonts w:ascii="Verdana" w:hAnsi="Verdana" w:cs="Arial"/>
      <w:noProof/>
    </w:rPr>
  </w:style>
  <w:style w:type="paragraph" w:customStyle="1" w:styleId="EndNoteBibliography">
    <w:name w:val="EndNote Bibliography"/>
    <w:basedOn w:val="Normal"/>
    <w:link w:val="EndNoteBibliographyChar"/>
    <w:rsid w:val="00232496"/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232496"/>
    <w:rPr>
      <w:rFonts w:ascii="Verdana" w:hAnsi="Verdana" w:cs="Arial"/>
      <w:noProof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52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5234"/>
    <w:rPr>
      <w:rFonts w:ascii="Courier New" w:hAnsi="Courier New" w:cs="Courier New"/>
    </w:rPr>
  </w:style>
  <w:style w:type="paragraph" w:styleId="TOC2">
    <w:name w:val="toc 2"/>
    <w:basedOn w:val="Normal"/>
    <w:next w:val="Normal"/>
    <w:autoRedefine/>
    <w:uiPriority w:val="39"/>
    <w:unhideWhenUsed/>
    <w:rsid w:val="005B025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0F0D88"/>
    <w:pPr>
      <w:spacing w:after="100"/>
      <w:ind w:left="400"/>
    </w:pPr>
  </w:style>
  <w:style w:type="character" w:styleId="PlaceholderText">
    <w:name w:val="Placeholder Text"/>
    <w:basedOn w:val="DefaultParagraphFont"/>
    <w:uiPriority w:val="99"/>
    <w:semiHidden/>
    <w:rsid w:val="009007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58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130C1A-FCA4-4B26-B45E-A3FDFB933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1098</Words>
  <Characters>6993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Novo Nordisk A/S</Company>
  <LinksUpToDate>false</LinksUpToDate>
  <CharactersWithSpaces>8075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LSSX (Lars Sørensen)</dc:creator>
  <cp:keywords>Verdana, Normal.dot</cp:keywords>
  <cp:lastModifiedBy>LSSX (Lars Sørensen)</cp:lastModifiedBy>
  <cp:revision>2</cp:revision>
  <cp:lastPrinted>2017-11-21T10:06:00Z</cp:lastPrinted>
  <dcterms:created xsi:type="dcterms:W3CDTF">2017-11-21T10:09:00Z</dcterms:created>
  <dcterms:modified xsi:type="dcterms:W3CDTF">2017-11-21T10:09:00Z</dcterms:modified>
</cp:coreProperties>
</file>