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Emphasis"/>
          <w:b/>
        </w:rPr>
        <w:t>1. Inleiding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1.1 Doel van deze handleiding</w:t>
        <w:br/>
        <w:t>1.2 Voor wie is deze handleiding bedoeld</w:t>
        <w:br/>
        <w:t>1.3 Wat kan dit starthek (en wat niet)</w:t>
        <w:br/>
        <w:t>1.4 Veiligheidswaarschuwingen en aansprakelijkheid</w:t>
      </w:r>
    </w:p>
    <w:p>
      <w:pPr>
        <w:pStyle w:val="Heading3"/>
        <w:bidi w:val="0"/>
        <w:jc w:val="left"/>
        <w:rPr>
          <w:rStyle w:val="StrongEmphasis"/>
        </w:rPr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2. Overzicht van het systeem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2.1 Werking van het BMX-starthek (globaal)</w:t>
        <w:br/>
        <w:t>2.2 Systeemonderdelen en functies</w:t>
        <w:br/>
        <w:t>2.3 Blokdiagram / systeemschema</w:t>
      </w:r>
    </w:p>
    <w:p>
      <w:pPr>
        <w:pStyle w:val="Heading3"/>
        <w:bidi w:val="0"/>
        <w:jc w:val="left"/>
        <w:rPr>
          <w:rStyle w:val="StrongEmphasis"/>
        </w:rPr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3. Benodigdheden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3.1 Materialenlijst (mechanisch)</w:t>
        <w:br/>
        <w:t>3.2 Elektronische componenten</w:t>
        <w:br/>
        <w:t>3.3 Gereedschappen</w:t>
        <w:br/>
        <w:t>3.4 Optionele uitbreidingen</w:t>
      </w:r>
    </w:p>
    <w:p>
      <w:pPr>
        <w:pStyle w:val="Heading3"/>
        <w:bidi w:val="0"/>
        <w:jc w:val="left"/>
        <w:rPr>
          <w:rStyle w:val="StrongEmphasis"/>
        </w:rPr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4. Mechanisch ontwerp en montage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4.1 Frame en constructie</w:t>
        <w:br/>
        <w:t>4.2 Scharnier en hekblad</w:t>
        <w:br/>
        <w:t>4.3 Vergrendelmechanisme</w:t>
        <w:br/>
        <w:t>4.4 Afmetingen en toleranties</w:t>
        <w:br/>
        <w:t>4.5 Tips voor stevigheid en uitlijning</w:t>
      </w:r>
    </w:p>
    <w:p>
      <w:pPr>
        <w:pStyle w:val="Heading3"/>
        <w:bidi w:val="0"/>
        <w:jc w:val="left"/>
        <w:rPr>
          <w:rStyle w:val="StrongEmphasis"/>
        </w:rPr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5. Elektronica en bekabeling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5.1 Overzicht van de elektronica</w:t>
        <w:br/>
        <w:t>5.2 Voeding en 5V-architectuur</w:t>
        <w:br/>
        <w:t xml:space="preserve">5.3 Aansturing van </w:t>
      </w:r>
      <w:r>
        <w:rPr/>
        <w:t>het valmechanisme</w:t>
      </w:r>
      <w:r>
        <w:rPr/>
        <w:br/>
        <w:t xml:space="preserve">5.4 Aansluiten van de </w:t>
      </w:r>
      <w:r>
        <w:rPr/>
        <w:t>componenten</w:t>
      </w:r>
      <w:r>
        <w:rPr/>
        <w:br/>
        <w:t>5.6 Bescherming van componenten</w:t>
      </w:r>
    </w:p>
    <w:p>
      <w:pPr>
        <w:pStyle w:val="Heading3"/>
        <w:bidi w:val="0"/>
        <w:jc w:val="left"/>
        <w:rPr>
          <w:rStyle w:val="StrongEmphasis"/>
        </w:rPr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6. Software en logica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6.1 Overzicht van de softwarewerking</w:t>
        <w:br/>
        <w:t>6.2 Installatie van de ontwikkelomgeving</w:t>
        <w:br/>
        <w:t>6.3 Programmastructuur</w:t>
        <w:br/>
        <w:t>6.4 Startlogica en timing</w:t>
        <w:br/>
        <w:t>6.5 Foutafhandeling en veiligheid</w:t>
        <w:br/>
        <w:t>6.6 Aanpassen van parameters</w:t>
      </w:r>
    </w:p>
    <w:p>
      <w:pPr>
        <w:pStyle w:val="Heading3"/>
        <w:bidi w:val="0"/>
        <w:jc w:val="left"/>
        <w:rPr>
          <w:rStyle w:val="StrongEmphasis"/>
        </w:rPr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7. Testen en afstellen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7.1 Eerste test zonder belasting</w:t>
        <w:br/>
        <w:t>7.2 Testen van het vergrendelmechanisme</w:t>
        <w:br/>
        <w:t>7.3 Testen van sensoren en timing</w:t>
        <w:br/>
        <w:t>7.4 Praktijktest met gebruiker</w:t>
      </w:r>
    </w:p>
    <w:p>
      <w:pPr>
        <w:pStyle w:val="Heading3"/>
        <w:bidi w:val="0"/>
        <w:jc w:val="left"/>
        <w:rPr>
          <w:rStyle w:val="StrongEmphasis"/>
        </w:rPr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8. Gebruik van het starthek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8.1 Opstellen en verplaatsen</w:t>
        <w:br/>
        <w:t>8.2 Startprocedure stap voor stap</w:t>
        <w:br/>
        <w:t>8.3 Resetprocedure</w:t>
        <w:br/>
        <w:t>8.4 Veilig gebruik</w:t>
      </w:r>
    </w:p>
    <w:p>
      <w:pPr>
        <w:pStyle w:val="Heading3"/>
        <w:bidi w:val="0"/>
        <w:jc w:val="left"/>
        <w:rPr>
          <w:rStyle w:val="StrongEmphasis"/>
        </w:rPr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9. Onderhoud en betrouwbaarheid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9.1 Periodieke controles</w:t>
        <w:br/>
        <w:t>9.2 Slijtagegevoelige onderdelen</w:t>
        <w:br/>
        <w:t>9.3 Vervangen van componenten</w:t>
        <w:br/>
        <w:t>9.4 Opslag en transport</w:t>
      </w:r>
    </w:p>
    <w:p>
      <w:pPr>
        <w:pStyle w:val="Heading3"/>
        <w:bidi w:val="0"/>
        <w:jc w:val="left"/>
        <w:rPr>
          <w:rStyle w:val="StrongEmphasis"/>
        </w:rPr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10. Uitbreidingen en aanpassingen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10.1 Mogelijke uitbreidingen (bijv. display, logging)</w:t>
        <w:br/>
        <w:t>10.3 Mechanische varianten</w:t>
        <w:br/>
        <w:t>10.4 Software-uitbreidingen</w:t>
      </w:r>
    </w:p>
    <w:p>
      <w:pPr>
        <w:pStyle w:val="Heading3"/>
        <w:bidi w:val="0"/>
        <w:jc w:val="left"/>
        <w:rPr>
          <w:rStyle w:val="StrongEmphasis"/>
        </w:rPr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 xml:space="preserve">11. </w:t>
      </w:r>
      <w:r>
        <w:rPr>
          <w:rStyle w:val="StrongEmphasis"/>
          <w:b/>
        </w:rPr>
        <w:t>O</w:t>
      </w:r>
      <w:r>
        <w:rPr>
          <w:rStyle w:val="StrongEmphasis"/>
          <w:b/>
        </w:rPr>
        <w:t>ntwerpkeuzes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11.1 Waarom deze oplossingen zijn gekozen</w:t>
        <w:br/>
        <w:t>11.2 Compromissen in het ontwerp</w:t>
      </w:r>
    </w:p>
    <w:p>
      <w:pPr>
        <w:pStyle w:val="Heading3"/>
        <w:bidi w:val="0"/>
        <w:jc w:val="left"/>
        <w:rPr>
          <w:rStyle w:val="StrongEmphasis"/>
        </w:rPr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12. Open source en toekomst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12.1 Open-source gebruik en licentie</w:t>
        <w:br/>
        <w:t>12.2 Hoe anderen kunnen bijdragen</w:t>
        <w:br/>
        <w:t>12.3 Doorontwikkeling van het systeem</w:t>
      </w:r>
    </w:p>
    <w:p>
      <w:pPr>
        <w:pStyle w:val="Heading3"/>
        <w:bidi w:val="0"/>
        <w:spacing w:before="140" w:after="120"/>
        <w:jc w:val="left"/>
        <w:rPr>
          <w:rStyle w:val="StrongEmphasi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nl-N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nl-NL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LibreOffice/7.4.7.2$Linux_X86_64 LibreOffice_project/40$Build-2</Application>
  <AppVersion>15.0000</AppVersion>
  <Pages>3</Pages>
  <Words>247</Words>
  <Characters>1584</Characters>
  <CharactersWithSpaces>1807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2025-12-15T09:30:22Z</dcterms:created>
  <dc:creator/>
  <dc:description/>
  <dc:language>nl-NL</dc:language>
  <cp:lastModifiedBy/>
  <dcterms:modified xsi:type="dcterms:W3CDTF">2025-12-15T09:47:25Z</dcterms:modified>
  <cp:revision>4</cp:revision>
  <dc:subject/>
  <dc:title/>
</cp:coreProperties>
</file>