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049D" w14:textId="606F6782" w:rsidR="00376734" w:rsidRDefault="00C33D12">
      <w:r>
        <w:t>teste</w:t>
      </w:r>
      <w:bookmarkStart w:id="0" w:name="_GoBack"/>
      <w:bookmarkEnd w:id="0"/>
    </w:p>
    <w:sectPr w:rsidR="0037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0"/>
    <w:rsid w:val="00253B8B"/>
    <w:rsid w:val="007E2BDE"/>
    <w:rsid w:val="00C33D12"/>
    <w:rsid w:val="00E4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ECCC"/>
  <w15:chartTrackingRefBased/>
  <w15:docId w15:val="{5F7780F5-6120-4CE9-A713-D059EF87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GABRIELLE NUNES GONÇALVES</dc:creator>
  <cp:keywords/>
  <dc:description/>
  <cp:lastModifiedBy>LARYSSA GABRIELLE NUNES GONÇALVES</cp:lastModifiedBy>
  <cp:revision>3</cp:revision>
  <dcterms:created xsi:type="dcterms:W3CDTF">2024-04-26T17:51:00Z</dcterms:created>
  <dcterms:modified xsi:type="dcterms:W3CDTF">2024-04-26T17:51:00Z</dcterms:modified>
</cp:coreProperties>
</file>