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CE9" w:rsidRDefault="00646CE9" w:rsidP="00646CE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B618F"/>
          <w:sz w:val="32"/>
          <w:szCs w:val="32"/>
          <w:lang w:val="ru-RU"/>
        </w:rPr>
      </w:pPr>
      <w:r>
        <w:rPr>
          <w:rFonts w:ascii="Cambria-Bold" w:hAnsi="Cambria-Bold" w:cs="Cambria-Bold"/>
          <w:b/>
          <w:bCs/>
          <w:color w:val="3B618F"/>
          <w:sz w:val="32"/>
          <w:szCs w:val="32"/>
          <w:lang w:val="ru-RU"/>
        </w:rPr>
        <w:t>Памятка для прохождения технического интервью</w:t>
      </w:r>
      <w:r>
        <w:rPr>
          <w:rFonts w:ascii="Cambria-Bold" w:hAnsi="Cambria-Bold" w:cs="Cambria-Bold"/>
          <w:b/>
          <w:bCs/>
          <w:color w:val="3B618F"/>
          <w:sz w:val="32"/>
          <w:szCs w:val="32"/>
          <w:lang w:val="ru-RU"/>
        </w:rPr>
        <w:br/>
      </w:r>
    </w:p>
    <w:p w:rsidR="00646CE9" w:rsidRDefault="00646CE9" w:rsidP="00646C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ascii="Calibri" w:hAnsi="Calibri" w:cs="Calibri"/>
          <w:color w:val="000000"/>
          <w:sz w:val="28"/>
          <w:szCs w:val="28"/>
          <w:lang w:val="ru-RU"/>
        </w:rPr>
        <w:t>1. Техническое задание должно быть выполнено на языке</w:t>
      </w:r>
    </w:p>
    <w:p w:rsidR="00646CE9" w:rsidRDefault="00646CE9" w:rsidP="00646C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ascii="Calibri" w:hAnsi="Calibri" w:cs="Calibri"/>
          <w:color w:val="000000"/>
          <w:sz w:val="28"/>
          <w:szCs w:val="28"/>
          <w:lang w:val="ru-RU"/>
        </w:rPr>
        <w:t xml:space="preserve">программирования </w:t>
      </w:r>
      <w:r>
        <w:rPr>
          <w:rFonts w:ascii="Calibri" w:hAnsi="Calibri" w:cs="Calibri"/>
          <w:color w:val="000000"/>
          <w:sz w:val="28"/>
          <w:szCs w:val="28"/>
        </w:rPr>
        <w:t>C</w:t>
      </w:r>
      <w:r>
        <w:rPr>
          <w:rFonts w:ascii="Calibri" w:hAnsi="Calibri" w:cs="Calibri"/>
          <w:color w:val="000000"/>
          <w:sz w:val="28"/>
          <w:szCs w:val="28"/>
          <w:lang w:val="ru-RU"/>
        </w:rPr>
        <w:t># (в случае не владения данным языком</w:t>
      </w:r>
    </w:p>
    <w:p w:rsidR="00646CE9" w:rsidRDefault="00646CE9" w:rsidP="00646C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ascii="Calibri" w:hAnsi="Calibri" w:cs="Calibri"/>
          <w:color w:val="000000"/>
          <w:sz w:val="28"/>
          <w:szCs w:val="28"/>
          <w:lang w:val="ru-RU"/>
        </w:rPr>
        <w:t>программирования, на любом другом объектно-ориентированном языке</w:t>
      </w:r>
    </w:p>
    <w:p w:rsidR="00646CE9" w:rsidRDefault="00646CE9" w:rsidP="00646C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ascii="Calibri" w:hAnsi="Calibri" w:cs="Calibri"/>
          <w:color w:val="000000"/>
          <w:sz w:val="28"/>
          <w:szCs w:val="28"/>
          <w:lang w:val="ru-RU"/>
        </w:rPr>
        <w:t>программирования).</w:t>
      </w:r>
      <w:r>
        <w:rPr>
          <w:rFonts w:ascii="Calibri" w:hAnsi="Calibri" w:cs="Calibri"/>
          <w:color w:val="000000"/>
          <w:sz w:val="28"/>
          <w:szCs w:val="28"/>
          <w:lang w:val="ru-RU"/>
        </w:rPr>
        <w:br/>
      </w:r>
    </w:p>
    <w:p w:rsidR="00646CE9" w:rsidRDefault="00646CE9" w:rsidP="00646C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ascii="Calibri" w:hAnsi="Calibri" w:cs="Calibri"/>
          <w:color w:val="000000"/>
          <w:sz w:val="28"/>
          <w:szCs w:val="28"/>
          <w:lang w:val="ru-RU"/>
        </w:rPr>
        <w:t>2. Все пункты технического задания выполняются самостоятельно в виде</w:t>
      </w:r>
    </w:p>
    <w:p w:rsidR="00646CE9" w:rsidRDefault="00646CE9" w:rsidP="00646C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ascii="Calibri-Bold" w:hAnsi="Calibri-Bold" w:cs="Calibri-Bold"/>
          <w:b/>
          <w:bCs/>
          <w:color w:val="FF0000"/>
          <w:sz w:val="28"/>
          <w:szCs w:val="28"/>
          <w:lang w:val="ru-RU"/>
        </w:rPr>
        <w:t>простых консольных приложений</w:t>
      </w:r>
      <w:r>
        <w:rPr>
          <w:rFonts w:ascii="Calibri" w:hAnsi="Calibri" w:cs="Calibri"/>
          <w:color w:val="000000"/>
          <w:sz w:val="28"/>
          <w:szCs w:val="28"/>
          <w:lang w:val="ru-RU"/>
        </w:rPr>
        <w:t>. Срок выполнения заданий не более 1</w:t>
      </w:r>
    </w:p>
    <w:p w:rsidR="00646CE9" w:rsidRDefault="00646CE9" w:rsidP="00646C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ascii="Calibri" w:hAnsi="Calibri" w:cs="Calibri"/>
          <w:color w:val="000000"/>
          <w:sz w:val="28"/>
          <w:szCs w:val="28"/>
          <w:lang w:val="ru-RU"/>
        </w:rPr>
        <w:t>недели.</w:t>
      </w:r>
      <w:r>
        <w:rPr>
          <w:rFonts w:ascii="Calibri" w:hAnsi="Calibri" w:cs="Calibri"/>
          <w:color w:val="000000"/>
          <w:sz w:val="28"/>
          <w:szCs w:val="28"/>
          <w:lang w:val="ru-RU"/>
        </w:rPr>
        <w:br/>
      </w:r>
    </w:p>
    <w:p w:rsidR="00646CE9" w:rsidRDefault="00646CE9" w:rsidP="00646C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ascii="Calibri" w:hAnsi="Calibri" w:cs="Calibri"/>
          <w:color w:val="000000"/>
          <w:sz w:val="28"/>
          <w:szCs w:val="28"/>
          <w:lang w:val="ru-RU"/>
        </w:rPr>
        <w:t>3. Следует проверить правильность написанного кода, на техническое</w:t>
      </w:r>
    </w:p>
    <w:p w:rsidR="00646CE9" w:rsidRDefault="00646CE9" w:rsidP="00646C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ascii="Calibri" w:hAnsi="Calibri" w:cs="Calibri"/>
          <w:color w:val="000000"/>
          <w:sz w:val="28"/>
          <w:szCs w:val="28"/>
          <w:lang w:val="ru-RU"/>
        </w:rPr>
        <w:t xml:space="preserve">интервью принести </w:t>
      </w:r>
      <w:r>
        <w:rPr>
          <w:rFonts w:ascii="Calibri-Bold" w:hAnsi="Calibri-Bold" w:cs="Calibri-Bold"/>
          <w:b/>
          <w:bCs/>
          <w:color w:val="FF0000"/>
          <w:sz w:val="28"/>
          <w:szCs w:val="28"/>
          <w:lang w:val="ru-RU"/>
        </w:rPr>
        <w:t xml:space="preserve">распечатанные листинги </w:t>
      </w:r>
      <w:r>
        <w:rPr>
          <w:rFonts w:ascii="Calibri" w:hAnsi="Calibri" w:cs="Calibri"/>
          <w:color w:val="000000"/>
          <w:sz w:val="28"/>
          <w:szCs w:val="28"/>
          <w:lang w:val="ru-RU"/>
        </w:rPr>
        <w:t>программ (основных классов).</w:t>
      </w:r>
      <w:r>
        <w:rPr>
          <w:rFonts w:ascii="Calibri" w:hAnsi="Calibri" w:cs="Calibri"/>
          <w:color w:val="000000"/>
          <w:sz w:val="28"/>
          <w:szCs w:val="28"/>
          <w:lang w:val="ru-RU"/>
        </w:rPr>
        <w:br/>
      </w:r>
    </w:p>
    <w:p w:rsidR="00646CE9" w:rsidRDefault="00646CE9" w:rsidP="00646C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ascii="Calibri" w:hAnsi="Calibri" w:cs="Calibri"/>
          <w:color w:val="000000"/>
          <w:sz w:val="28"/>
          <w:szCs w:val="28"/>
          <w:lang w:val="ru-RU"/>
        </w:rPr>
        <w:t>4. Подготовить устный ответ на теоретический вопрос(-ы), заданный(-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ru-RU"/>
        </w:rPr>
        <w:t>ые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ru-RU"/>
        </w:rPr>
        <w:t>)</w:t>
      </w:r>
    </w:p>
    <w:p w:rsidR="00646CE9" w:rsidRDefault="00646CE9" w:rsidP="00646CE9">
      <w:pPr>
        <w:rPr>
          <w:rFonts w:ascii="Cambria" w:hAnsi="Cambria" w:cs="Cambria"/>
          <w:color w:val="17375E"/>
          <w:sz w:val="52"/>
          <w:szCs w:val="52"/>
          <w:lang w:val="ru-RU"/>
        </w:rPr>
      </w:pPr>
      <w:r>
        <w:rPr>
          <w:rFonts w:ascii="Calibri" w:hAnsi="Calibri" w:cs="Calibri"/>
          <w:color w:val="000000"/>
          <w:sz w:val="28"/>
          <w:szCs w:val="28"/>
          <w:lang w:val="ru-RU"/>
        </w:rPr>
        <w:t xml:space="preserve">на самоподготовку </w:t>
      </w:r>
      <w:r>
        <w:rPr>
          <w:rFonts w:ascii="Calibri" w:hAnsi="Calibri" w:cs="Calibri"/>
          <w:color w:val="000000"/>
          <w:sz w:val="28"/>
          <w:szCs w:val="28"/>
        </w:rPr>
        <w:t>HR</w:t>
      </w:r>
      <w:r>
        <w:rPr>
          <w:rFonts w:ascii="Calibri" w:hAnsi="Calibri" w:cs="Calibri"/>
          <w:color w:val="000000"/>
          <w:sz w:val="28"/>
          <w:szCs w:val="28"/>
          <w:lang w:val="ru-RU"/>
        </w:rPr>
        <w:t xml:space="preserve"> специалистом.</w:t>
      </w:r>
      <w:r>
        <w:rPr>
          <w:rFonts w:ascii="Cambria" w:hAnsi="Cambria" w:cs="Cambria"/>
          <w:color w:val="17375E"/>
          <w:sz w:val="52"/>
          <w:szCs w:val="52"/>
          <w:lang w:val="ru-RU"/>
        </w:rPr>
        <w:br w:type="page"/>
      </w:r>
    </w:p>
    <w:p w:rsidR="00646CE9" w:rsidRDefault="00646CE9" w:rsidP="00646CE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7375E"/>
          <w:sz w:val="52"/>
          <w:szCs w:val="52"/>
          <w:lang w:val="ru-RU"/>
        </w:rPr>
      </w:pPr>
      <w:r w:rsidRPr="00646CE9">
        <w:rPr>
          <w:rFonts w:ascii="Cambria" w:hAnsi="Cambria" w:cs="Cambria"/>
          <w:color w:val="17375E"/>
          <w:sz w:val="52"/>
          <w:szCs w:val="52"/>
          <w:lang w:val="ru-RU"/>
        </w:rPr>
        <w:lastRenderedPageBreak/>
        <w:t>Задание для технического интервью</w:t>
      </w:r>
    </w:p>
    <w:p w:rsidR="00646CE9" w:rsidRPr="00646CE9" w:rsidRDefault="00646CE9" w:rsidP="00646CE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7375E"/>
          <w:sz w:val="52"/>
          <w:szCs w:val="52"/>
          <w:lang w:val="ru-RU"/>
        </w:rPr>
      </w:pPr>
    </w:p>
    <w:p w:rsidR="00646CE9" w:rsidRPr="00646CE9" w:rsidRDefault="00646CE9" w:rsidP="00646CE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B618F"/>
          <w:sz w:val="32"/>
          <w:szCs w:val="32"/>
          <w:lang w:val="ru-RU"/>
        </w:rPr>
      </w:pPr>
      <w:r>
        <w:rPr>
          <w:rFonts w:ascii="Cambria-Bold" w:hAnsi="Cambria-Bold" w:cs="Cambria-Bold"/>
          <w:b/>
          <w:bCs/>
          <w:color w:val="3B618F"/>
          <w:sz w:val="32"/>
          <w:szCs w:val="32"/>
        </w:rPr>
        <w:t>I</w:t>
      </w:r>
      <w:r w:rsidRPr="00646CE9">
        <w:rPr>
          <w:rFonts w:ascii="Cambria-Bold" w:hAnsi="Cambria-Bold" w:cs="Cambria-Bold"/>
          <w:b/>
          <w:bCs/>
          <w:color w:val="3B618F"/>
          <w:sz w:val="32"/>
          <w:szCs w:val="32"/>
          <w:lang w:val="ru-RU"/>
        </w:rPr>
        <w:t>. Практическая часть.</w:t>
      </w:r>
    </w:p>
    <w:p w:rsidR="00646CE9" w:rsidRPr="00646CE9" w:rsidRDefault="00646CE9" w:rsidP="00646CE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val="ru-RU"/>
        </w:rPr>
      </w:pPr>
      <w:r w:rsidRPr="00646CE9">
        <w:rPr>
          <w:rFonts w:ascii="Cambria" w:hAnsi="Cambria" w:cs="Cambria"/>
          <w:color w:val="000000"/>
          <w:sz w:val="28"/>
          <w:szCs w:val="28"/>
          <w:lang w:val="ru-RU"/>
        </w:rPr>
        <w:t>1. Реализуйте указанный алгоритм. Оформите программу в виде</w:t>
      </w:r>
    </w:p>
    <w:p w:rsidR="00646CE9" w:rsidRPr="00646CE9" w:rsidRDefault="00646CE9" w:rsidP="00646CE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val="ru-RU"/>
        </w:rPr>
      </w:pPr>
      <w:r w:rsidRPr="00646CE9">
        <w:rPr>
          <w:rFonts w:ascii="Cambria" w:hAnsi="Cambria" w:cs="Cambria"/>
          <w:color w:val="000000"/>
          <w:sz w:val="28"/>
          <w:szCs w:val="28"/>
          <w:lang w:val="ru-RU"/>
        </w:rPr>
        <w:t>консольного приложения. Дайте оценку времени выполнения алгоритма в</w:t>
      </w:r>
    </w:p>
    <w:p w:rsidR="00646CE9" w:rsidRPr="00646CE9" w:rsidRDefault="00646CE9" w:rsidP="00646CE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val="ru-RU"/>
        </w:rPr>
      </w:pPr>
      <w:r w:rsidRPr="00646CE9">
        <w:rPr>
          <w:rFonts w:ascii="Cambria" w:hAnsi="Cambria" w:cs="Cambria"/>
          <w:color w:val="000000"/>
          <w:sz w:val="28"/>
          <w:szCs w:val="28"/>
          <w:lang w:val="ru-RU"/>
        </w:rPr>
        <w:t>зависимости от длины исходных данных.</w:t>
      </w:r>
    </w:p>
    <w:p w:rsidR="00646CE9" w:rsidRPr="00646CE9" w:rsidRDefault="00646CE9" w:rsidP="00646CE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val="ru-RU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 w:rsidRPr="00646CE9">
        <w:rPr>
          <w:rFonts w:ascii="Cambria" w:hAnsi="Cambria" w:cs="Cambria"/>
          <w:color w:val="000000"/>
          <w:sz w:val="28"/>
          <w:szCs w:val="28"/>
          <w:lang w:val="ru-RU"/>
        </w:rPr>
        <w:t>быстрая сортировка;</w:t>
      </w:r>
    </w:p>
    <w:p w:rsidR="00646CE9" w:rsidRPr="00646CE9" w:rsidRDefault="00646CE9" w:rsidP="00646CE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val="ru-RU"/>
        </w:rPr>
      </w:pPr>
      <w:r w:rsidRPr="00646CE9">
        <w:rPr>
          <w:rFonts w:ascii="Cambria" w:hAnsi="Cambria" w:cs="Cambria"/>
          <w:color w:val="000000"/>
          <w:sz w:val="28"/>
          <w:szCs w:val="28"/>
          <w:lang w:val="ru-RU"/>
        </w:rPr>
        <w:t>2. Реализуйте заданную структуру данных в виде класса (набора классов).</w:t>
      </w:r>
    </w:p>
    <w:p w:rsidR="00646CE9" w:rsidRPr="00646CE9" w:rsidRDefault="00646CE9" w:rsidP="00646CE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val="ru-RU"/>
        </w:rPr>
      </w:pPr>
      <w:r w:rsidRPr="00646CE9">
        <w:rPr>
          <w:rFonts w:ascii="Cambria-Bold" w:hAnsi="Cambria-Bold" w:cs="Cambria-Bold"/>
          <w:b/>
          <w:bCs/>
          <w:color w:val="000000"/>
          <w:sz w:val="28"/>
          <w:szCs w:val="28"/>
          <w:lang w:val="ru-RU"/>
        </w:rPr>
        <w:t>Не используйте стандартные классы .</w:t>
      </w:r>
      <w:r>
        <w:rPr>
          <w:rFonts w:ascii="Cambria-Bold" w:hAnsi="Cambria-Bold" w:cs="Cambria-Bold"/>
          <w:b/>
          <w:bCs/>
          <w:color w:val="000000"/>
          <w:sz w:val="28"/>
          <w:szCs w:val="28"/>
        </w:rPr>
        <w:t>NET</w:t>
      </w:r>
      <w:r w:rsidRPr="00646CE9">
        <w:rPr>
          <w:rFonts w:ascii="Cambria-Bold" w:hAnsi="Cambria-Bold" w:cs="Cambria-Bold"/>
          <w:b/>
          <w:bCs/>
          <w:color w:val="000000"/>
          <w:sz w:val="28"/>
          <w:szCs w:val="28"/>
          <w:lang w:val="ru-RU"/>
        </w:rPr>
        <w:t xml:space="preserve"> </w:t>
      </w:r>
      <w:r w:rsidRPr="00646CE9">
        <w:rPr>
          <w:rFonts w:ascii="Cambria" w:hAnsi="Cambria" w:cs="Cambria"/>
          <w:color w:val="000000"/>
          <w:sz w:val="28"/>
          <w:szCs w:val="28"/>
          <w:lang w:val="ru-RU"/>
        </w:rPr>
        <w:t>для представления коллекций</w:t>
      </w:r>
    </w:p>
    <w:p w:rsidR="00646CE9" w:rsidRPr="00646CE9" w:rsidRDefault="00646CE9" w:rsidP="00646CE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val="ru-RU"/>
        </w:rPr>
      </w:pPr>
      <w:r w:rsidRPr="00646CE9">
        <w:rPr>
          <w:rFonts w:ascii="Cambria" w:hAnsi="Cambria" w:cs="Cambria"/>
          <w:color w:val="000000"/>
          <w:sz w:val="28"/>
          <w:szCs w:val="28"/>
          <w:lang w:val="ru-RU"/>
        </w:rPr>
        <w:t>(</w:t>
      </w:r>
      <w:r w:rsidRPr="00646CE9">
        <w:rPr>
          <w:rFonts w:ascii="Cambria-Bold" w:hAnsi="Cambria-Bold" w:cs="Cambria-Bold"/>
          <w:b/>
          <w:bCs/>
          <w:color w:val="000000"/>
          <w:sz w:val="28"/>
          <w:szCs w:val="28"/>
          <w:lang w:val="ru-RU"/>
        </w:rPr>
        <w:t>разрешается использование только массивов!</w:t>
      </w:r>
      <w:r w:rsidRPr="00646CE9">
        <w:rPr>
          <w:rFonts w:ascii="Cambria" w:hAnsi="Cambria" w:cs="Cambria"/>
          <w:color w:val="000000"/>
          <w:sz w:val="28"/>
          <w:szCs w:val="28"/>
          <w:lang w:val="ru-RU"/>
        </w:rPr>
        <w:t>).</w:t>
      </w:r>
    </w:p>
    <w:p w:rsidR="00646CE9" w:rsidRPr="00646CE9" w:rsidRDefault="00646CE9" w:rsidP="00646CE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val="ru-RU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 w:rsidRPr="00646CE9">
        <w:rPr>
          <w:rFonts w:ascii="Cambria" w:hAnsi="Cambria" w:cs="Cambria"/>
          <w:color w:val="000000"/>
          <w:sz w:val="28"/>
          <w:szCs w:val="28"/>
          <w:lang w:val="ru-RU"/>
        </w:rPr>
        <w:t>стек строк;</w:t>
      </w:r>
    </w:p>
    <w:p w:rsidR="00646CE9" w:rsidRPr="00646CE9" w:rsidRDefault="00646CE9" w:rsidP="00646CE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val="ru-RU"/>
        </w:rPr>
      </w:pPr>
      <w:r w:rsidRPr="00646CE9">
        <w:rPr>
          <w:rFonts w:ascii="Cambria" w:hAnsi="Cambria" w:cs="Cambria"/>
          <w:color w:val="000000"/>
          <w:sz w:val="28"/>
          <w:szCs w:val="28"/>
          <w:lang w:val="ru-RU"/>
        </w:rPr>
        <w:t>3. Для структуры данных из п. 2 напишите обобщенную реализацию</w:t>
      </w:r>
    </w:p>
    <w:p w:rsidR="00646CE9" w:rsidRPr="00646CE9" w:rsidRDefault="00646CE9" w:rsidP="00646CE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val="ru-RU"/>
        </w:rPr>
      </w:pPr>
      <w:r w:rsidRPr="00646CE9">
        <w:rPr>
          <w:rFonts w:ascii="Cambria" w:hAnsi="Cambria" w:cs="Cambria"/>
          <w:color w:val="000000"/>
          <w:sz w:val="28"/>
          <w:szCs w:val="28"/>
          <w:lang w:val="ru-RU"/>
        </w:rPr>
        <w:t>(</w:t>
      </w:r>
      <w:r>
        <w:rPr>
          <w:rFonts w:ascii="Cambria" w:hAnsi="Cambria" w:cs="Cambria"/>
          <w:color w:val="000000"/>
          <w:sz w:val="28"/>
          <w:szCs w:val="28"/>
        </w:rPr>
        <w:t>Generics</w:t>
      </w:r>
      <w:r w:rsidRPr="00646CE9">
        <w:rPr>
          <w:rFonts w:ascii="Cambria" w:hAnsi="Cambria" w:cs="Cambria"/>
          <w:color w:val="000000"/>
          <w:sz w:val="28"/>
          <w:szCs w:val="28"/>
          <w:lang w:val="ru-RU"/>
        </w:rPr>
        <w:t>), позволяющую хранить объекты (ссылочные переменные).</w:t>
      </w:r>
      <w:r>
        <w:rPr>
          <w:rFonts w:ascii="Cambria" w:hAnsi="Cambria" w:cs="Cambria"/>
          <w:color w:val="000000"/>
          <w:sz w:val="28"/>
          <w:szCs w:val="28"/>
          <w:lang w:val="ru-RU"/>
        </w:rPr>
        <w:br/>
      </w:r>
    </w:p>
    <w:p w:rsidR="00646CE9" w:rsidRPr="00646CE9" w:rsidRDefault="00646CE9" w:rsidP="00646CE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B618F"/>
          <w:sz w:val="32"/>
          <w:szCs w:val="32"/>
          <w:lang w:val="ru-RU"/>
        </w:rPr>
      </w:pPr>
      <w:r>
        <w:rPr>
          <w:rFonts w:ascii="Cambria-Bold" w:hAnsi="Cambria-Bold" w:cs="Cambria-Bold"/>
          <w:b/>
          <w:bCs/>
          <w:color w:val="3B618F"/>
          <w:sz w:val="32"/>
          <w:szCs w:val="32"/>
        </w:rPr>
        <w:t>II</w:t>
      </w:r>
      <w:r w:rsidRPr="00646CE9">
        <w:rPr>
          <w:rFonts w:ascii="Cambria-Bold" w:hAnsi="Cambria-Bold" w:cs="Cambria-Bold"/>
          <w:b/>
          <w:bCs/>
          <w:color w:val="3B618F"/>
          <w:sz w:val="32"/>
          <w:szCs w:val="32"/>
          <w:lang w:val="ru-RU"/>
        </w:rPr>
        <w:t>. Теоретическая часть.</w:t>
      </w:r>
    </w:p>
    <w:p w:rsidR="00646CE9" w:rsidRPr="00646CE9" w:rsidRDefault="00646CE9" w:rsidP="00646CE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val="ru-RU"/>
        </w:rPr>
      </w:pPr>
      <w:r w:rsidRPr="00646CE9">
        <w:rPr>
          <w:rFonts w:ascii="Calibri" w:hAnsi="Calibri" w:cs="Calibri"/>
          <w:color w:val="000000"/>
          <w:sz w:val="28"/>
          <w:szCs w:val="28"/>
          <w:lang w:val="ru-RU"/>
        </w:rPr>
        <w:t xml:space="preserve">1. </w:t>
      </w:r>
      <w:r w:rsidRPr="00646CE9">
        <w:rPr>
          <w:rFonts w:ascii="Cambria" w:hAnsi="Cambria" w:cs="Cambria"/>
          <w:color w:val="000000"/>
          <w:sz w:val="28"/>
          <w:szCs w:val="28"/>
          <w:lang w:val="ru-RU"/>
        </w:rPr>
        <w:t>Сложность алгоритмов, оценка сложности.</w:t>
      </w:r>
    </w:p>
    <w:p w:rsidR="00646CE9" w:rsidRPr="00646CE9" w:rsidRDefault="00646CE9" w:rsidP="00646CE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val="ru-RU"/>
        </w:rPr>
      </w:pPr>
      <w:r w:rsidRPr="00646CE9">
        <w:rPr>
          <w:rFonts w:ascii="Calibri" w:hAnsi="Calibri" w:cs="Calibri"/>
          <w:color w:val="000000"/>
          <w:sz w:val="28"/>
          <w:szCs w:val="28"/>
          <w:lang w:val="ru-RU"/>
        </w:rPr>
        <w:t xml:space="preserve">2. </w:t>
      </w:r>
      <w:r w:rsidRPr="00646CE9">
        <w:rPr>
          <w:rFonts w:ascii="Cambria" w:hAnsi="Cambria" w:cs="Cambria"/>
          <w:color w:val="000000"/>
          <w:sz w:val="28"/>
          <w:szCs w:val="28"/>
          <w:lang w:val="ru-RU"/>
        </w:rPr>
        <w:t>Объектно-ориентированное программирование, принципы ООП.</w:t>
      </w:r>
    </w:p>
    <w:p w:rsidR="00646CE9" w:rsidRPr="00646CE9" w:rsidRDefault="00646CE9" w:rsidP="00646CE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val="ru-RU"/>
        </w:rPr>
      </w:pPr>
      <w:r w:rsidRPr="00646CE9">
        <w:rPr>
          <w:rFonts w:ascii="Calibri" w:hAnsi="Calibri" w:cs="Calibri"/>
          <w:color w:val="000000"/>
          <w:sz w:val="28"/>
          <w:szCs w:val="28"/>
          <w:lang w:val="ru-RU"/>
        </w:rPr>
        <w:t xml:space="preserve">3. </w:t>
      </w:r>
      <w:r w:rsidRPr="00646CE9">
        <w:rPr>
          <w:rFonts w:ascii="Cambria" w:hAnsi="Cambria" w:cs="Cambria"/>
          <w:color w:val="000000"/>
          <w:sz w:val="28"/>
          <w:szCs w:val="28"/>
          <w:lang w:val="ru-RU"/>
        </w:rPr>
        <w:t>Программирование, основанное на событийной модели.</w:t>
      </w:r>
    </w:p>
    <w:p w:rsidR="00646CE9" w:rsidRPr="00646CE9" w:rsidRDefault="00646CE9" w:rsidP="00646CE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val="ru-RU"/>
        </w:rPr>
      </w:pPr>
      <w:r w:rsidRPr="00646CE9">
        <w:rPr>
          <w:rFonts w:ascii="Calibri" w:hAnsi="Calibri" w:cs="Calibri"/>
          <w:color w:val="000000"/>
          <w:sz w:val="28"/>
          <w:szCs w:val="28"/>
          <w:lang w:val="ru-RU"/>
        </w:rPr>
        <w:t xml:space="preserve">4. </w:t>
      </w:r>
      <w:r w:rsidRPr="00646CE9">
        <w:rPr>
          <w:rFonts w:ascii="Cambria" w:hAnsi="Cambria" w:cs="Cambria"/>
          <w:color w:val="000000"/>
          <w:sz w:val="28"/>
          <w:szCs w:val="28"/>
          <w:lang w:val="ru-RU"/>
        </w:rPr>
        <w:t>Основные алгоритмы и операции, применяемые при работе с массивами,</w:t>
      </w:r>
    </w:p>
    <w:p w:rsidR="00646CE9" w:rsidRPr="00646CE9" w:rsidRDefault="00646CE9" w:rsidP="00646CE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val="ru-RU"/>
        </w:rPr>
      </w:pPr>
      <w:r w:rsidRPr="00646CE9">
        <w:rPr>
          <w:rFonts w:ascii="Cambria" w:hAnsi="Cambria" w:cs="Cambria"/>
          <w:color w:val="000000"/>
          <w:sz w:val="28"/>
          <w:szCs w:val="28"/>
          <w:lang w:val="ru-RU"/>
        </w:rPr>
        <w:t>строками, файлами (потоками данных).</w:t>
      </w:r>
    </w:p>
    <w:p w:rsidR="00646CE9" w:rsidRPr="00646CE9" w:rsidRDefault="00646CE9" w:rsidP="00646CE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val="ru-RU"/>
        </w:rPr>
      </w:pPr>
      <w:r w:rsidRPr="00646CE9">
        <w:rPr>
          <w:rFonts w:ascii="Calibri" w:hAnsi="Calibri" w:cs="Calibri"/>
          <w:color w:val="000000"/>
          <w:sz w:val="28"/>
          <w:szCs w:val="28"/>
          <w:lang w:val="ru-RU"/>
        </w:rPr>
        <w:t xml:space="preserve">5. </w:t>
      </w:r>
      <w:proofErr w:type="spellStart"/>
      <w:r w:rsidRPr="00646CE9">
        <w:rPr>
          <w:rFonts w:ascii="Cambria" w:hAnsi="Cambria" w:cs="Cambria"/>
          <w:color w:val="000000"/>
          <w:sz w:val="28"/>
          <w:szCs w:val="28"/>
          <w:lang w:val="ru-RU"/>
        </w:rPr>
        <w:t>Многопоточность</w:t>
      </w:r>
      <w:proofErr w:type="spellEnd"/>
      <w:r w:rsidRPr="00646CE9">
        <w:rPr>
          <w:rFonts w:ascii="Cambria" w:hAnsi="Cambria" w:cs="Cambria"/>
          <w:color w:val="000000"/>
          <w:sz w:val="28"/>
          <w:szCs w:val="28"/>
          <w:lang w:val="ru-RU"/>
        </w:rPr>
        <w:t>.</w:t>
      </w:r>
    </w:p>
    <w:p w:rsidR="00146A96" w:rsidRDefault="00646CE9" w:rsidP="00646CE9">
      <w:pPr>
        <w:rPr>
          <w:rFonts w:ascii="Cambria" w:hAnsi="Cambria" w:cs="Cambria"/>
          <w:color w:val="000000"/>
          <w:sz w:val="28"/>
          <w:szCs w:val="28"/>
          <w:lang w:val="ru-RU"/>
        </w:rPr>
      </w:pPr>
      <w:r w:rsidRPr="00646CE9">
        <w:rPr>
          <w:rFonts w:ascii="Calibri" w:hAnsi="Calibri" w:cs="Calibri"/>
          <w:color w:val="000000"/>
          <w:sz w:val="28"/>
          <w:szCs w:val="28"/>
          <w:lang w:val="ru-RU"/>
        </w:rPr>
        <w:t xml:space="preserve">6. </w:t>
      </w:r>
      <w:r w:rsidRPr="00646CE9">
        <w:rPr>
          <w:rFonts w:ascii="Cambria" w:hAnsi="Cambria" w:cs="Cambria"/>
          <w:color w:val="000000"/>
          <w:sz w:val="28"/>
          <w:szCs w:val="28"/>
          <w:lang w:val="ru-RU"/>
        </w:rPr>
        <w:t>Платформа .</w:t>
      </w:r>
      <w:r>
        <w:rPr>
          <w:rFonts w:ascii="Cambria" w:hAnsi="Cambria" w:cs="Cambria"/>
          <w:color w:val="000000"/>
          <w:sz w:val="28"/>
          <w:szCs w:val="28"/>
        </w:rPr>
        <w:t>NET</w:t>
      </w:r>
      <w:r w:rsidRPr="00646CE9">
        <w:rPr>
          <w:rFonts w:ascii="Cambria" w:hAnsi="Cambria" w:cs="Cambria"/>
          <w:color w:val="000000"/>
          <w:sz w:val="28"/>
          <w:szCs w:val="28"/>
          <w:lang w:val="ru-RU"/>
        </w:rPr>
        <w:t>: классы, компоненты, технологии.</w:t>
      </w:r>
    </w:p>
    <w:p w:rsidR="00646CE9" w:rsidRDefault="00646CE9" w:rsidP="00646CE9">
      <w:pPr>
        <w:rPr>
          <w:rFonts w:ascii="Cambria" w:hAnsi="Cambria" w:cs="Cambria"/>
          <w:color w:val="000000"/>
          <w:sz w:val="28"/>
          <w:szCs w:val="28"/>
          <w:lang w:val="ru-RU"/>
        </w:rPr>
      </w:pPr>
    </w:p>
    <w:p w:rsidR="00646CE9" w:rsidRPr="00826D57" w:rsidRDefault="00646CE9" w:rsidP="00646C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ru-RU"/>
        </w:rPr>
      </w:pPr>
      <w:proofErr w:type="spellStart"/>
      <w:r>
        <w:rPr>
          <w:rFonts w:ascii="Calibri" w:hAnsi="Calibri" w:cs="Calibri"/>
          <w:b/>
          <w:color w:val="000000"/>
          <w:sz w:val="28"/>
          <w:szCs w:val="28"/>
          <w:lang w:val="ru-RU"/>
        </w:rPr>
        <w:t>Tеоретический</w:t>
      </w:r>
      <w:proofErr w:type="spellEnd"/>
      <w:r>
        <w:rPr>
          <w:rFonts w:ascii="Calibri" w:hAnsi="Calibri" w:cs="Calibri"/>
          <w:b/>
          <w:color w:val="000000"/>
          <w:sz w:val="28"/>
          <w:szCs w:val="28"/>
          <w:lang w:val="ru-RU"/>
        </w:rPr>
        <w:t xml:space="preserve"> вопрос на самоподготовку:</w:t>
      </w:r>
      <w:r>
        <w:rPr>
          <w:rFonts w:ascii="Calibri" w:hAnsi="Calibri" w:cs="Calibri"/>
          <w:b/>
          <w:color w:val="000000"/>
          <w:sz w:val="28"/>
          <w:szCs w:val="28"/>
          <w:lang w:val="ru-RU"/>
        </w:rPr>
        <w:br/>
      </w:r>
      <w:r w:rsidRPr="00646CE9">
        <w:rPr>
          <w:rFonts w:ascii="Cambria" w:hAnsi="Cambria" w:cs="Cambria"/>
          <w:color w:val="000000"/>
          <w:sz w:val="28"/>
          <w:szCs w:val="28"/>
          <w:lang w:val="ru-RU"/>
        </w:rPr>
        <w:t>19. В чем разница между обычным и статическим полем?</w:t>
      </w:r>
    </w:p>
    <w:p w:rsidR="00646CE9" w:rsidRPr="00646CE9" w:rsidRDefault="00646CE9" w:rsidP="00646CE9">
      <w:pPr>
        <w:rPr>
          <w:lang w:val="ru-RU"/>
        </w:rPr>
      </w:pPr>
      <w:bookmarkStart w:id="0" w:name="_GoBack"/>
      <w:bookmarkEnd w:id="0"/>
    </w:p>
    <w:sectPr w:rsidR="00646CE9" w:rsidRPr="00646CE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E9"/>
    <w:rsid w:val="00146A96"/>
    <w:rsid w:val="0064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655C5-D30D-437D-A0B3-0D4962A1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5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Volha Tkachova1</dc:creator>
  <cp:keywords/>
  <dc:description/>
  <cp:lastModifiedBy>Volha Tkachova1</cp:lastModifiedBy>
  <cp:revision>1</cp:revision>
  <dcterms:created xsi:type="dcterms:W3CDTF">2015-01-16T09:35:00Z</dcterms:created>
  <dcterms:modified xsi:type="dcterms:W3CDTF">2015-01-16T09:38:00Z</dcterms:modified>
</cp:coreProperties>
</file>