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F1E63" w14:textId="4E81DCFA" w:rsidR="00CD51DE" w:rsidRDefault="00CD51DE" w:rsidP="00CD51DE">
      <w:pPr>
        <w:pStyle w:val="NormalWeb"/>
        <w:shd w:val="clear" w:color="auto" w:fill="FFFFFF"/>
        <w:rPr>
          <w:rFonts w:ascii="Lato" w:hAnsi="Lato"/>
          <w:color w:val="2D3C45"/>
          <w:sz w:val="21"/>
          <w:szCs w:val="21"/>
        </w:rPr>
      </w:pPr>
      <w:r>
        <w:rPr>
          <w:lang w:val="en-US"/>
        </w:rPr>
        <w:t xml:space="preserve"> </w:t>
      </w:r>
      <w:r>
        <w:rPr>
          <w:rFonts w:ascii="Lato" w:hAnsi="Lato"/>
          <w:color w:val="2D3C45"/>
          <w:sz w:val="21"/>
          <w:szCs w:val="21"/>
        </w:rPr>
        <w:t>Comments from the teaching team:</w:t>
      </w:r>
    </w:p>
    <w:p w14:paraId="65FD8C49" w14:textId="77777777" w:rsidR="00CD51DE" w:rsidRDefault="00CD51DE" w:rsidP="00CD51DE">
      <w:pPr>
        <w:pStyle w:val="NormalWeb"/>
        <w:shd w:val="clear" w:color="auto" w:fill="FFFFFF"/>
        <w:rPr>
          <w:rFonts w:ascii="Lato" w:hAnsi="Lato"/>
          <w:color w:val="2D3C45"/>
          <w:sz w:val="21"/>
          <w:szCs w:val="21"/>
        </w:rPr>
      </w:pPr>
      <w:r>
        <w:rPr>
          <w:rStyle w:val="Strong"/>
          <w:rFonts w:ascii="Lato" w:eastAsiaTheme="majorEastAsia" w:hAnsi="Lato"/>
          <w:color w:val="2D3C45"/>
          <w:sz w:val="21"/>
          <w:szCs w:val="21"/>
        </w:rPr>
        <w:t>1. Problem Definition &amp; Data Analysis</w:t>
      </w:r>
    </w:p>
    <w:p w14:paraId="4AFBC1EF" w14:textId="77777777" w:rsidR="00CD51DE" w:rsidRDefault="00CD51DE" w:rsidP="00CD51DE">
      <w:pPr>
        <w:pStyle w:val="NormalWeb"/>
        <w:shd w:val="clear" w:color="auto" w:fill="FFFFFF"/>
        <w:rPr>
          <w:rFonts w:ascii="Lato" w:hAnsi="Lato"/>
          <w:color w:val="2D3C45"/>
          <w:sz w:val="21"/>
          <w:szCs w:val="21"/>
        </w:rPr>
      </w:pPr>
      <w:r>
        <w:rPr>
          <w:rFonts w:ascii="Lato" w:hAnsi="Lato"/>
          <w:color w:val="2D3C45"/>
          <w:sz w:val="21"/>
          <w:szCs w:val="21"/>
        </w:rPr>
        <w:t>The problem definition is clear and relatable — the connection between sleep and academic performance is something many students can identify with. The research questions (Slide 5) are well-structured and provide a solid foundation for the analysis. Since the dataset variables appear to be primarily ordinal in nature (as noted on Slide 4), it would be worth considering how to best visualize ordinal data in ways that go beyond standard chart types — this could open up some interesting design possibilities. To further enrich the analysis, the team might also consider whether incorporating a supplementary dataset could add additional depth or context to the findings.</w:t>
      </w:r>
    </w:p>
    <w:p w14:paraId="374BB981" w14:textId="77777777" w:rsidR="00CD51DE" w:rsidRDefault="00CD51DE" w:rsidP="00CD51DE">
      <w:pPr>
        <w:pStyle w:val="NormalWeb"/>
        <w:shd w:val="clear" w:color="auto" w:fill="FFFFFF"/>
        <w:rPr>
          <w:rFonts w:ascii="Lato" w:hAnsi="Lato"/>
          <w:color w:val="2D3C45"/>
          <w:sz w:val="21"/>
          <w:szCs w:val="21"/>
        </w:rPr>
      </w:pPr>
      <w:r>
        <w:rPr>
          <w:rStyle w:val="Strong"/>
          <w:rFonts w:ascii="Lato" w:eastAsiaTheme="majorEastAsia" w:hAnsi="Lato"/>
          <w:color w:val="2D3C45"/>
          <w:sz w:val="21"/>
          <w:szCs w:val="21"/>
        </w:rPr>
        <w:t>2. Target Audience &amp; Design Goals</w:t>
      </w:r>
    </w:p>
    <w:p w14:paraId="6F184EDF" w14:textId="77777777" w:rsidR="00CD51DE" w:rsidRDefault="00CD51DE" w:rsidP="00CD51DE">
      <w:pPr>
        <w:pStyle w:val="NormalWeb"/>
        <w:shd w:val="clear" w:color="auto" w:fill="FFFFFF"/>
        <w:rPr>
          <w:rFonts w:ascii="Lato" w:hAnsi="Lato"/>
          <w:color w:val="2D3C45"/>
          <w:sz w:val="21"/>
          <w:szCs w:val="21"/>
        </w:rPr>
      </w:pPr>
      <w:r>
        <w:rPr>
          <w:rFonts w:ascii="Lato" w:hAnsi="Lato"/>
          <w:color w:val="2D3C45"/>
          <w:sz w:val="21"/>
          <w:szCs w:val="21"/>
        </w:rPr>
        <w:t>The target audience is thoughtfully defined across three groups — Students, Student Support / Policy Makers, and Educators (Slide 3) — and the framing around raising awareness rather than diagnosing is a responsible and commendable approach. The mapping from research questions (Slide 5) to design goals (Slide 6) was particularly strong and showed clear intentionality. One thought for the next phase: given that students — who may already be experiencing stress — are a key audience, it may be worth considering whether the "Association ranking" view (Slide 9) could feel overwhelming for them. A simplified entry point, such as a "Top Habits to Watch" summary, could serve the student audience well, while the more detailed statistical views could be tailored toward educators and policy makers.</w:t>
      </w:r>
    </w:p>
    <w:p w14:paraId="1296A605" w14:textId="77777777" w:rsidR="00CD51DE" w:rsidRDefault="00CD51DE" w:rsidP="00CD51DE">
      <w:pPr>
        <w:pStyle w:val="NormalWeb"/>
        <w:shd w:val="clear" w:color="auto" w:fill="FFFFFF"/>
        <w:rPr>
          <w:rFonts w:ascii="Lato" w:hAnsi="Lato"/>
          <w:color w:val="2D3C45"/>
          <w:sz w:val="21"/>
          <w:szCs w:val="21"/>
        </w:rPr>
      </w:pPr>
      <w:r>
        <w:rPr>
          <w:rStyle w:val="Strong"/>
          <w:rFonts w:ascii="Lato" w:eastAsiaTheme="majorEastAsia" w:hAnsi="Lato"/>
          <w:color w:val="2D3C45"/>
          <w:sz w:val="21"/>
          <w:szCs w:val="21"/>
        </w:rPr>
        <w:t>3. Low-fidelity Prototype &amp; Visual Design</w:t>
      </w:r>
    </w:p>
    <w:p w14:paraId="386BBB99" w14:textId="77777777" w:rsidR="00CD51DE" w:rsidRDefault="00CD51DE" w:rsidP="00CD51DE">
      <w:pPr>
        <w:pStyle w:val="NormalWeb"/>
        <w:shd w:val="clear" w:color="auto" w:fill="FFFFFF"/>
        <w:rPr>
          <w:rFonts w:ascii="Lato" w:hAnsi="Lato"/>
          <w:color w:val="2D3C45"/>
          <w:sz w:val="21"/>
          <w:szCs w:val="21"/>
        </w:rPr>
      </w:pPr>
      <w:r>
        <w:rPr>
          <w:rFonts w:ascii="Lato" w:hAnsi="Lato"/>
          <w:color w:val="2D3C45"/>
          <w:sz w:val="21"/>
          <w:szCs w:val="21"/>
        </w:rPr>
        <w:t>The prototypes (Slides 8–9) are impressive for this stage of the project. The "Outcome × Factor heatmap" and the "Spearman ρ" explanation tooltip are excellent design choices that show real care for making statistical concepts accessible. As you continue developing the visualizations, it could be rewarding to explore additional visualization methods that might capture the different data types (categorical, ordinal) in complementary ways. We also noticed the thoughtful color-coding scheme (e.g., purple for Sleep &amp; Insomnia, blue for Habits, red for Daytime Function, green for Others on Slide 9) — maintaining this consistency across all views will help reduce cognitive load for users. For future presentations, spending a bit more time walking through the prototype components would help the audience fully appreciate the design decisions you've made.</w:t>
      </w:r>
    </w:p>
    <w:p w14:paraId="1808B5C0" w14:textId="77777777" w:rsidR="00CD51DE" w:rsidRDefault="00CD51DE" w:rsidP="00CD51DE">
      <w:pPr>
        <w:pStyle w:val="NormalWeb"/>
        <w:shd w:val="clear" w:color="auto" w:fill="FFFFFF"/>
        <w:rPr>
          <w:rFonts w:ascii="Lato" w:hAnsi="Lato"/>
          <w:color w:val="2D3C45"/>
          <w:sz w:val="21"/>
          <w:szCs w:val="21"/>
        </w:rPr>
      </w:pPr>
      <w:r>
        <w:rPr>
          <w:rStyle w:val="Strong"/>
          <w:rFonts w:ascii="Lato" w:eastAsiaTheme="majorEastAsia" w:hAnsi="Lato"/>
          <w:color w:val="2D3C45"/>
          <w:sz w:val="21"/>
          <w:szCs w:val="21"/>
        </w:rPr>
        <w:t>4. Project Management &amp; Feasibility</w:t>
      </w:r>
    </w:p>
    <w:p w14:paraId="21314013" w14:textId="77777777" w:rsidR="00CD51DE" w:rsidRDefault="00CD51DE" w:rsidP="00CD51DE">
      <w:pPr>
        <w:pStyle w:val="NormalWeb"/>
        <w:shd w:val="clear" w:color="auto" w:fill="FFFFFF"/>
        <w:rPr>
          <w:rFonts w:ascii="Lato" w:hAnsi="Lato"/>
          <w:color w:val="2D3C45"/>
          <w:sz w:val="21"/>
          <w:szCs w:val="21"/>
        </w:rPr>
      </w:pPr>
      <w:r>
        <w:rPr>
          <w:rFonts w:ascii="Lato" w:hAnsi="Lato"/>
          <w:color w:val="2D3C45"/>
          <w:sz w:val="21"/>
          <w:szCs w:val="21"/>
        </w:rPr>
        <w:t>The timeline on Slide 7 is realistic and shows a logical progression through the remaining weeks. One gentle suggestion: diving into the dataset details as early as possible (during your Week 6–7 phase) will help surface any data quality issues or surprises early on, keeping the project on track. It may also be helpful to consider whether the visualization implementation phase (Week 10–11) has enough buffer time, especially if you decide to explore more advanced visualization approaches.</w:t>
      </w:r>
    </w:p>
    <w:p w14:paraId="7973CAA7" w14:textId="77777777" w:rsidR="00CD51DE" w:rsidRDefault="00CD51DE" w:rsidP="00CD51DE">
      <w:pPr>
        <w:pStyle w:val="NormalWeb"/>
        <w:shd w:val="clear" w:color="auto" w:fill="FFFFFF"/>
        <w:rPr>
          <w:rFonts w:ascii="Lato" w:hAnsi="Lato"/>
          <w:color w:val="2D3C45"/>
          <w:sz w:val="21"/>
          <w:szCs w:val="21"/>
        </w:rPr>
      </w:pPr>
      <w:r>
        <w:rPr>
          <w:rStyle w:val="Strong"/>
          <w:rFonts w:ascii="Lato" w:eastAsiaTheme="majorEastAsia" w:hAnsi="Lato"/>
          <w:color w:val="2D3C45"/>
          <w:sz w:val="21"/>
          <w:szCs w:val="21"/>
        </w:rPr>
        <w:t>5. Presentation Quality</w:t>
      </w:r>
    </w:p>
    <w:p w14:paraId="6A3259E2" w14:textId="77777777" w:rsidR="00CD51DE" w:rsidRDefault="00CD51DE" w:rsidP="00CD51DE">
      <w:pPr>
        <w:pStyle w:val="NormalWeb"/>
        <w:shd w:val="clear" w:color="auto" w:fill="FFFFFF"/>
        <w:rPr>
          <w:rFonts w:ascii="Lato" w:hAnsi="Lato"/>
          <w:color w:val="2D3C45"/>
          <w:sz w:val="21"/>
          <w:szCs w:val="21"/>
        </w:rPr>
      </w:pPr>
      <w:r>
        <w:rPr>
          <w:rFonts w:ascii="Lato" w:hAnsi="Lato"/>
          <w:color w:val="2D3C45"/>
          <w:sz w:val="21"/>
          <w:szCs w:val="21"/>
        </w:rPr>
        <w:t>The presentation flow was logical, and the slides were visually cohesive — the consistent purple theme created a polished and engaging aesthetic. The narrative thread was particularly effective, with the research questions (Slide 5) mapping clearly to the design goals (Slide 6), making it easy to follow the team's thinking. For the final presentation, providing more detailed walkthroughs of the prototype components will further strengthen the delivery and allow the audience to engage more deeply with your design choices.</w:t>
      </w:r>
    </w:p>
    <w:p w14:paraId="28AF1EA0" w14:textId="77777777" w:rsidR="00CD51DE" w:rsidRDefault="00CD51DE" w:rsidP="00CD51DE">
      <w:pPr>
        <w:pStyle w:val="NormalWeb"/>
        <w:shd w:val="clear" w:color="auto" w:fill="FFFFFF"/>
        <w:rPr>
          <w:rFonts w:ascii="Lato" w:hAnsi="Lato"/>
          <w:color w:val="2D3C45"/>
          <w:sz w:val="21"/>
          <w:szCs w:val="21"/>
        </w:rPr>
      </w:pPr>
      <w:r>
        <w:rPr>
          <w:rStyle w:val="Strong"/>
          <w:rFonts w:ascii="Lato" w:eastAsiaTheme="majorEastAsia" w:hAnsi="Lato"/>
          <w:color w:val="2D3C45"/>
          <w:sz w:val="21"/>
          <w:szCs w:val="21"/>
        </w:rPr>
        <w:lastRenderedPageBreak/>
        <w:t>Summary</w:t>
      </w:r>
    </w:p>
    <w:p w14:paraId="6136ACB3" w14:textId="77777777" w:rsidR="00CD51DE" w:rsidRDefault="00CD51DE" w:rsidP="00CD51DE">
      <w:pPr>
        <w:pStyle w:val="NormalWeb"/>
        <w:shd w:val="clear" w:color="auto" w:fill="FFFFFF"/>
        <w:rPr>
          <w:rFonts w:ascii="Lato" w:hAnsi="Lato"/>
          <w:color w:val="2D3C45"/>
          <w:sz w:val="21"/>
          <w:szCs w:val="21"/>
        </w:rPr>
      </w:pPr>
      <w:r>
        <w:rPr>
          <w:rFonts w:ascii="Lato" w:hAnsi="Lato"/>
          <w:color w:val="2D3C45"/>
          <w:sz w:val="21"/>
          <w:szCs w:val="21"/>
        </w:rPr>
        <w:t>Group 4 presented a relatable and well-motivated problem with a clear dataset and a strong narrative structure linking research questions to design goals. The prototypes already show thoughtful design, particularly in making statistical concepts accessible. To take the project further, we'd encourage exploring visualization techniques that are well-suited to the ordinal nature of your data, and considering how the dashboard experience might be tailored differently for your three audience groups. Great work so far — we look forward to seeing the project evolve!</w:t>
      </w:r>
    </w:p>
    <w:p w14:paraId="1B9AD1F9" w14:textId="77777777" w:rsidR="00CD51DE" w:rsidRDefault="00CD51DE" w:rsidP="00CD51DE">
      <w:pPr>
        <w:pStyle w:val="NormalWeb"/>
        <w:shd w:val="clear" w:color="auto" w:fill="FFFFFF"/>
        <w:rPr>
          <w:rFonts w:ascii="Lato" w:hAnsi="Lato"/>
          <w:color w:val="2D3C45"/>
          <w:sz w:val="21"/>
          <w:szCs w:val="21"/>
        </w:rPr>
      </w:pPr>
    </w:p>
    <w:p w14:paraId="5443CE36"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Lato" w:hAnsi="Lato"/>
          <w:color w:val="2D3C45"/>
          <w:sz w:val="21"/>
          <w:szCs w:val="21"/>
        </w:rPr>
        <w:t>Comment to the current index.html:</w:t>
      </w:r>
      <w:r>
        <w:rPr>
          <w:rFonts w:ascii="Lato" w:hAnsi="Lato"/>
          <w:color w:val="2D3C45"/>
          <w:sz w:val="21"/>
          <w:szCs w:val="21"/>
        </w:rPr>
        <w:br/>
      </w:r>
      <w:r>
        <w:rPr>
          <w:rFonts w:ascii="Helvetica Neue" w:hAnsi="Helvetica Neue" w:cs="Helvetica Neue"/>
          <w:color w:val="000000"/>
          <w:kern w:val="0"/>
          <w:sz w:val="26"/>
          <w:szCs w:val="26"/>
          <w:lang w:val="en-GB"/>
        </w:rPr>
        <w:t>Notes:</w:t>
      </w:r>
    </w:p>
    <w:p w14:paraId="484AD3AB"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p>
    <w:p w14:paraId="79A73018"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font too small, hard to read </w:t>
      </w:r>
    </w:p>
    <w:p w14:paraId="1DECF4EB"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the students dashboard: this is like data from different columns </w:t>
      </w:r>
    </w:p>
    <w:p w14:paraId="267C99F0"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needs to be </w:t>
      </w:r>
      <w:proofErr w:type="gramStart"/>
      <w:r>
        <w:rPr>
          <w:rFonts w:ascii="Helvetica Neue" w:hAnsi="Helvetica Neue" w:cs="Helvetica Neue"/>
          <w:color w:val="000000"/>
          <w:kern w:val="0"/>
          <w:sz w:val="26"/>
          <w:szCs w:val="26"/>
          <w:lang w:val="en-GB"/>
        </w:rPr>
        <w:t>more clear</w:t>
      </w:r>
      <w:proofErr w:type="gramEnd"/>
      <w:r>
        <w:rPr>
          <w:rFonts w:ascii="Helvetica Neue" w:hAnsi="Helvetica Neue" w:cs="Helvetica Neue"/>
          <w:color w:val="000000"/>
          <w:kern w:val="0"/>
          <w:sz w:val="26"/>
          <w:szCs w:val="26"/>
          <w:lang w:val="en-GB"/>
        </w:rPr>
        <w:t xml:space="preserve"> how we computed the numbers </w:t>
      </w:r>
    </w:p>
    <w:p w14:paraId="152A595E"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it should be obvious / simple explanation on what the data means </w:t>
      </w:r>
    </w:p>
    <w:p w14:paraId="14B32213"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why is everything moderate but with different colours </w:t>
      </w:r>
    </w:p>
    <w:p w14:paraId="372EEBD9"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p>
    <w:p w14:paraId="1E1ABF79"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educators: </w:t>
      </w:r>
      <w:proofErr w:type="spellStart"/>
      <w:r>
        <w:rPr>
          <w:rFonts w:ascii="Helvetica Neue" w:hAnsi="Helvetica Neue" w:cs="Helvetica Neue"/>
          <w:color w:val="000000"/>
          <w:kern w:val="0"/>
          <w:sz w:val="26"/>
          <w:szCs w:val="26"/>
          <w:lang w:val="en-GB"/>
        </w:rPr>
        <w:t>its</w:t>
      </w:r>
      <w:proofErr w:type="spellEnd"/>
      <w:r>
        <w:rPr>
          <w:rFonts w:ascii="Helvetica Neue" w:hAnsi="Helvetica Neue" w:cs="Helvetica Neue"/>
          <w:color w:val="000000"/>
          <w:kern w:val="0"/>
          <w:sz w:val="26"/>
          <w:szCs w:val="26"/>
          <w:lang w:val="en-GB"/>
        </w:rPr>
        <w:t xml:space="preserve"> not very clear what the charts represent</w:t>
      </w:r>
    </w:p>
    <w:p w14:paraId="03303E0E"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thinking about some solution to merge the 2 information (the outcome vs overview factor dashboard)</w:t>
      </w:r>
    </w:p>
    <w:p w14:paraId="6CC9624B"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they need to understand both and combine the 2 information together </w:t>
      </w:r>
    </w:p>
    <w:p w14:paraId="04CCD4D5"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how do we draw the links? / </w:t>
      </w:r>
      <w:proofErr w:type="gramStart"/>
      <w:r>
        <w:rPr>
          <w:rFonts w:ascii="Helvetica Neue" w:hAnsi="Helvetica Neue" w:cs="Helvetica Neue"/>
          <w:color w:val="000000"/>
          <w:kern w:val="0"/>
          <w:sz w:val="26"/>
          <w:szCs w:val="26"/>
          <w:lang w:val="en-GB"/>
        </w:rPr>
        <w:t>how</w:t>
      </w:r>
      <w:proofErr w:type="gramEnd"/>
      <w:r>
        <w:rPr>
          <w:rFonts w:ascii="Helvetica Neue" w:hAnsi="Helvetica Neue" w:cs="Helvetica Neue"/>
          <w:color w:val="000000"/>
          <w:kern w:val="0"/>
          <w:sz w:val="26"/>
          <w:szCs w:val="26"/>
          <w:lang w:val="en-GB"/>
        </w:rPr>
        <w:t xml:space="preserve"> the blue one links to the purple one</w:t>
      </w:r>
    </w:p>
    <w:p w14:paraId="410DA3E7"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maybe a </w:t>
      </w:r>
      <w:proofErr w:type="spellStart"/>
      <w:r>
        <w:rPr>
          <w:rFonts w:ascii="Helvetica Neue" w:hAnsi="Helvetica Neue" w:cs="Helvetica Neue"/>
          <w:color w:val="000000"/>
          <w:kern w:val="0"/>
          <w:sz w:val="26"/>
          <w:szCs w:val="26"/>
          <w:lang w:val="en-GB"/>
        </w:rPr>
        <w:t>sankey</w:t>
      </w:r>
      <w:proofErr w:type="spellEnd"/>
      <w:r>
        <w:rPr>
          <w:rFonts w:ascii="Helvetica Neue" w:hAnsi="Helvetica Neue" w:cs="Helvetica Neue"/>
          <w:color w:val="000000"/>
          <w:kern w:val="0"/>
          <w:sz w:val="26"/>
          <w:szCs w:val="26"/>
          <w:lang w:val="en-GB"/>
        </w:rPr>
        <w:t xml:space="preserve"> diagram would work</w:t>
      </w:r>
    </w:p>
    <w:p w14:paraId="4355BB6C"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about half of the people have poor performance, but how does that relate with the sleep quality?</w:t>
      </w:r>
    </w:p>
    <w:p w14:paraId="4B03E44B"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swap the 2 (input and output) -&gt; better way to put both graphs together in a single plot</w:t>
      </w:r>
    </w:p>
    <w:p w14:paraId="6F59E4B7"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p>
    <w:p w14:paraId="66A827A8"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try not to use everything, just pick 3-4 interesting factors </w:t>
      </w:r>
    </w:p>
    <w:p w14:paraId="5C063684"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information should not be a matter of letting them explore by themselves, but we should be the ones who are the </w:t>
      </w:r>
      <w:proofErr w:type="gramStart"/>
      <w:r>
        <w:rPr>
          <w:rFonts w:ascii="Helvetica Neue" w:hAnsi="Helvetica Neue" w:cs="Helvetica Neue"/>
          <w:color w:val="000000"/>
          <w:kern w:val="0"/>
          <w:sz w:val="26"/>
          <w:szCs w:val="26"/>
          <w:lang w:val="en-GB"/>
        </w:rPr>
        <w:t>story-teller</w:t>
      </w:r>
      <w:proofErr w:type="gramEnd"/>
      <w:r>
        <w:rPr>
          <w:rFonts w:ascii="Helvetica Neue" w:hAnsi="Helvetica Neue" w:cs="Helvetica Neue"/>
          <w:color w:val="000000"/>
          <w:kern w:val="0"/>
          <w:sz w:val="26"/>
          <w:szCs w:val="26"/>
          <w:lang w:val="en-GB"/>
        </w:rPr>
        <w:t xml:space="preserve"> and let the audience know what information we would like to deliver to them. </w:t>
      </w:r>
    </w:p>
    <w:p w14:paraId="756641AA"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p>
    <w:p w14:paraId="6EF1FD2F"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If your goal is to let people know that their academic performance is linked to their sleep quality, then we need to highlight that </w:t>
      </w:r>
    </w:p>
    <w:p w14:paraId="548AD99A"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p>
    <w:p w14:paraId="54EA417B" w14:textId="47196A0C" w:rsidR="00CD51DE" w:rsidRDefault="00CD51DE" w:rsidP="00CD51DE">
      <w:pPr>
        <w:pStyle w:val="NormalWeb"/>
        <w:shd w:val="clear" w:color="auto" w:fill="FFFFFF"/>
        <w:rPr>
          <w:rFonts w:ascii="Helvetica Neue" w:hAnsi="Helvetica Neue" w:cs="Helvetica Neue"/>
          <w:color w:val="000000"/>
          <w:sz w:val="26"/>
          <w:szCs w:val="26"/>
          <w:lang w:val="en-GB"/>
        </w:rPr>
      </w:pPr>
      <w:r>
        <w:rPr>
          <w:rFonts w:ascii="Helvetica Neue" w:hAnsi="Helvetica Neue" w:cs="Helvetica Neue"/>
          <w:color w:val="000000"/>
          <w:sz w:val="26"/>
          <w:szCs w:val="26"/>
          <w:lang w:val="en-GB"/>
        </w:rPr>
        <w:t>need to note reverse causality (people can't sleep because they are worried about their academic performance)</w:t>
      </w:r>
      <w:r>
        <w:rPr>
          <w:rFonts w:ascii="Helvetica Neue" w:hAnsi="Helvetica Neue" w:cs="Helvetica Neue"/>
          <w:color w:val="000000"/>
          <w:sz w:val="26"/>
          <w:szCs w:val="26"/>
          <w:lang w:val="en-GB"/>
        </w:rPr>
        <w:br/>
      </w:r>
    </w:p>
    <w:p w14:paraId="7C8E0BD4"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check definition of night awakenings (i.e. do you wake then immediately fall asleep or do you wake and are unable to fall back asleep?)</w:t>
      </w:r>
    </w:p>
    <w:p w14:paraId="7068C4BD"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lastRenderedPageBreak/>
        <w:t xml:space="preserve">- might need to change the colour encoding (red and green is hard for people with colour blindness to see) </w:t>
      </w:r>
    </w:p>
    <w:p w14:paraId="7E50891B"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interesting graph where you put the 2 factors together to get more meaningful information </w:t>
      </w:r>
    </w:p>
    <w:p w14:paraId="72A8DA26"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use different visualisation solutions if there are better ones </w:t>
      </w:r>
    </w:p>
    <w:p w14:paraId="52C5E20F"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or if the group can create a new visualisation </w:t>
      </w:r>
    </w:p>
    <w:p w14:paraId="0C7E35D7"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good demonstration on how you can work together with LLMs (diff LLMs have different styles, </w:t>
      </w:r>
      <w:proofErr w:type="gramStart"/>
      <w:r>
        <w:rPr>
          <w:rFonts w:ascii="Helvetica Neue" w:hAnsi="Helvetica Neue" w:cs="Helvetica Neue"/>
          <w:color w:val="000000"/>
          <w:kern w:val="0"/>
          <w:sz w:val="26"/>
          <w:szCs w:val="26"/>
          <w:lang w:val="en-GB"/>
        </w:rPr>
        <w:t>this one looks</w:t>
      </w:r>
      <w:proofErr w:type="gramEnd"/>
      <w:r>
        <w:rPr>
          <w:rFonts w:ascii="Helvetica Neue" w:hAnsi="Helvetica Neue" w:cs="Helvetica Neue"/>
          <w:color w:val="000000"/>
          <w:kern w:val="0"/>
          <w:sz w:val="26"/>
          <w:szCs w:val="26"/>
          <w:lang w:val="en-GB"/>
        </w:rPr>
        <w:t xml:space="preserve"> like it was created with </w:t>
      </w:r>
      <w:proofErr w:type="spellStart"/>
      <w:r>
        <w:rPr>
          <w:rFonts w:ascii="Helvetica Neue" w:hAnsi="Helvetica Neue" w:cs="Helvetica Neue"/>
          <w:color w:val="000000"/>
          <w:kern w:val="0"/>
          <w:sz w:val="26"/>
          <w:szCs w:val="26"/>
          <w:lang w:val="en-GB"/>
        </w:rPr>
        <w:t>claude</w:t>
      </w:r>
      <w:proofErr w:type="spellEnd"/>
      <w:r>
        <w:rPr>
          <w:rFonts w:ascii="Helvetica Neue" w:hAnsi="Helvetica Neue" w:cs="Helvetica Neue"/>
          <w:color w:val="000000"/>
          <w:kern w:val="0"/>
          <w:sz w:val="26"/>
          <w:szCs w:val="26"/>
          <w:lang w:val="en-GB"/>
        </w:rPr>
        <w:t>)</w:t>
      </w:r>
    </w:p>
    <w:p w14:paraId="60E42B28"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p>
    <w:p w14:paraId="2C588442"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need to change the size of the fonts </w:t>
      </w:r>
    </w:p>
    <w:p w14:paraId="5AD6B2F0"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outcome distribution (the subtitle is more important than the "OD") </w:t>
      </w:r>
    </w:p>
    <w:p w14:paraId="799B8EA8"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and additional definitions would be good </w:t>
      </w:r>
    </w:p>
    <w:p w14:paraId="5FBCAB54"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p>
    <w:p w14:paraId="6405AFB9"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graph is big but words are very small - terrible for old people to read </w:t>
      </w:r>
    </w:p>
    <w:p w14:paraId="454D78BB"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interesting and meaningful</w:t>
      </w:r>
      <w:r>
        <w:rPr>
          <w:rFonts w:ascii="Helvetica Neue" w:hAnsi="Helvetica Neue" w:cs="Helvetica Neue"/>
          <w:color w:val="000000"/>
          <w:sz w:val="26"/>
          <w:szCs w:val="26"/>
          <w:lang w:val="en-GB"/>
        </w:rPr>
        <w:br/>
      </w:r>
      <w:r>
        <w:rPr>
          <w:rFonts w:ascii="Helvetica Neue" w:hAnsi="Helvetica Neue" w:cs="Helvetica Neue"/>
          <w:color w:val="000000"/>
          <w:sz w:val="26"/>
          <w:szCs w:val="26"/>
          <w:lang w:val="en-GB"/>
        </w:rPr>
        <w:br/>
      </w:r>
      <w:r>
        <w:rPr>
          <w:rFonts w:ascii="Helvetica Neue" w:hAnsi="Helvetica Neue" w:cs="Helvetica Neue"/>
          <w:color w:val="000000"/>
          <w:kern w:val="0"/>
          <w:sz w:val="26"/>
          <w:szCs w:val="26"/>
          <w:lang w:val="en-GB"/>
        </w:rPr>
        <w:t xml:space="preserve">- at the end can try to discuss or reflect on the data </w:t>
      </w:r>
    </w:p>
    <w:p w14:paraId="481D84E3"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in the future every university can have such a study; have a standardised version</w:t>
      </w:r>
    </w:p>
    <w:p w14:paraId="2F7FC1F9"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let the audience know what else they can add to improve the findings (questions wise)</w:t>
      </w:r>
    </w:p>
    <w:p w14:paraId="53412833"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come from the perspective that you are trying to educate schools on what has been done so far and what more can be done from here on out</w:t>
      </w:r>
    </w:p>
    <w:p w14:paraId="05B015F5"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p>
    <w:p w14:paraId="4F46FAEB"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b/>
          <w:bCs/>
          <w:color w:val="000000"/>
          <w:kern w:val="0"/>
          <w:sz w:val="26"/>
          <w:szCs w:val="26"/>
          <w:lang w:val="en-GB"/>
        </w:rPr>
        <w:t>association ranking</w:t>
      </w:r>
    </w:p>
    <w:p w14:paraId="7114FBEF"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show on a heatmap instead, easier to show correlation </w:t>
      </w:r>
    </w:p>
    <w:p w14:paraId="4D11F59C"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not that easy to understand currently </w:t>
      </w:r>
    </w:p>
    <w:p w14:paraId="45085031"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hard to understand the groupings </w:t>
      </w:r>
    </w:p>
    <w:p w14:paraId="6AF93E91"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show the groupings in a way other than colour</w:t>
      </w:r>
    </w:p>
    <w:p w14:paraId="76E2278D"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no need to make everything interactive</w:t>
      </w:r>
    </w:p>
    <w:p w14:paraId="5D143532"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p>
    <w:p w14:paraId="6B49AB6F"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different meanings of interactive charts </w:t>
      </w:r>
    </w:p>
    <w:p w14:paraId="0442AD3A"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highlights the groups is also considered as interactive </w:t>
      </w:r>
    </w:p>
    <w:p w14:paraId="0CFC2CC4"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w:t>
      </w:r>
      <w:proofErr w:type="gramStart"/>
      <w:r>
        <w:rPr>
          <w:rFonts w:ascii="Helvetica Neue" w:hAnsi="Helvetica Neue" w:cs="Helvetica Neue"/>
          <w:color w:val="000000"/>
          <w:kern w:val="0"/>
          <w:sz w:val="26"/>
          <w:szCs w:val="26"/>
          <w:lang w:val="en-GB"/>
        </w:rPr>
        <w:t>as long as</w:t>
      </w:r>
      <w:proofErr w:type="gramEnd"/>
      <w:r>
        <w:rPr>
          <w:rFonts w:ascii="Helvetica Neue" w:hAnsi="Helvetica Neue" w:cs="Helvetica Neue"/>
          <w:color w:val="000000"/>
          <w:kern w:val="0"/>
          <w:sz w:val="26"/>
          <w:szCs w:val="26"/>
          <w:lang w:val="en-GB"/>
        </w:rPr>
        <w:t xml:space="preserve"> it is not an image, it counts as interactive </w:t>
      </w:r>
    </w:p>
    <w:p w14:paraId="414E1280"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xml:space="preserve">- in the past they used to just print out a poster </w:t>
      </w:r>
    </w:p>
    <w:p w14:paraId="6B289449" w14:textId="77777777" w:rsidR="00CD51DE" w:rsidRDefault="00CD51DE" w:rsidP="00CD5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lang w:val="en-GB"/>
        </w:rPr>
      </w:pPr>
      <w:r>
        <w:rPr>
          <w:rFonts w:ascii="Helvetica Neue" w:hAnsi="Helvetica Neue" w:cs="Helvetica Neue"/>
          <w:color w:val="000000"/>
          <w:kern w:val="0"/>
          <w:sz w:val="26"/>
          <w:szCs w:val="26"/>
          <w:lang w:val="en-GB"/>
        </w:rPr>
        <w:t>- this semester it needs to be a website so there are different ways that you need to use the medium to your advantage</w:t>
      </w:r>
    </w:p>
    <w:p w14:paraId="49635123" w14:textId="0ECDA1EB" w:rsidR="00CD51DE" w:rsidRDefault="00CD51DE" w:rsidP="00CD51DE">
      <w:pPr>
        <w:pStyle w:val="NormalWeb"/>
        <w:shd w:val="clear" w:color="auto" w:fill="FFFFFF"/>
        <w:rPr>
          <w:rFonts w:ascii="Lato" w:hAnsi="Lato"/>
          <w:color w:val="2D3C45"/>
          <w:sz w:val="21"/>
          <w:szCs w:val="21"/>
        </w:rPr>
      </w:pPr>
      <w:r>
        <w:rPr>
          <w:rFonts w:ascii="Helvetica Neue" w:hAnsi="Helvetica Neue" w:cs="Helvetica Neue"/>
          <w:color w:val="000000"/>
          <w:sz w:val="26"/>
          <w:szCs w:val="26"/>
          <w:lang w:val="en-GB"/>
        </w:rPr>
        <w:t>- more like an animation rather than interactivity per se</w:t>
      </w:r>
    </w:p>
    <w:p w14:paraId="56571C7B" w14:textId="098C414C" w:rsidR="003365E8" w:rsidRPr="00CD51DE" w:rsidRDefault="003365E8"/>
    <w:sectPr w:rsidR="003365E8" w:rsidRPr="00CD51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Lato">
    <w:panose1 w:val="020F0502020204030203"/>
    <w:charset w:val="00"/>
    <w:family w:val="swiss"/>
    <w:pitch w:val="variable"/>
    <w:sig w:usb0="E10002FF" w:usb1="5000ECFF" w:usb2="00000021"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1DE"/>
    <w:rsid w:val="0015040D"/>
    <w:rsid w:val="002F6C20"/>
    <w:rsid w:val="003365E8"/>
    <w:rsid w:val="00C23C85"/>
    <w:rsid w:val="00CD51D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AE26E7"/>
  <w15:chartTrackingRefBased/>
  <w15:docId w15:val="{C9139C56-0BA9-5E42-8C71-8E2E052DF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1DE"/>
    <w:rPr>
      <w:rFonts w:eastAsiaTheme="majorEastAsia" w:cstheme="majorBidi"/>
      <w:color w:val="272727" w:themeColor="text1" w:themeTint="D8"/>
    </w:rPr>
  </w:style>
  <w:style w:type="paragraph" w:styleId="Title">
    <w:name w:val="Title"/>
    <w:basedOn w:val="Normal"/>
    <w:next w:val="Normal"/>
    <w:link w:val="TitleChar"/>
    <w:uiPriority w:val="10"/>
    <w:qFormat/>
    <w:rsid w:val="00CD5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1DE"/>
    <w:pPr>
      <w:spacing w:before="160"/>
      <w:jc w:val="center"/>
    </w:pPr>
    <w:rPr>
      <w:i/>
      <w:iCs/>
      <w:color w:val="404040" w:themeColor="text1" w:themeTint="BF"/>
    </w:rPr>
  </w:style>
  <w:style w:type="character" w:customStyle="1" w:styleId="QuoteChar">
    <w:name w:val="Quote Char"/>
    <w:basedOn w:val="DefaultParagraphFont"/>
    <w:link w:val="Quote"/>
    <w:uiPriority w:val="29"/>
    <w:rsid w:val="00CD51DE"/>
    <w:rPr>
      <w:i/>
      <w:iCs/>
      <w:color w:val="404040" w:themeColor="text1" w:themeTint="BF"/>
    </w:rPr>
  </w:style>
  <w:style w:type="paragraph" w:styleId="ListParagraph">
    <w:name w:val="List Paragraph"/>
    <w:basedOn w:val="Normal"/>
    <w:uiPriority w:val="34"/>
    <w:qFormat/>
    <w:rsid w:val="00CD51DE"/>
    <w:pPr>
      <w:ind w:left="720"/>
      <w:contextualSpacing/>
    </w:pPr>
  </w:style>
  <w:style w:type="character" w:styleId="IntenseEmphasis">
    <w:name w:val="Intense Emphasis"/>
    <w:basedOn w:val="DefaultParagraphFont"/>
    <w:uiPriority w:val="21"/>
    <w:qFormat/>
    <w:rsid w:val="00CD51DE"/>
    <w:rPr>
      <w:i/>
      <w:iCs/>
      <w:color w:val="0F4761" w:themeColor="accent1" w:themeShade="BF"/>
    </w:rPr>
  </w:style>
  <w:style w:type="paragraph" w:styleId="IntenseQuote">
    <w:name w:val="Intense Quote"/>
    <w:basedOn w:val="Normal"/>
    <w:next w:val="Normal"/>
    <w:link w:val="IntenseQuoteChar"/>
    <w:uiPriority w:val="30"/>
    <w:qFormat/>
    <w:rsid w:val="00CD5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1DE"/>
    <w:rPr>
      <w:i/>
      <w:iCs/>
      <w:color w:val="0F4761" w:themeColor="accent1" w:themeShade="BF"/>
    </w:rPr>
  </w:style>
  <w:style w:type="character" w:styleId="IntenseReference">
    <w:name w:val="Intense Reference"/>
    <w:basedOn w:val="DefaultParagraphFont"/>
    <w:uiPriority w:val="32"/>
    <w:qFormat/>
    <w:rsid w:val="00CD51DE"/>
    <w:rPr>
      <w:b/>
      <w:bCs/>
      <w:smallCaps/>
      <w:color w:val="0F4761" w:themeColor="accent1" w:themeShade="BF"/>
      <w:spacing w:val="5"/>
    </w:rPr>
  </w:style>
  <w:style w:type="paragraph" w:styleId="NormalWeb">
    <w:name w:val="Normal (Web)"/>
    <w:basedOn w:val="Normal"/>
    <w:uiPriority w:val="99"/>
    <w:semiHidden/>
    <w:unhideWhenUsed/>
    <w:rsid w:val="00CD51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51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1099</Words>
  <Characters>6265</Characters>
  <Application>Microsoft Office Word</Application>
  <DocSecurity>0</DocSecurity>
  <Lines>52</Lines>
  <Paragraphs>14</Paragraphs>
  <ScaleCrop>false</ScaleCrop>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Haoran</dc:creator>
  <cp:keywords/>
  <dc:description/>
  <cp:lastModifiedBy>Song Haoran</cp:lastModifiedBy>
  <cp:revision>1</cp:revision>
  <dcterms:created xsi:type="dcterms:W3CDTF">2026-03-26T10:57:00Z</dcterms:created>
  <dcterms:modified xsi:type="dcterms:W3CDTF">2026-03-26T10:59:00Z</dcterms:modified>
</cp:coreProperties>
</file>