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F91" w:rsidRDefault="003B73BC">
      <w:r>
        <w:t>Dear Sir/Madam,</w:t>
      </w:r>
    </w:p>
    <w:p w:rsidR="003B73BC" w:rsidRDefault="003B73BC"/>
    <w:p w:rsidR="003B73BC" w:rsidRDefault="003B73BC">
      <w:r>
        <w:t>These were the following insights gained from the two tasks</w:t>
      </w:r>
    </w:p>
    <w:p w:rsidR="00000000" w:rsidRPr="003B73BC" w:rsidRDefault="006F50D3" w:rsidP="003B73BC">
      <w:pPr>
        <w:numPr>
          <w:ilvl w:val="0"/>
          <w:numId w:val="1"/>
        </w:numPr>
      </w:pPr>
      <w:r w:rsidRPr="003B73BC">
        <w:rPr>
          <w:lang w:val="en-AU"/>
        </w:rPr>
        <w:t>The sales increase in the month of December before the Christmas (except the day itself). So, these are the crucial times.</w:t>
      </w:r>
    </w:p>
    <w:p w:rsidR="00000000" w:rsidRPr="003B73BC" w:rsidRDefault="006F50D3" w:rsidP="003B73BC">
      <w:pPr>
        <w:numPr>
          <w:ilvl w:val="0"/>
          <w:numId w:val="1"/>
        </w:numPr>
      </w:pPr>
      <w:r w:rsidRPr="003B73BC">
        <w:rPr>
          <w:lang w:val="en-AU"/>
        </w:rPr>
        <w:t>Kettle is the most popular brand followed by Smiths, Doritos and Pringles. So, they need to be in stock. Also 175 gram packets are the most sold.</w:t>
      </w:r>
    </w:p>
    <w:p w:rsidR="00000000" w:rsidRPr="003B73BC" w:rsidRDefault="006F50D3" w:rsidP="003B73BC">
      <w:pPr>
        <w:numPr>
          <w:ilvl w:val="0"/>
          <w:numId w:val="1"/>
        </w:numPr>
      </w:pPr>
      <w:r w:rsidRPr="003B73BC">
        <w:rPr>
          <w:lang w:val="en-AU"/>
        </w:rPr>
        <w:t xml:space="preserve">Mainstream </w:t>
      </w:r>
      <w:r w:rsidRPr="003B73BC">
        <w:rPr>
          <w:lang w:val="en-IN"/>
        </w:rPr>
        <w:t xml:space="preserve">young singles/couples, retirees are the most common customers and also account for a great share of chips sale. </w:t>
      </w:r>
    </w:p>
    <w:p w:rsidR="00000000" w:rsidRPr="003B73BC" w:rsidRDefault="006F50D3" w:rsidP="003B73BC">
      <w:pPr>
        <w:numPr>
          <w:ilvl w:val="0"/>
          <w:numId w:val="1"/>
        </w:numPr>
      </w:pPr>
      <w:r w:rsidRPr="003B73BC">
        <w:rPr>
          <w:lang w:val="en-AU"/>
        </w:rPr>
        <w:t>Budge</w:t>
      </w:r>
      <w:r w:rsidRPr="003B73BC">
        <w:rPr>
          <w:lang w:val="en-AU"/>
        </w:rPr>
        <w:t>t older families have the maximum contribution to sales.</w:t>
      </w:r>
    </w:p>
    <w:p w:rsidR="00000000" w:rsidRPr="003B73BC" w:rsidRDefault="006F50D3" w:rsidP="003B73BC">
      <w:pPr>
        <w:numPr>
          <w:ilvl w:val="0"/>
          <w:numId w:val="1"/>
        </w:numPr>
      </w:pPr>
      <w:r w:rsidRPr="003B73BC">
        <w:t xml:space="preserve">One control store was selected for each trial store and the values of metrics were compared in trial and </w:t>
      </w:r>
      <w:proofErr w:type="spellStart"/>
      <w:r w:rsidRPr="003B73BC">
        <w:t>pre trial</w:t>
      </w:r>
      <w:proofErr w:type="spellEnd"/>
      <w:r w:rsidRPr="003B73BC">
        <w:t xml:space="preserve"> period.</w:t>
      </w:r>
      <w:r w:rsidRPr="003B73BC">
        <w:t xml:space="preserve"> </w:t>
      </w:r>
    </w:p>
    <w:p w:rsidR="00000000" w:rsidRPr="003B73BC" w:rsidRDefault="006F50D3" w:rsidP="003B73BC">
      <w:pPr>
        <w:numPr>
          <w:ilvl w:val="0"/>
          <w:numId w:val="1"/>
        </w:numPr>
      </w:pPr>
      <w:r w:rsidRPr="003B73BC">
        <w:t xml:space="preserve">The results for trial stores 77 and 88 during the trial period show a significant difference in at least two of the three trial months but this is not the case for trial store 86. </w:t>
      </w:r>
    </w:p>
    <w:p w:rsidR="003B73BC" w:rsidRDefault="003B73BC"/>
    <w:p w:rsidR="003B73BC" w:rsidRDefault="003B73BC">
      <w:r>
        <w:t>Some recommendations are:</w:t>
      </w:r>
    </w:p>
    <w:p w:rsidR="00000000" w:rsidRPr="003B73BC" w:rsidRDefault="006F50D3" w:rsidP="003B73BC">
      <w:pPr>
        <w:numPr>
          <w:ilvl w:val="0"/>
          <w:numId w:val="4"/>
        </w:numPr>
      </w:pPr>
      <w:r w:rsidRPr="003B73BC">
        <w:rPr>
          <w:lang w:val="en-AU"/>
        </w:rPr>
        <w:t>Stocks should be</w:t>
      </w:r>
      <w:r w:rsidRPr="003B73BC">
        <w:rPr>
          <w:lang w:val="en-AU"/>
        </w:rPr>
        <w:t xml:space="preserve"> high in December before the Christmas</w:t>
      </w:r>
    </w:p>
    <w:p w:rsidR="00000000" w:rsidRPr="003B73BC" w:rsidRDefault="006F50D3" w:rsidP="003B73BC">
      <w:pPr>
        <w:numPr>
          <w:ilvl w:val="0"/>
          <w:numId w:val="4"/>
        </w:numPr>
      </w:pPr>
      <w:r w:rsidRPr="003B73BC">
        <w:rPr>
          <w:lang w:val="en-AU"/>
        </w:rPr>
        <w:t>Kettle, Smiths, Doritos and Pringles should be kept in stocks as they are the most sold</w:t>
      </w:r>
    </w:p>
    <w:p w:rsidR="00000000" w:rsidRPr="003B73BC" w:rsidRDefault="006F50D3" w:rsidP="003B73BC">
      <w:pPr>
        <w:numPr>
          <w:ilvl w:val="0"/>
          <w:numId w:val="4"/>
        </w:numPr>
      </w:pPr>
      <w:r w:rsidRPr="003B73BC">
        <w:rPr>
          <w:lang w:val="en-AU"/>
        </w:rPr>
        <w:t xml:space="preserve">Mainstream </w:t>
      </w:r>
      <w:r w:rsidRPr="003B73BC">
        <w:rPr>
          <w:lang w:val="en-IN"/>
        </w:rPr>
        <w:t xml:space="preserve">young singles/couples, retirees are the account for a great share of chips sale so they need much attention. </w:t>
      </w:r>
    </w:p>
    <w:p w:rsidR="003B73BC" w:rsidRPr="003B73BC" w:rsidRDefault="003B73BC" w:rsidP="003B73BC">
      <w:pPr>
        <w:numPr>
          <w:ilvl w:val="0"/>
          <w:numId w:val="4"/>
        </w:numPr>
      </w:pPr>
      <w:r w:rsidRPr="003B73BC">
        <w:t xml:space="preserve">It is better to focus on the products in the </w:t>
      </w:r>
      <w:r w:rsidR="006F50D3" w:rsidRPr="003B73BC">
        <w:t>mid-range</w:t>
      </w:r>
      <w:r w:rsidRPr="003B73BC">
        <w:t xml:space="preserve"> sales area as they are mostly used by the segments where sales are not generated enough"</w:t>
      </w:r>
    </w:p>
    <w:p w:rsidR="00000000" w:rsidRPr="003B73BC" w:rsidRDefault="006F50D3" w:rsidP="003B73BC">
      <w:pPr>
        <w:numPr>
          <w:ilvl w:val="0"/>
          <w:numId w:val="4"/>
        </w:numPr>
      </w:pPr>
      <w:r w:rsidRPr="003B73BC">
        <w:rPr>
          <w:lang w:val="en-AU"/>
        </w:rPr>
        <w:t>Budget older families have the maximum contribution</w:t>
      </w:r>
      <w:r w:rsidRPr="003B73BC">
        <w:rPr>
          <w:lang w:val="en-AU"/>
        </w:rPr>
        <w:t xml:space="preserve"> to sales.</w:t>
      </w:r>
    </w:p>
    <w:p w:rsidR="00000000" w:rsidRPr="003B73BC" w:rsidRDefault="006F50D3" w:rsidP="003B73BC">
      <w:pPr>
        <w:numPr>
          <w:ilvl w:val="0"/>
          <w:numId w:val="4"/>
        </w:numPr>
      </w:pPr>
      <w:r w:rsidRPr="003B73BC">
        <w:t>Control stores 233, 155, 237 for trial stores 77, 86 and 88 respectively would be a good choice</w:t>
      </w:r>
    </w:p>
    <w:p w:rsidR="003B73BC" w:rsidRDefault="003B73BC">
      <w:bookmarkStart w:id="0" w:name="_GoBack"/>
      <w:bookmarkEnd w:id="0"/>
    </w:p>
    <w:sectPr w:rsidR="003B7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76650"/>
    <w:multiLevelType w:val="hybridMultilevel"/>
    <w:tmpl w:val="AB266B0C"/>
    <w:lvl w:ilvl="0" w:tplc="12B64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7CD2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6D7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A4F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367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88B7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2A32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D2A7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1466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AF7FE6"/>
    <w:multiLevelType w:val="hybridMultilevel"/>
    <w:tmpl w:val="DEACEE08"/>
    <w:lvl w:ilvl="0" w:tplc="5FFA58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1084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B895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CEC7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10A3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CE7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B4C6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AEBC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1EEB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F24864"/>
    <w:multiLevelType w:val="hybridMultilevel"/>
    <w:tmpl w:val="BF2C8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7CD2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6D7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A4F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367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88B7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2A32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D2A7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1466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2C2061"/>
    <w:multiLevelType w:val="hybridMultilevel"/>
    <w:tmpl w:val="D72E7672"/>
    <w:lvl w:ilvl="0" w:tplc="96722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E2EC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546E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38A3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5EA9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E487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6CFB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B0B3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9C13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92"/>
    <w:rsid w:val="003B73BC"/>
    <w:rsid w:val="006F50D3"/>
    <w:rsid w:val="00724F91"/>
    <w:rsid w:val="00F1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91D1"/>
  <w15:chartTrackingRefBased/>
  <w15:docId w15:val="{09FBCBAA-11A1-4BFC-AC49-407A6BAB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0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5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7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3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3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6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0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53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6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08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2021-01-17T11:12:00Z</dcterms:created>
  <dcterms:modified xsi:type="dcterms:W3CDTF">2021-01-17T11:23:00Z</dcterms:modified>
</cp:coreProperties>
</file>