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93B6" w14:textId="0D4FEE13" w:rsidR="0089608E" w:rsidRPr="00FA56FE" w:rsidRDefault="0089608E" w:rsidP="00EC4DF0">
      <w:pPr>
        <w:spacing w:after="100" w:afterAutospacing="1" w:line="240" w:lineRule="auto"/>
        <w:contextualSpacing/>
        <w:jc w:val="center"/>
        <w:rPr>
          <w:b/>
          <w:bCs/>
        </w:rPr>
      </w:pPr>
      <w:r w:rsidRPr="00FA56FE">
        <w:rPr>
          <w:b/>
          <w:bCs/>
        </w:rPr>
        <w:t>Опросн</w:t>
      </w:r>
      <w:r w:rsidR="00EC4DF0" w:rsidRPr="00FA56FE">
        <w:rPr>
          <w:b/>
          <w:bCs/>
        </w:rPr>
        <w:t>ы</w:t>
      </w:r>
      <w:r w:rsidRPr="00FA56FE">
        <w:rPr>
          <w:b/>
          <w:bCs/>
        </w:rPr>
        <w:t xml:space="preserve">й лист </w:t>
      </w:r>
      <w:r w:rsidR="008C4D30" w:rsidRPr="00FA56FE">
        <w:rPr>
          <w:b/>
          <w:bCs/>
        </w:rPr>
        <w:t xml:space="preserve">для </w:t>
      </w:r>
      <w:r w:rsidRPr="00FA56FE">
        <w:rPr>
          <w:b/>
          <w:bCs/>
        </w:rPr>
        <w:t xml:space="preserve">голосования </w:t>
      </w:r>
    </w:p>
    <w:p w14:paraId="0C85477B" w14:textId="1C31CC7F" w:rsidR="008C4D30" w:rsidRPr="00FA56FE" w:rsidRDefault="0089608E" w:rsidP="00EC4DF0">
      <w:pPr>
        <w:spacing w:after="100" w:afterAutospacing="1" w:line="240" w:lineRule="auto"/>
        <w:contextualSpacing/>
        <w:jc w:val="center"/>
        <w:rPr>
          <w:b/>
          <w:bCs/>
        </w:rPr>
      </w:pPr>
      <w:r w:rsidRPr="00FA56FE">
        <w:rPr>
          <w:b/>
          <w:bCs/>
        </w:rPr>
        <w:t>по вопросам заседания Рабочей группы</w:t>
      </w:r>
      <w:r w:rsidR="008C4D30" w:rsidRPr="00FA56FE">
        <w:rPr>
          <w:b/>
          <w:bCs/>
        </w:rPr>
        <w:t xml:space="preserve"> </w:t>
      </w:r>
      <w:r w:rsidR="00C227C8" w:rsidRPr="00FA56FE">
        <w:rPr>
          <w:b/>
          <w:bCs/>
        </w:rPr>
        <w:t>от 16.07.2024</w:t>
      </w:r>
    </w:p>
    <w:p w14:paraId="5C803F9D" w14:textId="45B5CB10" w:rsidR="00C227C8" w:rsidRPr="00FA56FE" w:rsidRDefault="00C227C8" w:rsidP="00EC4DF0">
      <w:pPr>
        <w:spacing w:after="100" w:afterAutospacing="1" w:line="240" w:lineRule="auto"/>
        <w:contextualSpacing/>
        <w:jc w:val="center"/>
        <w:rPr>
          <w:b/>
          <w:bCs/>
        </w:rPr>
      </w:pPr>
      <w:r w:rsidRPr="00FA56FE">
        <w:rPr>
          <w:b/>
          <w:bCs/>
        </w:rPr>
        <w:t>(Протокол от 22.07.2024)</w:t>
      </w:r>
    </w:p>
    <w:p w14:paraId="7B7D8AAD" w14:textId="77777777" w:rsidR="00F70CB9" w:rsidRPr="00FA56FE" w:rsidRDefault="00F70CB9" w:rsidP="00EC4DF0">
      <w:pPr>
        <w:spacing w:after="100" w:afterAutospacing="1" w:line="240" w:lineRule="auto"/>
        <w:contextualSpacing/>
        <w:jc w:val="center"/>
        <w:rPr>
          <w:rFonts w:asciiTheme="minorHAnsi" w:hAnsiTheme="minorHAnsi"/>
          <w:b/>
          <w:bCs/>
          <w:lang w:val="ka-GE"/>
        </w:rPr>
      </w:pPr>
    </w:p>
    <w:p w14:paraId="5A19A74F" w14:textId="73B54782" w:rsidR="006C4A6E" w:rsidRPr="00FA56FE" w:rsidRDefault="006C4A6E" w:rsidP="006C4A6E">
      <w:r w:rsidRPr="00FA56FE">
        <w:t>Исходя из озвученных докладов и реплик, учитывая информацию о соответствии функционалов, отчетов и технических характеристик требованиям ТЗ и ЧТЗ, ставится вопрос о приемке этапа №2 разработки биллинговой системы от разработчика.</w:t>
      </w:r>
    </w:p>
    <w:p w14:paraId="37BB230D" w14:textId="58120C86" w:rsidR="006C4A6E" w:rsidRPr="00FA56FE" w:rsidRDefault="006C4A6E" w:rsidP="006C4A6E">
      <w:pPr>
        <w:rPr>
          <w:i/>
          <w:iCs/>
        </w:rPr>
      </w:pPr>
      <w:r w:rsidRPr="00FA56FE">
        <w:rPr>
          <w:b/>
          <w:bCs/>
        </w:rPr>
        <w:t>Возможно ли принятие этапа №</w:t>
      </w:r>
      <w:r w:rsidR="00C31BAB" w:rsidRPr="00FA56FE">
        <w:rPr>
          <w:b/>
          <w:bCs/>
        </w:rPr>
        <w:t xml:space="preserve"> </w:t>
      </w:r>
      <w:r w:rsidRPr="00FA56FE">
        <w:rPr>
          <w:b/>
          <w:bCs/>
        </w:rPr>
        <w:t>2 разработки биллинговой системы от разработчика?</w:t>
      </w:r>
      <w:r w:rsidR="00EC4DF0" w:rsidRPr="00FA56FE">
        <w:rPr>
          <w:b/>
          <w:bCs/>
        </w:rPr>
        <w:t xml:space="preserve"> </w:t>
      </w:r>
      <w:r w:rsidR="00EC4DF0" w:rsidRPr="00FA56FE">
        <w:rPr>
          <w:i/>
          <w:iCs/>
          <w:sz w:val="24"/>
          <w:szCs w:val="20"/>
        </w:rPr>
        <w:t>(поставьте символ в квадрате напротив выбранного ответа)</w:t>
      </w:r>
    </w:p>
    <w:p w14:paraId="1C1111CB" w14:textId="1E860DD4" w:rsidR="00EC4DF0" w:rsidRPr="00FA56FE" w:rsidRDefault="00000000" w:rsidP="00C227C8">
      <w:pPr>
        <w:pStyle w:val="ListParagraph"/>
        <w:numPr>
          <w:ilvl w:val="0"/>
          <w:numId w:val="6"/>
        </w:numPr>
        <w:ind w:left="142" w:firstLine="0"/>
        <w:rPr>
          <w:lang w:val="en-US"/>
        </w:rPr>
      </w:pPr>
      <w:sdt>
        <w:sdtPr>
          <w:id w:val="1739983687"/>
          <w15:color w:val="339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27C8" w:rsidRPr="00FA56FE">
            <w:rPr>
              <w:rFonts w:ascii="MS Gothic" w:eastAsia="MS Gothic" w:hAnsi="MS Gothic" w:hint="eastAsia"/>
            </w:rPr>
            <w:t>☐</w:t>
          </w:r>
        </w:sdtContent>
      </w:sdt>
      <w:r w:rsidR="00C227C8" w:rsidRPr="00FA56FE">
        <w:tab/>
      </w:r>
      <w:r w:rsidR="00EC4DF0" w:rsidRPr="00FA56FE">
        <w:t>Да, возможно</w:t>
      </w:r>
    </w:p>
    <w:p w14:paraId="131D3B47" w14:textId="0F37F28C" w:rsidR="00EC4DF0" w:rsidRPr="00FA56FE" w:rsidRDefault="00EC4DF0" w:rsidP="00C227C8">
      <w:pPr>
        <w:pStyle w:val="ListParagraph"/>
        <w:ind w:left="142" w:firstLine="0"/>
        <w:rPr>
          <w:lang w:val="en-US"/>
        </w:rPr>
      </w:pPr>
    </w:p>
    <w:p w14:paraId="5A848837" w14:textId="4EC3B414" w:rsidR="006C4A6E" w:rsidRPr="00FA56FE" w:rsidRDefault="00000000" w:rsidP="00C227C8">
      <w:pPr>
        <w:pStyle w:val="ListParagraph"/>
        <w:numPr>
          <w:ilvl w:val="0"/>
          <w:numId w:val="6"/>
        </w:numPr>
        <w:ind w:left="142" w:firstLine="0"/>
      </w:pPr>
      <w:sdt>
        <w:sdtPr>
          <w:id w:val="1947183987"/>
          <w15:color w:val="3399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A7259">
            <w:rPr>
              <w:rFonts w:ascii="MS Gothic" w:eastAsia="MS Gothic" w:hAnsi="MS Gothic" w:hint="eastAsia"/>
            </w:rPr>
            <w:t>☒</w:t>
          </w:r>
        </w:sdtContent>
      </w:sdt>
      <w:r w:rsidR="00C227C8" w:rsidRPr="00FA56FE">
        <w:tab/>
      </w:r>
      <w:r w:rsidR="006C4A6E" w:rsidRPr="00FA56FE">
        <w:t xml:space="preserve">Да, возможно, с дополнительными условиями </w:t>
      </w:r>
      <w:r w:rsidR="006C4A6E" w:rsidRPr="00FA56FE">
        <w:rPr>
          <w:i/>
          <w:iCs/>
          <w:sz w:val="24"/>
          <w:szCs w:val="20"/>
        </w:rPr>
        <w:t xml:space="preserve">(укажите условия </w:t>
      </w:r>
      <w:r w:rsidR="00EC4DF0" w:rsidRPr="00FA56FE">
        <w:rPr>
          <w:i/>
          <w:iCs/>
          <w:sz w:val="24"/>
          <w:szCs w:val="20"/>
        </w:rPr>
        <w:t>в поле комментарии</w:t>
      </w:r>
      <w:r w:rsidR="006C4A6E" w:rsidRPr="00FA56FE">
        <w:rPr>
          <w:i/>
          <w:iCs/>
          <w:sz w:val="24"/>
          <w:szCs w:val="20"/>
        </w:rPr>
        <w:t>)</w:t>
      </w:r>
    </w:p>
    <w:p w14:paraId="7169AC7C" w14:textId="7D7EBCD4" w:rsidR="006C4A6E" w:rsidRPr="00FA56FE" w:rsidRDefault="00000000" w:rsidP="00C227C8">
      <w:pPr>
        <w:pStyle w:val="ListParagraph"/>
        <w:numPr>
          <w:ilvl w:val="0"/>
          <w:numId w:val="6"/>
        </w:numPr>
        <w:ind w:left="142" w:firstLine="0"/>
      </w:pPr>
      <w:sdt>
        <w:sdtPr>
          <w:id w:val="-1098946813"/>
          <w15:color w:val="339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706E0" w:rsidRPr="00FA56FE">
            <w:rPr>
              <w:rFonts w:ascii="MS Gothic" w:eastAsia="MS Gothic" w:hAnsi="MS Gothic" w:hint="eastAsia"/>
            </w:rPr>
            <w:t>☐</w:t>
          </w:r>
        </w:sdtContent>
      </w:sdt>
      <w:r w:rsidR="00C227C8" w:rsidRPr="00FA56FE">
        <w:tab/>
      </w:r>
      <w:r w:rsidR="006C4A6E" w:rsidRPr="00FA56FE">
        <w:t xml:space="preserve">Нет, невозможно </w:t>
      </w:r>
      <w:r w:rsidR="006C4A6E" w:rsidRPr="00FA56FE">
        <w:rPr>
          <w:i/>
          <w:iCs/>
          <w:sz w:val="24"/>
          <w:szCs w:val="20"/>
        </w:rPr>
        <w:t xml:space="preserve">(укажите причины </w:t>
      </w:r>
      <w:r w:rsidR="00EC4DF0" w:rsidRPr="00FA56FE">
        <w:rPr>
          <w:i/>
          <w:iCs/>
          <w:sz w:val="24"/>
          <w:szCs w:val="20"/>
        </w:rPr>
        <w:t>в поле комментарии</w:t>
      </w:r>
      <w:r w:rsidR="006C4A6E" w:rsidRPr="00FA56FE">
        <w:rPr>
          <w:i/>
          <w:iCs/>
          <w:sz w:val="24"/>
          <w:szCs w:val="20"/>
        </w:rPr>
        <w:t>)</w:t>
      </w:r>
    </w:p>
    <w:p w14:paraId="2500A8F8" w14:textId="4F03D6F3" w:rsidR="006C4A6E" w:rsidRPr="00FA56FE" w:rsidRDefault="00EC4DF0" w:rsidP="00C227C8">
      <w:pPr>
        <w:spacing w:after="100" w:afterAutospacing="1" w:line="240" w:lineRule="auto"/>
        <w:contextualSpacing/>
      </w:pPr>
      <w:r w:rsidRPr="00FA56FE">
        <w:t xml:space="preserve">Комментарии </w:t>
      </w:r>
      <w:r w:rsidRPr="00FA56FE">
        <w:rPr>
          <w:i/>
          <w:iCs/>
          <w:sz w:val="24"/>
          <w:szCs w:val="20"/>
        </w:rPr>
        <w:t>(заполняется обязательно при выборе варианта 2 или 3)</w:t>
      </w:r>
      <w:r w:rsidR="006C4A6E" w:rsidRPr="00FA56FE">
        <w:t xml:space="preserve">: </w:t>
      </w:r>
    </w:p>
    <w:p w14:paraId="74A2ECCD" w14:textId="6998EE69" w:rsidR="00C227C8" w:rsidRPr="00FA56FE" w:rsidRDefault="002B2C77" w:rsidP="00C227C8">
      <w:pPr>
        <w:spacing w:after="100" w:afterAutospacing="1" w:line="240" w:lineRule="auto"/>
        <w:contextualSpacing/>
      </w:pPr>
      <w:r>
        <w:t>Предоставление</w:t>
      </w:r>
      <w:r w:rsidR="007A5985">
        <w:t xml:space="preserve"> полных и </w:t>
      </w:r>
      <w:r>
        <w:t>детальных инструкций и описаний таблиц БД</w:t>
      </w:r>
      <w:r>
        <w:rPr>
          <w:rFonts w:asciiTheme="minorHAnsi" w:hAnsiTheme="minorHAnsi"/>
        </w:rPr>
        <w:t>. Своевременное реагирование на создавшиеся проблемы в ПО биллинговой системы. Усовершенствование функционалов ПО для предотвращения внесения изменений непосредственно  в БД без использования програмной оболочки</w:t>
      </w:r>
    </w:p>
    <w:p w14:paraId="5293E014" w14:textId="77777777" w:rsidR="00C227C8" w:rsidRPr="00FA56FE" w:rsidRDefault="00C227C8" w:rsidP="00EC4DF0">
      <w:pPr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74135" w14:textId="4A9C1E61" w:rsidR="00C227C8" w:rsidRPr="002B2C77" w:rsidRDefault="00C227C8" w:rsidP="00C227C8">
      <w:pPr>
        <w:pBdr>
          <w:bottom w:val="single" w:sz="6" w:space="1" w:color="auto"/>
        </w:pBdr>
        <w:spacing w:after="100" w:afterAutospacing="1" w:line="240" w:lineRule="auto"/>
        <w:ind w:firstLine="0"/>
        <w:contextualSpacing/>
        <w:rPr>
          <w:rFonts w:asciiTheme="minorHAnsi" w:hAnsiTheme="minorHAnsi"/>
        </w:rPr>
      </w:pPr>
      <w:r w:rsidRPr="00FA56FE">
        <w:t>Дата:</w:t>
      </w:r>
      <w:r w:rsidR="00FA7259">
        <w:rPr>
          <w:rFonts w:asciiTheme="minorHAnsi" w:hAnsiTheme="minorHAnsi"/>
          <w:lang w:val="ka-GE"/>
        </w:rPr>
        <w:t xml:space="preserve"> </w:t>
      </w:r>
      <w:r w:rsidR="00FA7259">
        <w:rPr>
          <w:rFonts w:asciiTheme="minorHAnsi" w:hAnsiTheme="minorHAnsi"/>
          <w:lang w:val="ka-GE"/>
        </w:rPr>
        <w:tab/>
      </w:r>
      <w:r w:rsidR="00FA7259">
        <w:rPr>
          <w:rFonts w:asciiTheme="minorHAnsi" w:hAnsiTheme="minorHAnsi"/>
          <w:lang w:val="ka-GE"/>
        </w:rPr>
        <w:tab/>
      </w:r>
      <w:r w:rsidR="00FA7259">
        <w:rPr>
          <w:rFonts w:asciiTheme="minorHAnsi" w:hAnsiTheme="minorHAnsi"/>
          <w:lang w:val="ka-GE"/>
        </w:rPr>
        <w:tab/>
        <w:t>23</w:t>
      </w:r>
      <w:r w:rsidR="00FA7259" w:rsidRPr="002B2C77">
        <w:rPr>
          <w:rFonts w:asciiTheme="minorHAnsi" w:hAnsiTheme="minorHAnsi"/>
        </w:rPr>
        <w:t>.07.2024</w:t>
      </w:r>
      <w:r w:rsidR="00FA7259" w:rsidRPr="002B2C77">
        <w:rPr>
          <w:rFonts w:asciiTheme="minorHAnsi" w:hAnsiTheme="minorHAnsi"/>
        </w:rPr>
        <w:tab/>
      </w:r>
    </w:p>
    <w:p w14:paraId="382B45D7" w14:textId="77777777" w:rsidR="00C227C8" w:rsidRPr="00FA56FE" w:rsidRDefault="00C227C8" w:rsidP="00C227C8">
      <w:pPr>
        <w:spacing w:after="100" w:afterAutospacing="1" w:line="240" w:lineRule="auto"/>
        <w:ind w:firstLine="0"/>
        <w:contextualSpacing/>
      </w:pPr>
    </w:p>
    <w:p w14:paraId="7059DAB7" w14:textId="62465A16" w:rsidR="00EC4DF0" w:rsidRPr="00FA7259" w:rsidRDefault="00C227C8" w:rsidP="00C227C8">
      <w:pPr>
        <w:pBdr>
          <w:bottom w:val="single" w:sz="6" w:space="1" w:color="auto"/>
        </w:pBdr>
        <w:spacing w:after="100" w:afterAutospacing="1" w:line="240" w:lineRule="auto"/>
        <w:ind w:firstLine="0"/>
        <w:contextualSpacing/>
      </w:pPr>
      <w:r w:rsidRPr="00FA56FE">
        <w:t>Фамилия, Имя:</w:t>
      </w:r>
      <w:r w:rsidR="00FA7259" w:rsidRPr="002B2C77">
        <w:t xml:space="preserve"> </w:t>
      </w:r>
      <w:r w:rsidR="00FA7259" w:rsidRPr="002B2C77">
        <w:tab/>
      </w:r>
      <w:r w:rsidR="00FA7259">
        <w:t>Хвичиа Лаша</w:t>
      </w:r>
    </w:p>
    <w:p w14:paraId="1E63A55A" w14:textId="77777777" w:rsidR="00C227C8" w:rsidRPr="00FA56FE" w:rsidRDefault="00C227C8" w:rsidP="00C227C8">
      <w:pPr>
        <w:spacing w:after="100" w:afterAutospacing="1" w:line="240" w:lineRule="auto"/>
        <w:ind w:firstLine="0"/>
        <w:contextualSpacing/>
      </w:pPr>
    </w:p>
    <w:p w14:paraId="47545A2A" w14:textId="5F094EC7" w:rsidR="00C227C8" w:rsidRPr="00FA56FE" w:rsidRDefault="00C227C8" w:rsidP="00C227C8">
      <w:pPr>
        <w:pBdr>
          <w:bottom w:val="single" w:sz="6" w:space="1" w:color="auto"/>
        </w:pBdr>
        <w:spacing w:after="100" w:afterAutospacing="1" w:line="240" w:lineRule="auto"/>
        <w:ind w:firstLine="0"/>
        <w:contextualSpacing/>
      </w:pPr>
      <w:r w:rsidRPr="00FA56FE">
        <w:t>Подпись:</w:t>
      </w:r>
    </w:p>
    <w:p w14:paraId="7763EAA2" w14:textId="17CD3D2F" w:rsidR="00C84E48" w:rsidRPr="00FA56FE" w:rsidRDefault="00C84E48">
      <w:pPr>
        <w:ind w:firstLine="0"/>
        <w:jc w:val="left"/>
      </w:pPr>
    </w:p>
    <w:p w14:paraId="4CFEF308" w14:textId="3627AD0E" w:rsidR="00E24F43" w:rsidRPr="00FA56FE" w:rsidRDefault="00F05282" w:rsidP="00E24F43">
      <w:pPr>
        <w:spacing w:after="0" w:line="240" w:lineRule="auto"/>
        <w:ind w:firstLine="0"/>
        <w:contextualSpacing/>
        <w:rPr>
          <w:rFonts w:eastAsiaTheme="majorEastAsia" w:cs="Times New Roman"/>
          <w:i/>
          <w:iCs/>
          <w:sz w:val="24"/>
          <w:szCs w:val="24"/>
        </w:rPr>
      </w:pPr>
      <w:r w:rsidRPr="00FA56FE">
        <w:rPr>
          <w:rFonts w:eastAsiaTheme="majorEastAsia" w:cs="Times New Roman"/>
          <w:i/>
          <w:iCs/>
          <w:sz w:val="24"/>
          <w:szCs w:val="24"/>
        </w:rPr>
        <w:t xml:space="preserve">Опросный лист </w:t>
      </w:r>
      <w:r w:rsidR="00E24F43" w:rsidRPr="00FA56FE">
        <w:rPr>
          <w:rFonts w:eastAsiaTheme="majorEastAsia" w:cs="Times New Roman"/>
          <w:i/>
          <w:iCs/>
          <w:sz w:val="24"/>
          <w:szCs w:val="24"/>
        </w:rPr>
        <w:t>необходимо</w:t>
      </w:r>
      <w:r w:rsidRPr="00FA56FE">
        <w:rPr>
          <w:rFonts w:eastAsiaTheme="majorEastAsia" w:cs="Times New Roman"/>
          <w:i/>
          <w:iCs/>
          <w:sz w:val="24"/>
          <w:szCs w:val="24"/>
        </w:rPr>
        <w:t xml:space="preserve"> заполнить, распечатать, подписать</w:t>
      </w:r>
      <w:r w:rsidR="00E24F43" w:rsidRPr="00FA56FE">
        <w:rPr>
          <w:rFonts w:eastAsiaTheme="majorEastAsia" w:cs="Times New Roman"/>
          <w:i/>
          <w:iCs/>
          <w:sz w:val="24"/>
          <w:szCs w:val="24"/>
        </w:rPr>
        <w:t xml:space="preserve"> и передать </w:t>
      </w:r>
      <w:r w:rsidRPr="00FA56FE">
        <w:rPr>
          <w:rFonts w:eastAsiaTheme="majorEastAsia" w:cs="Times New Roman"/>
          <w:i/>
          <w:iCs/>
          <w:sz w:val="24"/>
          <w:szCs w:val="24"/>
        </w:rPr>
        <w:t>оригинал М.Иоселиани</w:t>
      </w:r>
      <w:r w:rsidR="00E24F43" w:rsidRPr="00FA56FE">
        <w:rPr>
          <w:rFonts w:eastAsiaTheme="majorEastAsia" w:cs="Times New Roman"/>
          <w:i/>
          <w:iCs/>
          <w:sz w:val="24"/>
          <w:szCs w:val="24"/>
        </w:rPr>
        <w:t xml:space="preserve">. </w:t>
      </w:r>
    </w:p>
    <w:p w14:paraId="5D68DC95" w14:textId="72B48A78" w:rsidR="00F05282" w:rsidRPr="00FA56FE" w:rsidRDefault="00E24F43" w:rsidP="00E24F43">
      <w:pPr>
        <w:spacing w:after="0" w:line="240" w:lineRule="auto"/>
        <w:ind w:firstLine="0"/>
        <w:contextualSpacing/>
        <w:rPr>
          <w:rFonts w:eastAsiaTheme="majorEastAsia" w:cs="Times New Roman"/>
          <w:i/>
          <w:iCs/>
          <w:sz w:val="24"/>
          <w:szCs w:val="24"/>
        </w:rPr>
      </w:pPr>
      <w:r w:rsidRPr="00FA56FE">
        <w:rPr>
          <w:rFonts w:eastAsiaTheme="majorEastAsia" w:cs="Times New Roman"/>
          <w:i/>
          <w:iCs/>
          <w:sz w:val="24"/>
          <w:szCs w:val="24"/>
        </w:rPr>
        <w:t xml:space="preserve">Версию в формате </w:t>
      </w:r>
      <w:r w:rsidRPr="00FA56FE">
        <w:rPr>
          <w:rFonts w:eastAsiaTheme="majorEastAsia" w:cs="Times New Roman"/>
          <w:i/>
          <w:iCs/>
          <w:sz w:val="24"/>
          <w:szCs w:val="24"/>
          <w:lang w:val="en-US"/>
        </w:rPr>
        <w:t>word</w:t>
      </w:r>
      <w:r w:rsidRPr="00FA56FE">
        <w:rPr>
          <w:rFonts w:eastAsiaTheme="majorEastAsia" w:cs="Times New Roman"/>
          <w:i/>
          <w:iCs/>
          <w:sz w:val="24"/>
          <w:szCs w:val="24"/>
        </w:rPr>
        <w:t xml:space="preserve"> отправить на электронную почту М.Иоселиани</w:t>
      </w:r>
      <w:r w:rsidRPr="00FA56FE">
        <w:rPr>
          <w:rFonts w:eastAsiaTheme="majorEastAsia" w:cs="Times New Roman"/>
          <w:i/>
          <w:iCs/>
          <w:sz w:val="24"/>
          <w:szCs w:val="24"/>
          <w:lang w:val="ka-GE"/>
        </w:rPr>
        <w:t xml:space="preserve"> </w:t>
      </w:r>
      <w:r w:rsidR="00F70CB9" w:rsidRPr="00FA56FE">
        <w:rPr>
          <w:rFonts w:eastAsiaTheme="majorEastAsia" w:cs="Times New Roman"/>
          <w:i/>
          <w:iCs/>
          <w:sz w:val="24"/>
          <w:szCs w:val="24"/>
          <w:lang w:val="ka-GE"/>
        </w:rPr>
        <w:br w:type="page"/>
      </w:r>
    </w:p>
    <w:p w14:paraId="2E469F95" w14:textId="4D9A6C9D" w:rsidR="0089608E" w:rsidRPr="00FA56FE" w:rsidRDefault="0089608E" w:rsidP="008C4D30">
      <w:pPr>
        <w:pStyle w:val="HTMLPreformatted"/>
        <w:shd w:val="clear" w:color="auto" w:fill="FFFFFF" w:themeFill="background1"/>
        <w:jc w:val="center"/>
        <w:rPr>
          <w:rFonts w:ascii="Sylfaen" w:eastAsiaTheme="majorEastAsia" w:hAnsi="Sylfaen" w:cs="Sylfaen"/>
          <w:b/>
          <w:bCs/>
          <w:sz w:val="28"/>
          <w:szCs w:val="28"/>
          <w:lang w:val="ka-GE"/>
        </w:rPr>
      </w:pPr>
      <w:r w:rsidRPr="00FA56FE">
        <w:rPr>
          <w:rFonts w:ascii="Sylfaen" w:eastAsiaTheme="majorEastAsia" w:hAnsi="Sylfaen" w:cs="Sylfaen"/>
          <w:b/>
          <w:bCs/>
          <w:sz w:val="28"/>
          <w:szCs w:val="28"/>
          <w:lang w:val="ka-GE"/>
        </w:rPr>
        <w:lastRenderedPageBreak/>
        <w:t xml:space="preserve">სამუშაო ჯგუფის </w:t>
      </w:r>
      <w:r w:rsidR="009D1260" w:rsidRPr="00FA56FE">
        <w:rPr>
          <w:rFonts w:ascii="Sylfaen" w:eastAsiaTheme="majorEastAsia" w:hAnsi="Sylfaen" w:cs="Sylfaen"/>
          <w:b/>
          <w:bCs/>
          <w:sz w:val="28"/>
          <w:szCs w:val="28"/>
          <w:lang w:val="ka-GE"/>
        </w:rPr>
        <w:t xml:space="preserve">16.07.2024წ. </w:t>
      </w:r>
      <w:r w:rsidRPr="00FA56FE">
        <w:rPr>
          <w:rFonts w:ascii="Sylfaen" w:eastAsiaTheme="majorEastAsia" w:hAnsi="Sylfaen" w:cs="Sylfaen"/>
          <w:b/>
          <w:bCs/>
          <w:sz w:val="28"/>
          <w:szCs w:val="28"/>
          <w:lang w:val="ka-GE"/>
        </w:rPr>
        <w:t xml:space="preserve">შეხვედრის საკითხებზე </w:t>
      </w:r>
    </w:p>
    <w:p w14:paraId="587EA6CF" w14:textId="24D8DA97" w:rsidR="008C4D30" w:rsidRPr="00FA56FE" w:rsidRDefault="0089608E" w:rsidP="008C4D30">
      <w:pPr>
        <w:pStyle w:val="HTMLPreformatted"/>
        <w:shd w:val="clear" w:color="auto" w:fill="FFFFFF" w:themeFill="background1"/>
        <w:jc w:val="center"/>
        <w:rPr>
          <w:rFonts w:ascii="Sylfaen" w:eastAsiaTheme="majorEastAsia" w:hAnsi="Sylfaen" w:cs="Sylfaen"/>
          <w:b/>
          <w:bCs/>
          <w:sz w:val="28"/>
          <w:szCs w:val="28"/>
          <w:lang w:val="ka-GE"/>
        </w:rPr>
      </w:pPr>
      <w:r w:rsidRPr="00FA56FE">
        <w:rPr>
          <w:rFonts w:ascii="Sylfaen" w:eastAsiaTheme="majorEastAsia" w:hAnsi="Sylfaen" w:cs="Sylfaen"/>
          <w:b/>
          <w:bCs/>
          <w:sz w:val="28"/>
          <w:szCs w:val="28"/>
          <w:lang w:val="ka-GE"/>
        </w:rPr>
        <w:t>კითხვარი ხმის მიცემისათვის</w:t>
      </w:r>
    </w:p>
    <w:p w14:paraId="31C25EB2" w14:textId="6FDDD794" w:rsidR="00DD40DE" w:rsidRPr="00FA56FE" w:rsidRDefault="00DD40DE" w:rsidP="008C4D30">
      <w:pPr>
        <w:pStyle w:val="HTMLPreformatted"/>
        <w:shd w:val="clear" w:color="auto" w:fill="FFFFFF" w:themeFill="background1"/>
        <w:jc w:val="center"/>
        <w:rPr>
          <w:rFonts w:ascii="Sylfaen" w:eastAsiaTheme="majorEastAsia" w:hAnsi="Sylfaen" w:cs="Sylfaen"/>
          <w:b/>
          <w:bCs/>
          <w:sz w:val="28"/>
          <w:szCs w:val="28"/>
          <w:lang w:val="ka-GE"/>
        </w:rPr>
      </w:pPr>
      <w:r w:rsidRPr="00FA56FE">
        <w:rPr>
          <w:rFonts w:ascii="Sylfaen" w:eastAsiaTheme="majorEastAsia" w:hAnsi="Sylfaen" w:cs="Sylfaen"/>
          <w:b/>
          <w:bCs/>
          <w:sz w:val="28"/>
          <w:szCs w:val="28"/>
          <w:lang w:val="ka-GE"/>
        </w:rPr>
        <w:t>(22.07.2024წ. ოქმი)</w:t>
      </w:r>
    </w:p>
    <w:p w14:paraId="2F2A4337" w14:textId="77777777" w:rsidR="008C4D30" w:rsidRPr="00FA56FE" w:rsidRDefault="008C4D30" w:rsidP="00C84E48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sz w:val="16"/>
          <w:szCs w:val="16"/>
          <w:lang w:val="ka-GE"/>
        </w:rPr>
      </w:pPr>
    </w:p>
    <w:p w14:paraId="475213E0" w14:textId="2E85A7AF" w:rsidR="00C84E48" w:rsidRPr="00FA56FE" w:rsidRDefault="00C84E48" w:rsidP="00C84E48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sz w:val="28"/>
          <w:szCs w:val="28"/>
          <w:lang w:val="ka-GE"/>
        </w:rPr>
      </w:pP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გაჟღერებულ</w:t>
      </w:r>
      <w:r w:rsidRPr="00FA56FE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მოხსენებებსა</w:t>
      </w:r>
      <w:r w:rsidRPr="00FA56FE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და</w:t>
      </w:r>
      <w:r w:rsidRPr="00FA56FE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შენიშვნებზე</w:t>
      </w:r>
      <w:r w:rsidRPr="00FA56FE">
        <w:rPr>
          <w:rFonts w:ascii="Times New Roman" w:eastAsiaTheme="majorEastAsia" w:hAnsi="Times New Roman"/>
          <w:sz w:val="28"/>
          <w:szCs w:val="28"/>
          <w:lang w:val="ru-RU"/>
        </w:rPr>
        <w:t xml:space="preserve"> 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დაყრდნობით</w:t>
      </w:r>
      <w:r w:rsidRPr="00FA56FE">
        <w:rPr>
          <w:rFonts w:ascii="Sylfaen" w:hAnsi="Sylfaen" w:cs="Sylfaen"/>
          <w:sz w:val="28"/>
          <w:szCs w:val="28"/>
        </w:rPr>
        <w:t xml:space="preserve">, 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ფუნქციონალების</w:t>
      </w:r>
      <w:r w:rsidRPr="00FA56FE">
        <w:rPr>
          <w:rFonts w:ascii="Sylfaen" w:eastAsiaTheme="majorEastAsia" w:hAnsi="Sylfaen" w:cs="Sylfaen"/>
          <w:sz w:val="28"/>
          <w:szCs w:val="28"/>
          <w:lang w:val="ka-GE"/>
        </w:rPr>
        <w:t>,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 xml:space="preserve"> ანგარიშებისა და ტექნიკური მახასიათებლების ტექნიკური </w:t>
      </w:r>
      <w:r w:rsidRPr="00FA56FE">
        <w:rPr>
          <w:rFonts w:ascii="Sylfaen" w:eastAsiaTheme="majorEastAsia" w:hAnsi="Sylfaen" w:cs="Sylfaen"/>
          <w:sz w:val="28"/>
          <w:szCs w:val="28"/>
          <w:lang w:val="ka-GE"/>
        </w:rPr>
        <w:t xml:space="preserve">დავალებისა და კერძო 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ტექნიკურ</w:t>
      </w:r>
      <w:r w:rsidRPr="00FA56FE">
        <w:rPr>
          <w:rFonts w:ascii="Sylfaen" w:eastAsiaTheme="majorEastAsia" w:hAnsi="Sylfaen" w:cs="Sylfaen"/>
          <w:sz w:val="28"/>
          <w:szCs w:val="28"/>
          <w:lang w:val="ka-GE"/>
        </w:rPr>
        <w:t xml:space="preserve"> დავალების</w:t>
      </w:r>
      <w:r w:rsidR="00D70F42" w:rsidRPr="00FA56FE">
        <w:rPr>
          <w:rFonts w:ascii="Sylfaen" w:eastAsiaTheme="majorEastAsia" w:hAnsi="Sylfaen" w:cs="Sylfaen"/>
          <w:sz w:val="28"/>
          <w:szCs w:val="28"/>
          <w:lang w:val="ru-RU"/>
        </w:rPr>
        <w:t xml:space="preserve"> </w:t>
      </w:r>
      <w:r w:rsidRPr="00FA56FE">
        <w:rPr>
          <w:rFonts w:ascii="Sylfaen" w:eastAsiaTheme="majorEastAsia" w:hAnsi="Sylfaen" w:cs="Sylfaen"/>
          <w:sz w:val="28"/>
          <w:szCs w:val="28"/>
          <w:lang w:val="ru-RU"/>
        </w:rPr>
        <w:t>მოთხოვნებთან შესაბამისობის შესახებ ინფორმაციის გათვალისწინებით</w:t>
      </w:r>
      <w:r w:rsidRPr="00FA56FE">
        <w:rPr>
          <w:rFonts w:ascii="Sylfaen" w:eastAsiaTheme="majorEastAsia" w:hAnsi="Sylfaen" w:cs="Sylfaen"/>
          <w:sz w:val="28"/>
          <w:szCs w:val="28"/>
          <w:lang w:val="ka-GE"/>
        </w:rPr>
        <w:t xml:space="preserve"> დაისმის საკითხი დეველოპერისგან ბილინგის სისტემის შემუშავების მე-2 ეტაპის მიღების შესახებ.</w:t>
      </w:r>
    </w:p>
    <w:p w14:paraId="164D5DB7" w14:textId="32D15477" w:rsidR="00C84E48" w:rsidRPr="00FA56FE" w:rsidRDefault="00C84E48" w:rsidP="00C84E48">
      <w:pPr>
        <w:shd w:val="clear" w:color="auto" w:fill="FFFFFF" w:themeFill="background1"/>
        <w:spacing w:line="240" w:lineRule="auto"/>
        <w:rPr>
          <w:szCs w:val="28"/>
          <w:lang w:val="ka-GE"/>
        </w:rPr>
      </w:pPr>
    </w:p>
    <w:p w14:paraId="778F32FB" w14:textId="58DCABC5" w:rsidR="006C4A6E" w:rsidRPr="00FA56FE" w:rsidRDefault="00C84E48" w:rsidP="00C84E48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i/>
          <w:iCs/>
          <w:sz w:val="24"/>
          <w:szCs w:val="24"/>
          <w:lang w:val="ru-RU"/>
        </w:rPr>
      </w:pPr>
      <w:r w:rsidRPr="00FA56FE">
        <w:rPr>
          <w:rFonts w:ascii="Sylfaen" w:hAnsi="Sylfaen" w:cs="Sylfaen"/>
          <w:b/>
          <w:bCs/>
          <w:sz w:val="28"/>
          <w:szCs w:val="28"/>
        </w:rPr>
        <w:t>შესაძლებელია</w:t>
      </w:r>
      <w:r w:rsidRPr="00FA56FE">
        <w:rPr>
          <w:b/>
          <w:bCs/>
          <w:sz w:val="28"/>
          <w:szCs w:val="28"/>
        </w:rPr>
        <w:t xml:space="preserve"> </w:t>
      </w:r>
      <w:r w:rsidRPr="00FA56FE">
        <w:rPr>
          <w:rFonts w:ascii="Sylfaen" w:hAnsi="Sylfaen" w:cs="Sylfaen"/>
          <w:b/>
          <w:bCs/>
          <w:sz w:val="28"/>
          <w:szCs w:val="28"/>
        </w:rPr>
        <w:t xml:space="preserve">თუ არა დეველოპერისგან ბილინგის სისტემის </w:t>
      </w:r>
      <w:r w:rsidR="00EB5C84" w:rsidRPr="00FA56FE">
        <w:rPr>
          <w:rFonts w:ascii="Sylfaen" w:hAnsi="Sylfaen" w:cs="Sylfaen"/>
          <w:b/>
          <w:bCs/>
          <w:sz w:val="28"/>
          <w:szCs w:val="28"/>
          <w:lang w:val="ka-GE"/>
        </w:rPr>
        <w:t xml:space="preserve">შემუშავების </w:t>
      </w:r>
      <w:r w:rsidRPr="00FA56FE">
        <w:rPr>
          <w:rFonts w:ascii="Sylfaen" w:hAnsi="Sylfaen" w:cs="Sylfaen"/>
          <w:b/>
          <w:bCs/>
          <w:sz w:val="28"/>
          <w:szCs w:val="28"/>
        </w:rPr>
        <w:t>მე-2 ეტაპის მიღება?</w:t>
      </w:r>
      <w:r w:rsidR="00DD40DE" w:rsidRPr="00FA56FE">
        <w:rPr>
          <w:rFonts w:ascii="Sylfaen" w:hAnsi="Sylfaen" w:cs="Sylfaen"/>
          <w:b/>
          <w:bCs/>
          <w:sz w:val="28"/>
          <w:szCs w:val="28"/>
        </w:rPr>
        <w:t xml:space="preserve"> </w:t>
      </w:r>
      <w:r w:rsidR="00DD40DE" w:rsidRPr="00FA56FE">
        <w:rPr>
          <w:rFonts w:ascii="Sylfaen" w:hAnsi="Sylfaen" w:cs="Sylfaen"/>
          <w:i/>
          <w:iCs/>
          <w:sz w:val="24"/>
          <w:szCs w:val="24"/>
        </w:rPr>
        <w:t>(მოათავსეთ სიმბოლო კვადრატში არჩეული პასუხის გვერდით)</w:t>
      </w:r>
    </w:p>
    <w:p w14:paraId="02F5F2E0" w14:textId="5BA47653" w:rsidR="00C84E48" w:rsidRPr="00FA56FE" w:rsidRDefault="00000000" w:rsidP="00C227C8">
      <w:pPr>
        <w:pStyle w:val="HTMLPreformatted"/>
        <w:numPr>
          <w:ilvl w:val="0"/>
          <w:numId w:val="4"/>
        </w:numPr>
        <w:shd w:val="clear" w:color="auto" w:fill="FFFFFF" w:themeFill="background1"/>
        <w:ind w:left="0" w:firstLine="0"/>
        <w:jc w:val="both"/>
        <w:rPr>
          <w:rFonts w:ascii="Sylfaen" w:eastAsiaTheme="majorEastAsia" w:hAnsi="Sylfaen" w:cs="Sylfaen"/>
          <w:sz w:val="28"/>
          <w:szCs w:val="28"/>
          <w:lang w:val="ru-RU"/>
        </w:rPr>
      </w:pPr>
      <w:sdt>
        <w:sdtPr>
          <w:rPr>
            <w:rFonts w:ascii="Sylfaen" w:eastAsiaTheme="majorEastAsia" w:hAnsi="Sylfaen" w:cs="Sylfaen"/>
            <w:sz w:val="28"/>
            <w:szCs w:val="28"/>
            <w:lang w:val="ru-RU"/>
          </w:rPr>
          <w:id w:val="1257866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27C8" w:rsidRPr="00FA56FE">
            <w:rPr>
              <w:rFonts w:ascii="MS Gothic" w:eastAsia="MS Gothic" w:hAnsi="MS Gothic" w:cs="Sylfaen" w:hint="eastAsia"/>
              <w:sz w:val="28"/>
              <w:szCs w:val="28"/>
              <w:lang w:val="ru-RU"/>
            </w:rPr>
            <w:t>☐</w:t>
          </w:r>
        </w:sdtContent>
      </w:sdt>
      <w:r w:rsidR="00C227C8" w:rsidRPr="00FA56FE">
        <w:rPr>
          <w:rFonts w:ascii="Sylfaen" w:eastAsiaTheme="majorEastAsia" w:hAnsi="Sylfaen" w:cs="Sylfaen"/>
          <w:sz w:val="28"/>
          <w:szCs w:val="28"/>
          <w:lang w:val="ru-RU"/>
        </w:rPr>
        <w:tab/>
      </w:r>
      <w:r w:rsidR="00C84E48" w:rsidRPr="00FA56FE">
        <w:rPr>
          <w:rFonts w:ascii="Sylfaen" w:eastAsiaTheme="majorEastAsia" w:hAnsi="Sylfaen" w:cs="Sylfaen"/>
          <w:sz w:val="28"/>
          <w:szCs w:val="28"/>
          <w:lang w:val="ru-RU"/>
        </w:rPr>
        <w:t>დიახ, შესაძლებელია</w:t>
      </w:r>
    </w:p>
    <w:p w14:paraId="33E1802B" w14:textId="52856B07" w:rsidR="00C84E48" w:rsidRPr="00FA56FE" w:rsidRDefault="00000000" w:rsidP="00C227C8">
      <w:pPr>
        <w:pStyle w:val="HTMLPreformatted"/>
        <w:numPr>
          <w:ilvl w:val="0"/>
          <w:numId w:val="4"/>
        </w:numPr>
        <w:shd w:val="clear" w:color="auto" w:fill="FFFFFF" w:themeFill="background1"/>
        <w:ind w:left="0" w:firstLine="0"/>
        <w:jc w:val="both"/>
        <w:rPr>
          <w:rFonts w:ascii="Sylfaen" w:hAnsi="Sylfaen" w:cs="Sylfaen"/>
          <w:i/>
          <w:iCs/>
          <w:sz w:val="24"/>
          <w:szCs w:val="24"/>
        </w:rPr>
      </w:pPr>
      <w:sdt>
        <w:sdtPr>
          <w:rPr>
            <w:rFonts w:ascii="Sylfaen" w:eastAsiaTheme="majorEastAsia" w:hAnsi="Sylfaen" w:cs="Sylfaen"/>
            <w:sz w:val="28"/>
            <w:szCs w:val="28"/>
            <w:lang w:val="ru-RU"/>
          </w:rPr>
          <w:id w:val="15806401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A7259">
            <w:rPr>
              <w:rFonts w:ascii="MS Gothic" w:eastAsia="MS Gothic" w:hAnsi="MS Gothic" w:cs="Sylfaen" w:hint="eastAsia"/>
              <w:sz w:val="28"/>
              <w:szCs w:val="28"/>
              <w:lang w:val="ru-RU"/>
            </w:rPr>
            <w:t>☒</w:t>
          </w:r>
        </w:sdtContent>
      </w:sdt>
      <w:r w:rsidR="00C227C8" w:rsidRPr="00FA56FE">
        <w:rPr>
          <w:rFonts w:ascii="Sylfaen" w:eastAsiaTheme="majorEastAsia" w:hAnsi="Sylfaen" w:cs="Sylfaen"/>
          <w:sz w:val="28"/>
          <w:szCs w:val="28"/>
          <w:lang w:val="ru-RU"/>
        </w:rPr>
        <w:tab/>
      </w:r>
      <w:r w:rsidR="00C84E48" w:rsidRPr="00FA56FE">
        <w:rPr>
          <w:rFonts w:ascii="Sylfaen" w:eastAsiaTheme="majorEastAsia" w:hAnsi="Sylfaen" w:cs="Sylfaen"/>
          <w:sz w:val="28"/>
          <w:szCs w:val="28"/>
          <w:lang w:val="ru-RU"/>
        </w:rPr>
        <w:t>დიახ, შესაძლ</w:t>
      </w:r>
      <w:r w:rsidR="00C84E48" w:rsidRPr="00FA56FE">
        <w:rPr>
          <w:rFonts w:ascii="Sylfaen" w:eastAsiaTheme="majorEastAsia" w:hAnsi="Sylfaen" w:cs="Sylfaen"/>
          <w:sz w:val="28"/>
          <w:szCs w:val="28"/>
          <w:lang w:val="ka-GE"/>
        </w:rPr>
        <w:t>ებელი</w:t>
      </w:r>
      <w:r w:rsidR="00C84E48" w:rsidRPr="00FA56FE">
        <w:rPr>
          <w:rFonts w:ascii="Sylfaen" w:eastAsiaTheme="majorEastAsia" w:hAnsi="Sylfaen" w:cs="Sylfaen"/>
          <w:sz w:val="28"/>
          <w:szCs w:val="28"/>
          <w:lang w:val="ru-RU"/>
        </w:rPr>
        <w:t xml:space="preserve">ა დამატებითი პირობებით </w:t>
      </w:r>
      <w:r w:rsidR="00C84E48" w:rsidRPr="00FA56FE">
        <w:rPr>
          <w:rFonts w:ascii="Sylfaen" w:hAnsi="Sylfaen" w:cs="Sylfaen"/>
          <w:i/>
          <w:iCs/>
          <w:sz w:val="24"/>
          <w:szCs w:val="24"/>
        </w:rPr>
        <w:t>(</w:t>
      </w:r>
      <w:r w:rsidR="00DD40DE" w:rsidRPr="00FA56FE">
        <w:rPr>
          <w:rFonts w:ascii="Sylfaen" w:hAnsi="Sylfaen" w:cs="Sylfaen"/>
          <w:i/>
          <w:iCs/>
          <w:sz w:val="24"/>
          <w:szCs w:val="24"/>
        </w:rPr>
        <w:t>მიუთითეთ პირობები კომენტარების ველში)</w:t>
      </w:r>
    </w:p>
    <w:p w14:paraId="70D0A205" w14:textId="5375E5AD" w:rsidR="00C84E48" w:rsidRPr="00FA56FE" w:rsidRDefault="00000000" w:rsidP="00C227C8">
      <w:pPr>
        <w:pStyle w:val="HTMLPreformatted"/>
        <w:numPr>
          <w:ilvl w:val="0"/>
          <w:numId w:val="4"/>
        </w:numPr>
        <w:shd w:val="clear" w:color="auto" w:fill="FFFFFF" w:themeFill="background1"/>
        <w:ind w:left="0" w:firstLine="0"/>
        <w:jc w:val="both"/>
        <w:rPr>
          <w:rFonts w:ascii="Sylfaen" w:hAnsi="Sylfaen" w:cs="Sylfaen"/>
          <w:i/>
          <w:iCs/>
          <w:sz w:val="24"/>
          <w:szCs w:val="24"/>
        </w:rPr>
      </w:pPr>
      <w:sdt>
        <w:sdtPr>
          <w:rPr>
            <w:rFonts w:ascii="Sylfaen" w:eastAsiaTheme="majorEastAsia" w:hAnsi="Sylfaen" w:cs="Sylfaen"/>
            <w:sz w:val="28"/>
            <w:szCs w:val="28"/>
            <w:lang w:val="ru-RU"/>
          </w:rPr>
          <w:id w:val="109942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27C8" w:rsidRPr="00FA56FE">
            <w:rPr>
              <w:rFonts w:ascii="MS Gothic" w:eastAsia="MS Gothic" w:hAnsi="MS Gothic" w:cs="Sylfaen" w:hint="eastAsia"/>
              <w:sz w:val="28"/>
              <w:szCs w:val="28"/>
              <w:lang w:val="ru-RU"/>
            </w:rPr>
            <w:t>☐</w:t>
          </w:r>
        </w:sdtContent>
      </w:sdt>
      <w:r w:rsidR="00C227C8" w:rsidRPr="00FA56FE">
        <w:rPr>
          <w:rFonts w:ascii="Sylfaen" w:eastAsiaTheme="majorEastAsia" w:hAnsi="Sylfaen" w:cs="Sylfaen"/>
          <w:sz w:val="28"/>
          <w:szCs w:val="28"/>
          <w:lang w:val="ru-RU"/>
        </w:rPr>
        <w:tab/>
      </w:r>
      <w:r w:rsidR="00C84E48" w:rsidRPr="00FA56FE">
        <w:rPr>
          <w:rFonts w:ascii="Sylfaen" w:eastAsiaTheme="majorEastAsia" w:hAnsi="Sylfaen" w:cs="Sylfaen"/>
          <w:sz w:val="28"/>
          <w:szCs w:val="28"/>
          <w:lang w:val="ru-RU"/>
        </w:rPr>
        <w:t xml:space="preserve">არა, შეუძლებელია </w:t>
      </w:r>
      <w:r w:rsidR="00C84E48" w:rsidRPr="00FA56FE">
        <w:rPr>
          <w:rFonts w:ascii="Sylfaen" w:hAnsi="Sylfaen" w:cs="Sylfaen"/>
          <w:i/>
          <w:iCs/>
          <w:sz w:val="24"/>
          <w:szCs w:val="24"/>
        </w:rPr>
        <w:t>(</w:t>
      </w:r>
      <w:r w:rsidR="00DD40DE" w:rsidRPr="00FA56FE">
        <w:rPr>
          <w:rFonts w:ascii="Sylfaen" w:hAnsi="Sylfaen" w:cs="Sylfaen"/>
          <w:i/>
          <w:iCs/>
          <w:sz w:val="24"/>
          <w:szCs w:val="24"/>
        </w:rPr>
        <w:t>მიუთითეთ მიზეზები კომენტარების ველში</w:t>
      </w:r>
      <w:r w:rsidR="00C84E48" w:rsidRPr="00FA56FE">
        <w:rPr>
          <w:rFonts w:ascii="Sylfaen" w:hAnsi="Sylfaen" w:cs="Sylfaen"/>
          <w:i/>
          <w:iCs/>
          <w:sz w:val="24"/>
          <w:szCs w:val="24"/>
        </w:rPr>
        <w:t>)</w:t>
      </w:r>
    </w:p>
    <w:p w14:paraId="6F1E1863" w14:textId="77777777" w:rsidR="00C84E48" w:rsidRPr="00FA56FE" w:rsidRDefault="00C84E48" w:rsidP="00C84E48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sz w:val="16"/>
          <w:szCs w:val="16"/>
          <w:lang w:val="ka-GE"/>
        </w:rPr>
      </w:pPr>
    </w:p>
    <w:p w14:paraId="74490FB3" w14:textId="5835B4E0" w:rsidR="00DD40DE" w:rsidRDefault="00E407BF" w:rsidP="00DD40DE">
      <w:pPr>
        <w:pStyle w:val="HTMLPreformatted"/>
        <w:shd w:val="clear" w:color="auto" w:fill="FFFFFF" w:themeFill="background1"/>
        <w:jc w:val="both"/>
        <w:rPr>
          <w:rFonts w:ascii="Sylfaen" w:hAnsi="Sylfaen" w:cs="Sylfaen"/>
          <w:i/>
          <w:iCs/>
          <w:sz w:val="24"/>
          <w:szCs w:val="24"/>
        </w:rPr>
      </w:pPr>
      <w:r w:rsidRPr="002B2C77">
        <w:rPr>
          <w:rFonts w:ascii="Sylfaen" w:eastAsiaTheme="majorEastAsia" w:hAnsi="Sylfaen" w:cs="Sylfaen"/>
          <w:b/>
          <w:bCs/>
          <w:sz w:val="28"/>
          <w:szCs w:val="28"/>
          <w:lang w:val="ka-GE"/>
        </w:rPr>
        <w:t>კომენტარები</w:t>
      </w:r>
      <w:r w:rsidR="00DD40DE" w:rsidRPr="00FA56FE">
        <w:rPr>
          <w:rFonts w:ascii="Sylfaen" w:eastAsiaTheme="majorEastAsia" w:hAnsi="Sylfaen" w:cs="Sylfaen"/>
          <w:sz w:val="28"/>
          <w:szCs w:val="28"/>
          <w:lang w:val="ka-GE"/>
        </w:rPr>
        <w:t xml:space="preserve"> </w:t>
      </w:r>
      <w:r w:rsidR="00DD40DE" w:rsidRPr="00FA56FE">
        <w:rPr>
          <w:rFonts w:ascii="Sylfaen" w:hAnsi="Sylfaen" w:cs="Sylfaen"/>
          <w:i/>
          <w:iCs/>
          <w:sz w:val="24"/>
          <w:szCs w:val="24"/>
        </w:rPr>
        <w:t>(შეივსება აუცილებელად 2 ან 3 ვარიანტის არჩევისას):</w:t>
      </w:r>
    </w:p>
    <w:p w14:paraId="7298A46B" w14:textId="77777777" w:rsidR="002B2C77" w:rsidRPr="00DD0CE5" w:rsidRDefault="002B2C77" w:rsidP="002B2C77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sz w:val="28"/>
          <w:szCs w:val="28"/>
          <w:lang w:val="ka-GE"/>
        </w:rPr>
      </w:pPr>
      <w:r>
        <w:rPr>
          <w:rFonts w:ascii="Sylfaen" w:eastAsiaTheme="majorEastAsia" w:hAnsi="Sylfaen" w:cs="Sylfaen"/>
          <w:sz w:val="28"/>
          <w:szCs w:val="28"/>
          <w:lang w:val="ka-GE"/>
        </w:rPr>
        <w:t>სრულყოფილი და დეტალური ინსტრუქციების და</w:t>
      </w:r>
      <w:r>
        <w:rPr>
          <w:rFonts w:ascii="Sylfaen" w:eastAsiaTheme="majorEastAsia" w:hAnsi="Sylfaen" w:cs="Sylfaen"/>
          <w:sz w:val="28"/>
          <w:szCs w:val="28"/>
          <w:lang w:val="ru-RU"/>
        </w:rPr>
        <w:t xml:space="preserve"> </w:t>
      </w:r>
      <w:r>
        <w:rPr>
          <w:rFonts w:ascii="Sylfaen" w:eastAsiaTheme="majorEastAsia" w:hAnsi="Sylfaen" w:cs="Sylfaen"/>
          <w:sz w:val="28"/>
          <w:szCs w:val="28"/>
          <w:lang w:val="ka-GE"/>
        </w:rPr>
        <w:t xml:space="preserve">ცხრილების აღწერების </w:t>
      </w:r>
    </w:p>
    <w:p w14:paraId="3C9BA84E" w14:textId="54F1EE6D" w:rsidR="002B2C77" w:rsidRPr="00FA56FE" w:rsidRDefault="002B2C77" w:rsidP="00DD40DE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sz w:val="28"/>
          <w:szCs w:val="28"/>
        </w:rPr>
      </w:pPr>
      <w:r>
        <w:rPr>
          <w:rFonts w:ascii="Sylfaen" w:eastAsiaTheme="majorEastAsia" w:hAnsi="Sylfaen" w:cs="Sylfaen"/>
          <w:sz w:val="28"/>
          <w:szCs w:val="28"/>
          <w:lang w:val="ka-GE"/>
        </w:rPr>
        <w:t>მოწოდება, პროგრამის მუშაობაში წარმოქმნილ პრობლემებზე დროული</w:t>
      </w:r>
      <w:r>
        <w:rPr>
          <w:rFonts w:ascii="Sylfaen" w:eastAsiaTheme="majorEastAsia" w:hAnsi="Sylfaen" w:cs="Sylfaen"/>
          <w:sz w:val="28"/>
          <w:szCs w:val="28"/>
          <w:lang w:val="ka-GE"/>
        </w:rPr>
        <w:t xml:space="preserve"> რეაგირება, </w:t>
      </w:r>
      <w:r>
        <w:rPr>
          <w:rFonts w:ascii="Sylfaen" w:eastAsiaTheme="majorEastAsia" w:hAnsi="Sylfaen" w:cs="Sylfaen"/>
          <w:sz w:val="28"/>
          <w:szCs w:val="28"/>
          <w:lang w:val="ka-GE"/>
        </w:rPr>
        <w:t xml:space="preserve">ფუნქციონალების  </w:t>
      </w:r>
      <w:r>
        <w:rPr>
          <w:rFonts w:ascii="Sylfaen" w:eastAsiaTheme="majorEastAsia" w:hAnsi="Sylfaen" w:cs="Sylfaen"/>
          <w:sz w:val="28"/>
          <w:szCs w:val="28"/>
          <w:lang w:val="ka-GE"/>
        </w:rPr>
        <w:t>სრულყოფა</w:t>
      </w:r>
      <w:r>
        <w:rPr>
          <w:rFonts w:ascii="Sylfaen" w:eastAsiaTheme="majorEastAsia" w:hAnsi="Sylfaen" w:cs="Sylfaen"/>
          <w:sz w:val="28"/>
          <w:szCs w:val="28"/>
          <w:lang w:val="ka-GE"/>
        </w:rPr>
        <w:t>, რათა არ ხდებოდეს</w:t>
      </w:r>
      <w:r w:rsidR="00C9267C">
        <w:rPr>
          <w:rFonts w:ascii="Sylfaen" w:eastAsiaTheme="majorEastAsia" w:hAnsi="Sylfaen" w:cs="Sylfaen"/>
          <w:sz w:val="28"/>
          <w:szCs w:val="28"/>
          <w:lang w:val="ru-RU"/>
        </w:rPr>
        <w:t xml:space="preserve"> </w:t>
      </w:r>
      <w:r w:rsidR="00C9267C">
        <w:rPr>
          <w:rFonts w:ascii="Sylfaen" w:eastAsiaTheme="majorEastAsia" w:hAnsi="Sylfaen" w:cs="Sylfaen"/>
          <w:sz w:val="28"/>
          <w:szCs w:val="28"/>
          <w:lang w:val="ka-GE"/>
        </w:rPr>
        <w:t>უშუალოდ</w:t>
      </w:r>
      <w:r>
        <w:rPr>
          <w:rFonts w:ascii="Sylfaen" w:eastAsiaTheme="majorEastAsia" w:hAnsi="Sylfaen" w:cs="Sylfaen"/>
          <w:sz w:val="28"/>
          <w:szCs w:val="28"/>
          <w:lang w:val="ka-GE"/>
        </w:rPr>
        <w:t xml:space="preserve"> მონაცემთა ბაზაში</w:t>
      </w:r>
      <w:r>
        <w:rPr>
          <w:rFonts w:ascii="Sylfaen" w:eastAsiaTheme="majorEastAsia" w:hAnsi="Sylfaen" w:cs="Sylfaen"/>
          <w:sz w:val="28"/>
          <w:szCs w:val="28"/>
          <w:lang w:val="ka-GE"/>
        </w:rPr>
        <w:t xml:space="preserve"> </w:t>
      </w:r>
      <w:r>
        <w:rPr>
          <w:rFonts w:ascii="Sylfaen" w:eastAsiaTheme="majorEastAsia" w:hAnsi="Sylfaen" w:cs="Sylfaen"/>
          <w:sz w:val="28"/>
          <w:szCs w:val="28"/>
          <w:lang w:val="ka-GE"/>
        </w:rPr>
        <w:t>ცვლილებების შეტანა პროგრამული გარსის გამოყენების გარეშე</w:t>
      </w:r>
    </w:p>
    <w:p w14:paraId="660B2883" w14:textId="5111A74D" w:rsidR="00C227C8" w:rsidRPr="00FA56FE" w:rsidRDefault="00C227C8" w:rsidP="00C84E48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sz w:val="28"/>
          <w:szCs w:val="28"/>
          <w:lang w:val="ru-RU"/>
        </w:rPr>
      </w:pPr>
    </w:p>
    <w:p w14:paraId="13B08CB0" w14:textId="0E320271" w:rsidR="00C227C8" w:rsidRPr="00FA7259" w:rsidRDefault="00DD40DE" w:rsidP="00C227C8">
      <w:pPr>
        <w:pBdr>
          <w:bottom w:val="single" w:sz="6" w:space="1" w:color="auto"/>
        </w:pBdr>
        <w:spacing w:after="100" w:afterAutospacing="1" w:line="240" w:lineRule="auto"/>
        <w:ind w:firstLine="0"/>
        <w:contextualSpacing/>
        <w:rPr>
          <w:rFonts w:asciiTheme="minorHAnsi" w:hAnsiTheme="minorHAnsi"/>
          <w:lang w:val="ka-GE"/>
        </w:rPr>
      </w:pPr>
      <w:r w:rsidRPr="00FA56FE">
        <w:rPr>
          <w:rFonts w:ascii="Sylfaen" w:hAnsi="Sylfaen"/>
          <w:lang w:val="ka-GE"/>
        </w:rPr>
        <w:t>თარიღი</w:t>
      </w:r>
      <w:r w:rsidR="00C227C8" w:rsidRPr="00FA56FE">
        <w:t>:</w:t>
      </w:r>
      <w:r w:rsidR="00FA7259">
        <w:t xml:space="preserve"> </w:t>
      </w:r>
      <w:r w:rsidR="00FA7259">
        <w:rPr>
          <w:rFonts w:asciiTheme="minorHAnsi" w:hAnsiTheme="minorHAnsi"/>
          <w:lang w:val="ka-GE"/>
        </w:rPr>
        <w:tab/>
      </w:r>
      <w:r w:rsidR="00FA7259">
        <w:rPr>
          <w:rFonts w:asciiTheme="minorHAnsi" w:hAnsiTheme="minorHAnsi"/>
          <w:lang w:val="ka-GE"/>
        </w:rPr>
        <w:tab/>
      </w:r>
      <w:r w:rsidR="00FA7259">
        <w:t>23</w:t>
      </w:r>
      <w:r w:rsidR="00FA7259">
        <w:rPr>
          <w:rFonts w:asciiTheme="minorHAnsi" w:hAnsiTheme="minorHAnsi"/>
          <w:lang w:val="ka-GE"/>
        </w:rPr>
        <w:t>.07.2024</w:t>
      </w:r>
    </w:p>
    <w:p w14:paraId="7711F58E" w14:textId="77777777" w:rsidR="00C227C8" w:rsidRPr="00FA56FE" w:rsidRDefault="00C227C8" w:rsidP="00C227C8">
      <w:pPr>
        <w:spacing w:after="100" w:afterAutospacing="1" w:line="240" w:lineRule="auto"/>
        <w:ind w:firstLine="0"/>
        <w:contextualSpacing/>
      </w:pPr>
    </w:p>
    <w:p w14:paraId="07063C94" w14:textId="42CB6705" w:rsidR="00C227C8" w:rsidRPr="00FA7259" w:rsidRDefault="00DD40DE" w:rsidP="00C227C8">
      <w:pPr>
        <w:pBdr>
          <w:bottom w:val="single" w:sz="6" w:space="1" w:color="auto"/>
        </w:pBdr>
        <w:spacing w:after="100" w:afterAutospacing="1" w:line="240" w:lineRule="auto"/>
        <w:ind w:firstLine="0"/>
        <w:contextualSpacing/>
        <w:rPr>
          <w:rFonts w:asciiTheme="minorHAnsi" w:hAnsiTheme="minorHAnsi"/>
          <w:lang w:val="ka-GE"/>
        </w:rPr>
      </w:pPr>
      <w:r w:rsidRPr="00FA56FE">
        <w:rPr>
          <w:rFonts w:ascii="Sylfaen" w:hAnsi="Sylfaen"/>
          <w:lang w:val="ka-GE"/>
        </w:rPr>
        <w:t>გვარი, სახელი</w:t>
      </w:r>
      <w:r w:rsidR="00C227C8" w:rsidRPr="00FA56FE">
        <w:t>:</w:t>
      </w:r>
      <w:r w:rsidR="00FA7259">
        <w:rPr>
          <w:rFonts w:asciiTheme="minorHAnsi" w:hAnsiTheme="minorHAnsi"/>
          <w:lang w:val="ka-GE"/>
        </w:rPr>
        <w:t xml:space="preserve"> </w:t>
      </w:r>
      <w:r w:rsidR="00FA7259">
        <w:rPr>
          <w:rFonts w:asciiTheme="minorHAnsi" w:hAnsiTheme="minorHAnsi"/>
          <w:lang w:val="ka-GE"/>
        </w:rPr>
        <w:tab/>
        <w:t>ხვიჩია ლაშა</w:t>
      </w:r>
    </w:p>
    <w:p w14:paraId="154EB423" w14:textId="77777777" w:rsidR="00C227C8" w:rsidRPr="00FA56FE" w:rsidRDefault="00C227C8" w:rsidP="00C227C8">
      <w:pPr>
        <w:spacing w:after="100" w:afterAutospacing="1" w:line="240" w:lineRule="auto"/>
        <w:ind w:firstLine="0"/>
        <w:contextualSpacing/>
      </w:pPr>
    </w:p>
    <w:p w14:paraId="0761694D" w14:textId="5FFA445F" w:rsidR="00C227C8" w:rsidRPr="00FA7259" w:rsidRDefault="00DD40DE" w:rsidP="00C227C8">
      <w:pPr>
        <w:pBdr>
          <w:bottom w:val="single" w:sz="6" w:space="1" w:color="auto"/>
        </w:pBdr>
        <w:spacing w:after="100" w:afterAutospacing="1" w:line="240" w:lineRule="auto"/>
        <w:ind w:firstLine="0"/>
        <w:contextualSpacing/>
        <w:rPr>
          <w:rFonts w:asciiTheme="minorHAnsi" w:hAnsiTheme="minorHAnsi"/>
          <w:lang w:val="ka-GE"/>
        </w:rPr>
      </w:pPr>
      <w:r w:rsidRPr="00FA56FE">
        <w:rPr>
          <w:rFonts w:ascii="Sylfaen" w:hAnsi="Sylfaen"/>
          <w:lang w:val="ka-GE"/>
        </w:rPr>
        <w:t>ხელმოწერა</w:t>
      </w:r>
      <w:r w:rsidR="00C227C8" w:rsidRPr="00FA56FE">
        <w:t>:</w:t>
      </w:r>
      <w:r w:rsidR="00FA7259">
        <w:rPr>
          <w:rFonts w:asciiTheme="minorHAnsi" w:hAnsiTheme="minorHAnsi"/>
          <w:lang w:val="ka-GE"/>
        </w:rPr>
        <w:t xml:space="preserve"> </w:t>
      </w:r>
    </w:p>
    <w:p w14:paraId="68C596FF" w14:textId="77777777" w:rsidR="00DD40DE" w:rsidRPr="00FA56FE" w:rsidRDefault="00DD40DE" w:rsidP="00DD40DE">
      <w:pPr>
        <w:spacing w:after="0" w:line="240" w:lineRule="auto"/>
        <w:ind w:firstLine="0"/>
        <w:contextualSpacing/>
        <w:rPr>
          <w:rFonts w:asciiTheme="minorHAnsi" w:eastAsiaTheme="majorEastAsia" w:hAnsiTheme="minorHAnsi" w:cs="Times New Roman"/>
          <w:i/>
          <w:iCs/>
          <w:sz w:val="24"/>
          <w:szCs w:val="24"/>
          <w:lang w:val="ka-GE"/>
        </w:rPr>
      </w:pPr>
    </w:p>
    <w:p w14:paraId="7933F794" w14:textId="76C87DE4" w:rsidR="00DD40DE" w:rsidRPr="00FA56FE" w:rsidRDefault="00DD40DE" w:rsidP="00DD40DE">
      <w:pPr>
        <w:spacing w:after="0" w:line="240" w:lineRule="auto"/>
        <w:ind w:firstLine="0"/>
        <w:contextualSpacing/>
        <w:rPr>
          <w:rFonts w:eastAsiaTheme="majorEastAsia" w:cs="Times New Roman"/>
          <w:i/>
          <w:iCs/>
          <w:sz w:val="24"/>
          <w:szCs w:val="24"/>
          <w:lang w:val="ka-GE"/>
        </w:rPr>
      </w:pPr>
      <w:r w:rsidRPr="00FA56FE">
        <w:rPr>
          <w:rFonts w:ascii="Sylfaen" w:eastAsiaTheme="majorEastAsia" w:hAnsi="Sylfaen" w:cs="Times New Roman"/>
          <w:i/>
          <w:iCs/>
          <w:sz w:val="24"/>
          <w:szCs w:val="24"/>
          <w:lang w:val="ka-GE"/>
        </w:rPr>
        <w:t xml:space="preserve">კითხვარი საჭიროა შეივსოს, </w:t>
      </w:r>
      <w:r w:rsidR="009D1260" w:rsidRPr="00FA56FE">
        <w:rPr>
          <w:rFonts w:ascii="Sylfaen" w:eastAsiaTheme="majorEastAsia" w:hAnsi="Sylfaen" w:cs="Times New Roman"/>
          <w:i/>
          <w:iCs/>
          <w:sz w:val="24"/>
          <w:szCs w:val="24"/>
          <w:lang w:val="ka-GE"/>
        </w:rPr>
        <w:t>დაიბეჭდოს, ხელი მოეწეროს და ორიგინალი გადაეცეს მ.იოსელიანს</w:t>
      </w:r>
      <w:r w:rsidRPr="00FA56FE">
        <w:rPr>
          <w:rFonts w:eastAsiaTheme="majorEastAsia" w:cs="Times New Roman"/>
          <w:i/>
          <w:iCs/>
          <w:sz w:val="24"/>
          <w:szCs w:val="24"/>
          <w:lang w:val="ka-GE"/>
        </w:rPr>
        <w:t xml:space="preserve">. </w:t>
      </w:r>
    </w:p>
    <w:p w14:paraId="3A316305" w14:textId="31363E91" w:rsidR="00C227C8" w:rsidRPr="009D1260" w:rsidRDefault="009D1260" w:rsidP="00DD40DE">
      <w:pPr>
        <w:pStyle w:val="HTMLPreformatted"/>
        <w:shd w:val="clear" w:color="auto" w:fill="FFFFFF" w:themeFill="background1"/>
        <w:jc w:val="both"/>
        <w:rPr>
          <w:rFonts w:ascii="Sylfaen" w:eastAsiaTheme="majorEastAsia" w:hAnsi="Sylfaen" w:cs="Sylfaen"/>
          <w:sz w:val="28"/>
          <w:szCs w:val="28"/>
          <w:lang w:val="ka-GE"/>
        </w:rPr>
      </w:pPr>
      <w:r w:rsidRPr="00FA56FE">
        <w:rPr>
          <w:rFonts w:ascii="Sylfaen" w:eastAsiaTheme="majorEastAsia" w:hAnsi="Sylfaen" w:cs="Times New Roman"/>
          <w:i/>
          <w:iCs/>
          <w:sz w:val="24"/>
          <w:szCs w:val="24"/>
          <w:lang w:val="ka-GE"/>
        </w:rPr>
        <w:t>ვერსია word-ის ფორმატში გაეგზავნოს ელექტრონულ ფოსტაზე</w:t>
      </w:r>
      <w:r w:rsidR="00FA56FE" w:rsidRPr="00FA56FE">
        <w:rPr>
          <w:rFonts w:ascii="Sylfaen" w:eastAsiaTheme="majorEastAsia" w:hAnsi="Sylfaen" w:cs="Times New Roman"/>
          <w:i/>
          <w:iCs/>
          <w:sz w:val="24"/>
          <w:szCs w:val="24"/>
          <w:lang w:val="ka-GE"/>
        </w:rPr>
        <w:t xml:space="preserve"> მ.იოსელიანს</w:t>
      </w:r>
      <w:r w:rsidR="00FE7CA2">
        <w:rPr>
          <w:rFonts w:ascii="Sylfaen" w:eastAsiaTheme="majorEastAsia" w:hAnsi="Sylfaen" w:cs="Times New Roman"/>
          <w:i/>
          <w:iCs/>
          <w:sz w:val="24"/>
          <w:szCs w:val="24"/>
          <w:lang w:val="ka-GE"/>
        </w:rPr>
        <w:t>.</w:t>
      </w:r>
    </w:p>
    <w:sectPr w:rsidR="00C227C8" w:rsidRPr="009D1260" w:rsidSect="009D1260">
      <w:pgSz w:w="12240" w:h="15840"/>
      <w:pgMar w:top="1440" w:right="126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F1CA9"/>
    <w:multiLevelType w:val="hybridMultilevel"/>
    <w:tmpl w:val="978A2EFC"/>
    <w:lvl w:ilvl="0" w:tplc="F79CDCAE">
      <w:numFmt w:val="bullet"/>
      <w:lvlText w:val=""/>
      <w:lvlJc w:val="left"/>
      <w:pPr>
        <w:ind w:left="1275" w:hanging="360"/>
      </w:pPr>
      <w:rPr>
        <w:rFonts w:ascii="Symbol" w:eastAsiaTheme="majorEastAsia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3A562D26"/>
    <w:multiLevelType w:val="multilevel"/>
    <w:tmpl w:val="9DD6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49D0FD8"/>
    <w:multiLevelType w:val="hybridMultilevel"/>
    <w:tmpl w:val="65481692"/>
    <w:lvl w:ilvl="0" w:tplc="5F1C3B3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64D30F9"/>
    <w:multiLevelType w:val="hybridMultilevel"/>
    <w:tmpl w:val="D4D8142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DE019E"/>
    <w:multiLevelType w:val="multilevel"/>
    <w:tmpl w:val="0C64CCBC"/>
    <w:lvl w:ilvl="0">
      <w:start w:val="1"/>
      <w:numFmt w:val="decimal"/>
      <w:suff w:val="space"/>
      <w:lvlText w:val="Этап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Шаг 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9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56" w:firstLine="0"/>
      </w:pPr>
      <w:rPr>
        <w:rFonts w:hint="default"/>
      </w:rPr>
    </w:lvl>
  </w:abstractNum>
  <w:abstractNum w:abstractNumId="5" w15:restartNumberingAfterBreak="0">
    <w:nsid w:val="6D6161F8"/>
    <w:multiLevelType w:val="hybridMultilevel"/>
    <w:tmpl w:val="B0E26622"/>
    <w:lvl w:ilvl="0" w:tplc="7C9CFC00">
      <w:start w:val="1"/>
      <w:numFmt w:val="decimal"/>
      <w:lvlText w:val="%1."/>
      <w:lvlJc w:val="left"/>
      <w:pPr>
        <w:ind w:left="1640" w:hanging="360"/>
      </w:pPr>
      <w:rPr>
        <w:rFonts w:ascii="Sylfaen" w:eastAsiaTheme="majorEastAsia" w:hAnsi="Sylfaen" w:cs="Sylfaen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1805341971">
    <w:abstractNumId w:val="4"/>
  </w:num>
  <w:num w:numId="2" w16cid:durableId="275602181">
    <w:abstractNumId w:val="1"/>
  </w:num>
  <w:num w:numId="3" w16cid:durableId="419957424">
    <w:abstractNumId w:val="3"/>
  </w:num>
  <w:num w:numId="4" w16cid:durableId="735787721">
    <w:abstractNumId w:val="5"/>
  </w:num>
  <w:num w:numId="5" w16cid:durableId="1312908094">
    <w:abstractNumId w:val="0"/>
  </w:num>
  <w:num w:numId="6" w16cid:durableId="99406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6E"/>
    <w:rsid w:val="00010EA7"/>
    <w:rsid w:val="00126066"/>
    <w:rsid w:val="00126577"/>
    <w:rsid w:val="001402F8"/>
    <w:rsid w:val="00215F71"/>
    <w:rsid w:val="002B2C77"/>
    <w:rsid w:val="00307FD8"/>
    <w:rsid w:val="003D122C"/>
    <w:rsid w:val="003E7E75"/>
    <w:rsid w:val="003F468A"/>
    <w:rsid w:val="00443CA0"/>
    <w:rsid w:val="005627B8"/>
    <w:rsid w:val="005C23DA"/>
    <w:rsid w:val="006959BB"/>
    <w:rsid w:val="006C4A6E"/>
    <w:rsid w:val="006F2F7F"/>
    <w:rsid w:val="007A5985"/>
    <w:rsid w:val="007A6C25"/>
    <w:rsid w:val="00855733"/>
    <w:rsid w:val="0089608E"/>
    <w:rsid w:val="008C4D30"/>
    <w:rsid w:val="009D1260"/>
    <w:rsid w:val="00BC0E2B"/>
    <w:rsid w:val="00C227C8"/>
    <w:rsid w:val="00C31BAB"/>
    <w:rsid w:val="00C44DF0"/>
    <w:rsid w:val="00C706E0"/>
    <w:rsid w:val="00C748D6"/>
    <w:rsid w:val="00C84E48"/>
    <w:rsid w:val="00C9267C"/>
    <w:rsid w:val="00CD78FE"/>
    <w:rsid w:val="00CE4923"/>
    <w:rsid w:val="00D70F42"/>
    <w:rsid w:val="00DD0CE5"/>
    <w:rsid w:val="00DD40DE"/>
    <w:rsid w:val="00E24F43"/>
    <w:rsid w:val="00E36269"/>
    <w:rsid w:val="00E407BF"/>
    <w:rsid w:val="00EB5C84"/>
    <w:rsid w:val="00EC4DF0"/>
    <w:rsid w:val="00F05282"/>
    <w:rsid w:val="00F57883"/>
    <w:rsid w:val="00F70CB9"/>
    <w:rsid w:val="00FA56FE"/>
    <w:rsid w:val="00FA7259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A0FC"/>
  <w15:chartTrackingRefBased/>
  <w15:docId w15:val="{97FABA7E-5F96-4E3B-905C-93A867B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C8"/>
    <w:pPr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68A"/>
    <w:pPr>
      <w:keepNext/>
      <w:keepLines/>
      <w:numPr>
        <w:ilvl w:val="1"/>
        <w:numId w:val="2"/>
      </w:numPr>
      <w:spacing w:after="0" w:line="240" w:lineRule="auto"/>
      <w:ind w:firstLine="0"/>
      <w:contextualSpacing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68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4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6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6E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6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6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6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6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4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6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6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C4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6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C4A6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48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y2iqfc">
    <w:name w:val="y2iqfc"/>
    <w:basedOn w:val="DefaultParagraphFont"/>
    <w:rsid w:val="00C8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BE13-86B7-4F36-A2AB-C075FD8E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Gordeev</dc:creator>
  <cp:keywords/>
  <dc:description/>
  <cp:lastModifiedBy>Lasha Khvichia</cp:lastModifiedBy>
  <cp:revision>7</cp:revision>
  <dcterms:created xsi:type="dcterms:W3CDTF">2024-07-22T12:37:00Z</dcterms:created>
  <dcterms:modified xsi:type="dcterms:W3CDTF">2024-07-23T12:41:00Z</dcterms:modified>
</cp:coreProperties>
</file>