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9333154"/>
        <w:docPartObj>
          <w:docPartGallery w:val="Cover Pages"/>
          <w:docPartUnique/>
        </w:docPartObj>
      </w:sdtPr>
      <w:sdtContent>
        <w:p w14:paraId="5C8921D7" w14:textId="1A1C596C" w:rsidR="00231514" w:rsidRDefault="0023151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E427F9" wp14:editId="32DE406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F4509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591A5E" wp14:editId="5C553A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EE235A" w14:textId="4844796D" w:rsidR="00231514" w:rsidRDefault="0023151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Avtandil Dzabiradze</w:t>
                                    </w:r>
                                  </w:p>
                                </w:sdtContent>
                              </w:sdt>
                              <w:p w14:paraId="31CEFA81" w14:textId="7FF60806" w:rsidR="00231514" w:rsidRDefault="002315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3591A5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3EE235A" w14:textId="4844796D" w:rsidR="00231514" w:rsidRDefault="0023151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Avtandil Dzabiradze</w:t>
                              </w:r>
                            </w:p>
                          </w:sdtContent>
                        </w:sdt>
                        <w:p w14:paraId="31CEFA81" w14:textId="7FF60806" w:rsidR="00231514" w:rsidRDefault="002315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A09D178" wp14:editId="4C9F319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EA207E" w14:textId="5734BDBD" w:rsidR="00231514" w:rsidRDefault="00231514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E74B5" w:themeColor="accent1" w:themeShade="BF"/>
                                      <w:sz w:val="32"/>
                                      <w:szCs w:val="32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32"/>
                                        <w:szCs w:val="32"/>
                                      </w:rPr>
                                      <w:t xml:space="preserve">საბანკო გადახდების </w:t>
                                    </w:r>
                                    <w:r w:rsidRPr="00231514">
                                      <w:rPr>
                                        <w:rFonts w:asciiTheme="majorHAnsi" w:eastAsiaTheme="majorEastAsia" w:hAnsiTheme="majorHAnsi" w:cstheme="majorBidi"/>
                                        <w:color w:val="2E74B5" w:themeColor="accent1" w:themeShade="BF"/>
                                        <w:sz w:val="32"/>
                                        <w:szCs w:val="32"/>
                                      </w:rPr>
                                      <w:t>მანუალი</w:t>
                                    </w:r>
                                  </w:sdtContent>
                                </w:sdt>
                              </w:p>
                              <w:p w14:paraId="5CED5398" w14:textId="647C1D9C" w:rsidR="00231514" w:rsidRDefault="0023151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A09D178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CEA207E" w14:textId="5734BDBD" w:rsidR="00231514" w:rsidRDefault="00231514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E74B5" w:themeColor="accent1" w:themeShade="BF"/>
                                <w:sz w:val="32"/>
                                <w:szCs w:val="32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32"/>
                                  <w:szCs w:val="32"/>
                                </w:rPr>
                                <w:t xml:space="preserve">საბანკო გადახდების </w:t>
                              </w:r>
                              <w:r w:rsidRPr="00231514">
                                <w:rPr>
                                  <w:rFonts w:asciiTheme="majorHAnsi" w:eastAsiaTheme="majorEastAsia" w:hAnsiTheme="majorHAnsi" w:cstheme="majorBidi"/>
                                  <w:color w:val="2E74B5" w:themeColor="accent1" w:themeShade="BF"/>
                                  <w:sz w:val="32"/>
                                  <w:szCs w:val="32"/>
                                </w:rPr>
                                <w:t>მანუალი</w:t>
                              </w:r>
                            </w:sdtContent>
                          </w:sdt>
                        </w:p>
                        <w:p w14:paraId="5CED5398" w14:textId="647C1D9C" w:rsidR="00231514" w:rsidRDefault="002315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B4E2F1" w14:textId="266A2B19" w:rsidR="00231514" w:rsidRDefault="0023151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122CFDBC" w14:textId="1C7C2B0F" w:rsidR="00954496" w:rsidRPr="00954496" w:rsidRDefault="00954496" w:rsidP="00954496">
      <w:pPr>
        <w:pStyle w:val="Heading1"/>
      </w:pPr>
      <w:r>
        <w:lastRenderedPageBreak/>
        <w:t>ზოგადი აღწერა</w:t>
      </w:r>
    </w:p>
    <w:p w14:paraId="6F35CD8B" w14:textId="5E0A3768" w:rsidR="00954496" w:rsidRDefault="00954496" w:rsidP="00C43616">
      <w:r>
        <w:t>იმის შემდეგ რაც ბანკის მიერ მოხდება გადახდის დადასტურება (ავიზო მოვა) ეს გადახდა ისახება ბილინგში. გადახდა შეიძლება ავტომატურად გატარდეს აბონენტზე ან ჩავარდეს გაურკვეველში და შემდეგ მოხდეს გარკვევა და საბოლოოდ აბონენტზე ასახვა.</w:t>
      </w:r>
    </w:p>
    <w:p w14:paraId="16DDE413" w14:textId="77777777" w:rsidR="00954496" w:rsidRDefault="00954496" w:rsidP="00773A59">
      <w:pPr>
        <w:pStyle w:val="NoSpacing"/>
        <w:rPr>
          <w:lang w:val="ka-GE"/>
        </w:rPr>
      </w:pPr>
    </w:p>
    <w:p w14:paraId="2134ADFB" w14:textId="7607FD1D" w:rsidR="00954496" w:rsidRDefault="00954496" w:rsidP="00773A59">
      <w:pPr>
        <w:pStyle w:val="NoSpacing"/>
        <w:rPr>
          <w:lang w:val="ka-GE"/>
        </w:rPr>
      </w:pPr>
    </w:p>
    <w:p w14:paraId="05FA608C" w14:textId="77777777" w:rsidR="00954496" w:rsidRDefault="001859C0" w:rsidP="00773A59">
      <w:pPr>
        <w:pStyle w:val="NoSpacing"/>
        <w:rPr>
          <w:lang w:val="ka-GE"/>
        </w:rPr>
      </w:pPr>
      <w:r>
        <w:rPr>
          <w:lang w:val="ka-GE"/>
        </w:rPr>
        <w:t>აბონეტის გადახდის მიღებისას</w:t>
      </w:r>
      <w:r w:rsidR="00773A59">
        <w:rPr>
          <w:lang w:val="ka-GE"/>
        </w:rPr>
        <w:t xml:space="preserve"> </w:t>
      </w:r>
      <w:r w:rsidRPr="00F553F6">
        <w:rPr>
          <w:lang w:val="ka-GE"/>
        </w:rPr>
        <w:t xml:space="preserve">პირველ რიგში </w:t>
      </w:r>
      <w:r>
        <w:rPr>
          <w:lang w:val="ka-GE"/>
        </w:rPr>
        <w:t>სისტემა უყურებს</w:t>
      </w:r>
      <w:r w:rsidRPr="00F553F6">
        <w:rPr>
          <w:lang w:val="ka-GE"/>
        </w:rPr>
        <w:t xml:space="preserve"> ველს </w:t>
      </w:r>
      <w:r w:rsidRPr="00F553F6">
        <w:t>“</w:t>
      </w:r>
      <w:r w:rsidRPr="00F553F6">
        <w:rPr>
          <w:lang w:val="ka-GE"/>
        </w:rPr>
        <w:t>აბონენტის ნომერი</w:t>
      </w:r>
      <w:r w:rsidRPr="00F553F6">
        <w:t>”</w:t>
      </w:r>
      <w:r w:rsidR="00773A59">
        <w:rPr>
          <w:lang w:val="ka-GE"/>
        </w:rPr>
        <w:t>,</w:t>
      </w:r>
      <w:r w:rsidRPr="00F553F6">
        <w:rPr>
          <w:lang w:val="ka-GE"/>
        </w:rPr>
        <w:t xml:space="preserve"> </w:t>
      </w:r>
      <w:r w:rsidR="00954496">
        <w:rPr>
          <w:lang w:val="ka-GE"/>
        </w:rPr>
        <w:t xml:space="preserve">თუ ეს ველი შევსებულია პირდაპირ სახავს აბონენტზე გადახდას. </w:t>
      </w:r>
    </w:p>
    <w:p w14:paraId="60E07891" w14:textId="62D70D8D" w:rsidR="00773A59" w:rsidRDefault="00954496" w:rsidP="00773A59">
      <w:pPr>
        <w:pStyle w:val="NoSpacing"/>
        <w:rPr>
          <w:lang w:val="ka-GE"/>
        </w:rPr>
      </w:pPr>
      <w:r>
        <w:rPr>
          <w:lang w:val="ka-GE"/>
        </w:rPr>
        <w:t>თუ „აბონენტის ნომერი“ ველი არ არის შევსებული გვაქვს შემდეგი შემთხვევები:</w:t>
      </w:r>
    </w:p>
    <w:p w14:paraId="2DEF5E43" w14:textId="77777777" w:rsidR="001859C0" w:rsidRPr="001859C0" w:rsidRDefault="001859C0" w:rsidP="001859C0">
      <w:pPr>
        <w:pStyle w:val="NoSpacing"/>
        <w:numPr>
          <w:ilvl w:val="1"/>
          <w:numId w:val="3"/>
        </w:numPr>
        <w:rPr>
          <w:lang w:val="ka-GE"/>
        </w:rPr>
      </w:pPr>
      <w:r w:rsidRPr="001859C0">
        <w:rPr>
          <w:lang w:val="ka-GE"/>
        </w:rPr>
        <w:t xml:space="preserve">თუ შენიშვნაში 2 ან მეტი აბონენტია მითითებული გაურკვეველში </w:t>
      </w:r>
      <w:r>
        <w:rPr>
          <w:lang w:val="ka-GE"/>
        </w:rPr>
        <w:t>აგდებს</w:t>
      </w:r>
      <w:r w:rsidRPr="00F553F6">
        <w:t xml:space="preserve"> </w:t>
      </w:r>
    </w:p>
    <w:p w14:paraId="571C0266" w14:textId="3B726091" w:rsidR="001859C0" w:rsidRPr="001859C0" w:rsidRDefault="001859C0" w:rsidP="001859C0">
      <w:pPr>
        <w:pStyle w:val="NoSpacing"/>
        <w:numPr>
          <w:ilvl w:val="1"/>
          <w:numId w:val="3"/>
        </w:numPr>
        <w:rPr>
          <w:lang w:val="ka-GE"/>
        </w:rPr>
      </w:pPr>
      <w:r w:rsidRPr="001859C0">
        <w:rPr>
          <w:lang w:val="ka-GE"/>
        </w:rPr>
        <w:t xml:space="preserve">თუ შენიშვნაში აბონენტი არ არის მითითებული </w:t>
      </w:r>
      <w:r>
        <w:rPr>
          <w:lang w:val="ka-GE"/>
        </w:rPr>
        <w:t>ატარებს</w:t>
      </w:r>
      <w:r w:rsidRPr="001859C0">
        <w:rPr>
          <w:lang w:val="ka-GE"/>
        </w:rPr>
        <w:t xml:space="preserve"> საიდენტიფიკაციო/პირადი კოდით</w:t>
      </w:r>
    </w:p>
    <w:p w14:paraId="6894EAFA" w14:textId="77777777" w:rsidR="001859C0" w:rsidRPr="00F553F6" w:rsidRDefault="001859C0" w:rsidP="001859C0">
      <w:pPr>
        <w:pStyle w:val="NoSpacing"/>
        <w:numPr>
          <w:ilvl w:val="1"/>
          <w:numId w:val="3"/>
        </w:numPr>
        <w:rPr>
          <w:lang w:val="ka-GE"/>
        </w:rPr>
      </w:pPr>
      <w:r w:rsidRPr="00F553F6">
        <w:rPr>
          <w:lang w:val="ka-GE"/>
        </w:rPr>
        <w:t>იმ შემთხვევაში თუ არსებობს ერთიდაიგივე საიდენტიფიკაციო კოდი რამდენიმე აბონენტზე ჩავარდეს ეს გადახდა გაურკვეველში</w:t>
      </w:r>
    </w:p>
    <w:p w14:paraId="7AD56D3D" w14:textId="77777777" w:rsidR="005774D3" w:rsidRDefault="005774D3" w:rsidP="00C43616"/>
    <w:p w14:paraId="68CCC6A7" w14:textId="4A587F81" w:rsidR="005774D3" w:rsidRPr="00AB3B4B" w:rsidRDefault="005774D3" w:rsidP="00954496">
      <w:pPr>
        <w:pStyle w:val="Heading1"/>
        <w:rPr>
          <w:rFonts w:ascii="Sylfaen" w:hAnsi="Sylfaen"/>
        </w:rPr>
      </w:pPr>
      <w:r>
        <w:t xml:space="preserve">გადახდების </w:t>
      </w:r>
      <w:r w:rsidR="003137E4">
        <w:t>მოდული</w:t>
      </w:r>
    </w:p>
    <w:p w14:paraId="15E78DB4" w14:textId="615B8B61" w:rsidR="00681630" w:rsidRPr="003137E4" w:rsidRDefault="00681630" w:rsidP="00C43616">
      <w:r w:rsidRPr="003137E4">
        <w:t>გადახდების ფოლდერში არის ფორმები:</w:t>
      </w:r>
    </w:p>
    <w:p w14:paraId="0FFEF7BC" w14:textId="5854C6BA" w:rsidR="003137E4" w:rsidRPr="003137E4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გადახდები</w:t>
      </w:r>
      <w:r w:rsidR="001E4FB6">
        <w:t xml:space="preserve"> - გაერთიანებული გადახდების სია</w:t>
      </w:r>
    </w:p>
    <w:p w14:paraId="0EF19CE0" w14:textId="64068D40" w:rsidR="003137E4" w:rsidRPr="001E4FB6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გაურკვეველი გადახდები</w:t>
      </w:r>
      <w:r w:rsidR="001E4FB6">
        <w:t xml:space="preserve"> - გაურკვეველი გადახდების სია</w:t>
      </w:r>
    </w:p>
    <w:p w14:paraId="75E92340" w14:textId="77F06A84" w:rsidR="001E4FB6" w:rsidRPr="003137E4" w:rsidRDefault="001E4FB6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უკან დაბრუნებული გადახდები - უკან დაბრუნებული გადახდების სია</w:t>
      </w:r>
    </w:p>
    <w:p w14:paraId="05086195" w14:textId="745F80BD" w:rsidR="003137E4" w:rsidRPr="003137E4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ჩრდიული გადახდები</w:t>
      </w:r>
      <w:r w:rsidR="001E4FB6">
        <w:t xml:space="preserve"> - ბანკის მიერ დაუდასტურებელი გადახდების სია</w:t>
      </w:r>
    </w:p>
    <w:p w14:paraId="6A48F9B8" w14:textId="0EAD6463" w:rsidR="003137E4" w:rsidRPr="003137E4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დადასტურებული გადახდები</w:t>
      </w:r>
      <w:r w:rsidR="001E4FB6">
        <w:t xml:space="preserve"> - ბანკის მიერ დადასტურებული გადახდების სია</w:t>
      </w:r>
    </w:p>
    <w:p w14:paraId="001254D6" w14:textId="5967CEBF" w:rsidR="003137E4" w:rsidRPr="003137E4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წაშლილი გადახდები</w:t>
      </w:r>
      <w:r w:rsidR="001E4FB6">
        <w:t xml:space="preserve"> - წაშლილი გადახდების სია</w:t>
      </w:r>
    </w:p>
    <w:p w14:paraId="6A217FAC" w14:textId="6032A327" w:rsidR="003137E4" w:rsidRPr="003137E4" w:rsidRDefault="003137E4" w:rsidP="003137E4">
      <w:pPr>
        <w:pStyle w:val="ListParagraph"/>
        <w:numPr>
          <w:ilvl w:val="0"/>
          <w:numId w:val="15"/>
        </w:numPr>
        <w:rPr>
          <w:lang w:val="en-US"/>
        </w:rPr>
      </w:pPr>
      <w:r>
        <w:t>გადახდები ბანკებად</w:t>
      </w:r>
      <w:r w:rsidR="001E4FB6">
        <w:t xml:space="preserve"> (რეპორტი) - რეპორტი </w:t>
      </w:r>
    </w:p>
    <w:p w14:paraId="6E7442C4" w14:textId="53648434" w:rsidR="00681630" w:rsidRPr="003137E4" w:rsidRDefault="003137E4" w:rsidP="00C43616">
      <w:r w:rsidRPr="003137E4">
        <w:rPr>
          <w:noProof/>
        </w:rPr>
        <w:drawing>
          <wp:inline distT="0" distB="0" distL="0" distR="0" wp14:anchorId="5230900A" wp14:editId="2C129E9C">
            <wp:extent cx="2905530" cy="2038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A1E" w14:textId="78310DA3" w:rsidR="003137E4" w:rsidRDefault="003137E4" w:rsidP="003137E4">
      <w:pPr>
        <w:pStyle w:val="Heading2"/>
      </w:pPr>
      <w:r>
        <w:t>გადახდებ</w:t>
      </w:r>
      <w:r w:rsidR="001E4FB6">
        <w:t>ი</w:t>
      </w:r>
    </w:p>
    <w:p w14:paraId="12EDDA80" w14:textId="0F0DDA38" w:rsidR="00A127CF" w:rsidRPr="003137E4" w:rsidRDefault="003137E4" w:rsidP="00C43616">
      <w:r>
        <w:t>„</w:t>
      </w:r>
      <w:r w:rsidR="00A127CF" w:rsidRPr="003137E4">
        <w:t>გადახდების</w:t>
      </w:r>
      <w:r>
        <w:t>“</w:t>
      </w:r>
      <w:r w:rsidR="00A127CF" w:rsidRPr="003137E4">
        <w:t xml:space="preserve"> </w:t>
      </w:r>
      <w:r>
        <w:t>ფორმაში არის გაერთიანებული ყველა გადახდა შესაბამისი სტატუსებით.</w:t>
      </w:r>
    </w:p>
    <w:p w14:paraId="49E40E35" w14:textId="77777777" w:rsidR="00A127CF" w:rsidRPr="003137E4" w:rsidRDefault="00A127CF" w:rsidP="00A127CF">
      <w:pPr>
        <w:pStyle w:val="NoSpacing"/>
        <w:rPr>
          <w:lang w:val="ka-GE"/>
        </w:rPr>
      </w:pPr>
      <w:r w:rsidRPr="003137E4">
        <w:rPr>
          <w:lang w:val="ka-GE"/>
        </w:rPr>
        <w:t>გადახდები სიის ველებია:</w:t>
      </w:r>
    </w:p>
    <w:p w14:paraId="4D01D973" w14:textId="77777777" w:rsidR="00A127CF" w:rsidRPr="003137E4" w:rsidRDefault="00A127CF" w:rsidP="00A127CF">
      <w:pPr>
        <w:pStyle w:val="NoSpacing"/>
        <w:rPr>
          <w:lang w:val="ka-GE"/>
        </w:rPr>
      </w:pPr>
    </w:p>
    <w:p w14:paraId="5AFFF495" w14:textId="3A3315CD" w:rsidR="00A127CF" w:rsidRPr="003137E4" w:rsidRDefault="00715E42" w:rsidP="00A127CF">
      <w:pPr>
        <w:pStyle w:val="NoSpacing"/>
        <w:numPr>
          <w:ilvl w:val="0"/>
          <w:numId w:val="1"/>
        </w:numPr>
      </w:pPr>
      <w:r w:rsidRPr="003137E4">
        <w:rPr>
          <w:lang w:val="ka-GE"/>
        </w:rPr>
        <w:t>აბონენტის ნომერი</w:t>
      </w:r>
    </w:p>
    <w:p w14:paraId="2856CFDF" w14:textId="4152A7FE" w:rsidR="00A127CF" w:rsidRP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>გადახდის თარიღი</w:t>
      </w:r>
    </w:p>
    <w:p w14:paraId="25716C63" w14:textId="47C3C25E" w:rsidR="005763DF" w:rsidRPr="003137E4" w:rsidRDefault="003137E4" w:rsidP="005763DF">
      <w:pPr>
        <w:pStyle w:val="NoSpacing"/>
        <w:numPr>
          <w:ilvl w:val="0"/>
          <w:numId w:val="1"/>
        </w:numPr>
      </w:pPr>
      <w:r>
        <w:rPr>
          <w:lang w:val="ka-GE"/>
        </w:rPr>
        <w:t>თანხა</w:t>
      </w:r>
    </w:p>
    <w:p w14:paraId="0B57EBA8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t>გამგზავნის დასახელება</w:t>
      </w:r>
    </w:p>
    <w:p w14:paraId="46F84FC4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t>გამგაზავნის იდენტიფიკატორი</w:t>
      </w:r>
    </w:p>
    <w:p w14:paraId="3F18F3D6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t>გამზავნის ანგარიში ნომერი</w:t>
      </w:r>
    </w:p>
    <w:p w14:paraId="3B4F2638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t>გამგზავნის ბანკის კოდი</w:t>
      </w:r>
    </w:p>
    <w:p w14:paraId="667A0523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t>გამგზავნის ბანკის დასახელება</w:t>
      </w:r>
    </w:p>
    <w:p w14:paraId="722404E6" w14:textId="77777777" w:rsidR="00A127CF" w:rsidRPr="003137E4" w:rsidRDefault="00A127CF" w:rsidP="00A127CF">
      <w:pPr>
        <w:pStyle w:val="NoSpacing"/>
        <w:numPr>
          <w:ilvl w:val="0"/>
          <w:numId w:val="1"/>
        </w:numPr>
      </w:pPr>
      <w:r w:rsidRPr="003137E4">
        <w:rPr>
          <w:lang w:val="ka-GE"/>
        </w:rPr>
        <w:t>გადარიცხვის</w:t>
      </w:r>
      <w:r w:rsidRPr="003137E4">
        <w:t xml:space="preserve"> </w:t>
      </w:r>
      <w:r w:rsidRPr="003137E4">
        <w:rPr>
          <w:lang w:val="ka-GE"/>
        </w:rPr>
        <w:t>საფუძველი</w:t>
      </w:r>
      <w:r w:rsidRPr="003137E4">
        <w:t>, დანიშნულება</w:t>
      </w:r>
    </w:p>
    <w:p w14:paraId="6ADCEF0D" w14:textId="3C0478E6" w:rsidR="00A127CF" w:rsidRDefault="00A127CF" w:rsidP="00A127CF">
      <w:pPr>
        <w:pStyle w:val="NoSpacing"/>
        <w:numPr>
          <w:ilvl w:val="0"/>
          <w:numId w:val="1"/>
        </w:numPr>
      </w:pPr>
      <w:r w:rsidRPr="003137E4">
        <w:t>დამატებითი ინფორმაცია</w:t>
      </w:r>
    </w:p>
    <w:p w14:paraId="129EE6D9" w14:textId="0A9110CD" w:rsid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 xml:space="preserve">გადახდის </w:t>
      </w:r>
      <w:r>
        <w:t>ID</w:t>
      </w:r>
    </w:p>
    <w:p w14:paraId="7A3E4A68" w14:textId="616F4610" w:rsid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 xml:space="preserve">ტრანზაქციის </w:t>
      </w:r>
      <w:r>
        <w:t>ID</w:t>
      </w:r>
    </w:p>
    <w:p w14:paraId="04DFBB84" w14:textId="32877DC8" w:rsid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 xml:space="preserve">დოკუმენტის </w:t>
      </w:r>
      <w:r>
        <w:t>ID</w:t>
      </w:r>
    </w:p>
    <w:p w14:paraId="12F14085" w14:textId="2C7902AA" w:rsidR="003137E4" w:rsidRP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>სტატუსი</w:t>
      </w:r>
    </w:p>
    <w:p w14:paraId="3967F805" w14:textId="4DB33ABA" w:rsidR="003137E4" w:rsidRDefault="003137E4" w:rsidP="00A127CF">
      <w:pPr>
        <w:pStyle w:val="NoSpacing"/>
        <w:numPr>
          <w:ilvl w:val="0"/>
          <w:numId w:val="1"/>
        </w:numPr>
      </w:pPr>
      <w:r>
        <w:rPr>
          <w:lang w:val="ka-GE"/>
        </w:rPr>
        <w:t xml:space="preserve">ბანკის </w:t>
      </w:r>
      <w:r>
        <w:t>ID</w:t>
      </w:r>
    </w:p>
    <w:p w14:paraId="38CBBD89" w14:textId="15E8B3F0" w:rsidR="00A127CF" w:rsidRDefault="003137E4" w:rsidP="00C43616">
      <w:r>
        <w:t>გადახდების ფორმაში არის გადახდები შემდეგი სტატუსებით</w:t>
      </w:r>
    </w:p>
    <w:p w14:paraId="1B4BAD9F" w14:textId="07ADCCD0" w:rsidR="003137E4" w:rsidRDefault="003137E4" w:rsidP="003137E4">
      <w:pPr>
        <w:pStyle w:val="ListParagraph"/>
        <w:numPr>
          <w:ilvl w:val="0"/>
          <w:numId w:val="16"/>
        </w:numPr>
      </w:pPr>
      <w:r>
        <w:t>გაურკვეველი გადახდები</w:t>
      </w:r>
    </w:p>
    <w:p w14:paraId="3196F32C" w14:textId="24AD2636" w:rsidR="003137E4" w:rsidRDefault="003137E4" w:rsidP="003137E4">
      <w:pPr>
        <w:pStyle w:val="ListParagraph"/>
        <w:numPr>
          <w:ilvl w:val="0"/>
          <w:numId w:val="16"/>
        </w:numPr>
      </w:pPr>
      <w:r>
        <w:t>უკან დაბრუნებული გადახდები</w:t>
      </w:r>
    </w:p>
    <w:p w14:paraId="219FB03F" w14:textId="5AC49883" w:rsidR="003137E4" w:rsidRDefault="003137E4" w:rsidP="003137E4">
      <w:pPr>
        <w:pStyle w:val="ListParagraph"/>
        <w:numPr>
          <w:ilvl w:val="0"/>
          <w:numId w:val="16"/>
        </w:numPr>
      </w:pPr>
      <w:r>
        <w:t>წაშლილი</w:t>
      </w:r>
    </w:p>
    <w:p w14:paraId="47E8CD2A" w14:textId="5665DE45" w:rsidR="003137E4" w:rsidRDefault="003137E4" w:rsidP="003137E4">
      <w:pPr>
        <w:pStyle w:val="ListParagraph"/>
        <w:numPr>
          <w:ilvl w:val="0"/>
          <w:numId w:val="16"/>
        </w:numPr>
      </w:pPr>
      <w:r>
        <w:t>გაუქმებული</w:t>
      </w:r>
    </w:p>
    <w:p w14:paraId="1D0CD64F" w14:textId="14327DF3" w:rsidR="003137E4" w:rsidRDefault="003137E4" w:rsidP="003137E4">
      <w:pPr>
        <w:pStyle w:val="ListParagraph"/>
        <w:numPr>
          <w:ilvl w:val="0"/>
          <w:numId w:val="16"/>
        </w:numPr>
      </w:pPr>
      <w:r>
        <w:t>ჩრდილური</w:t>
      </w:r>
    </w:p>
    <w:p w14:paraId="4E0D4FE4" w14:textId="5C04005A" w:rsidR="003137E4" w:rsidRPr="003137E4" w:rsidRDefault="003137E4" w:rsidP="003137E4">
      <w:pPr>
        <w:pStyle w:val="ListParagraph"/>
        <w:numPr>
          <w:ilvl w:val="0"/>
          <w:numId w:val="16"/>
        </w:numPr>
      </w:pPr>
      <w:r>
        <w:t>დადასტურებული</w:t>
      </w:r>
    </w:p>
    <w:p w14:paraId="494294F0" w14:textId="1A589E05" w:rsidR="003137E4" w:rsidRDefault="003137E4" w:rsidP="003137E4">
      <w:pPr>
        <w:ind w:left="360"/>
        <w:rPr>
          <w:highlight w:val="green"/>
        </w:rPr>
      </w:pPr>
    </w:p>
    <w:p w14:paraId="54B2EFB2" w14:textId="028E5D51" w:rsidR="003137E4" w:rsidRDefault="003137E4" w:rsidP="003137E4">
      <w:pPr>
        <w:pStyle w:val="Heading2"/>
      </w:pPr>
      <w:r w:rsidRPr="003137E4">
        <w:t>გაურკვეველი გადახდების ფორმა</w:t>
      </w:r>
    </w:p>
    <w:p w14:paraId="2A9E97BC" w14:textId="431BBAEC" w:rsidR="003137E4" w:rsidRPr="003137E4" w:rsidRDefault="003137E4" w:rsidP="003137E4">
      <w:r>
        <w:t>იმ შემთხვევაში თუ აბონენტზე გადახდა ვერ გატარდა ავტომატურად</w:t>
      </w:r>
      <w:r w:rsidR="00773A59">
        <w:t>,</w:t>
      </w:r>
      <w:r>
        <w:t xml:space="preserve"> ის ვარდება გაურკვეველი გადახდების ფორმაში.</w:t>
      </w:r>
    </w:p>
    <w:p w14:paraId="2C61F50F" w14:textId="0E885249" w:rsidR="00992C9F" w:rsidRPr="003137E4" w:rsidRDefault="003137E4" w:rsidP="005763DF">
      <w:r w:rsidRPr="003137E4">
        <w:t xml:space="preserve">იმისათვის რომ გაურკვეველი გადახდა გავატაროთ, </w:t>
      </w:r>
      <w:r w:rsidR="00EB4606">
        <w:t>„გაურკვეველი გადახდების“ ფორმაში</w:t>
      </w:r>
      <w:r w:rsidR="00992C9F" w:rsidRPr="003137E4">
        <w:t xml:space="preserve"> </w:t>
      </w:r>
      <w:r w:rsidR="00F74708">
        <w:t>უნდა დავაწვეთ</w:t>
      </w:r>
      <w:r w:rsidR="00992C9F" w:rsidRPr="003137E4">
        <w:t xml:space="preserve"> ღილაკ</w:t>
      </w:r>
      <w:r w:rsidR="00F74708">
        <w:t>ს</w:t>
      </w:r>
      <w:r w:rsidR="00992C9F" w:rsidRPr="003137E4">
        <w:t xml:space="preserve"> </w:t>
      </w:r>
      <w:r w:rsidR="00811007">
        <w:t>„ტრანზაქციის</w:t>
      </w:r>
      <w:r w:rsidR="00992C9F" w:rsidRPr="003137E4">
        <w:t xml:space="preserve"> შექმნა</w:t>
      </w:r>
      <w:r w:rsidR="00811007">
        <w:t xml:space="preserve">“, რომელზე დაჭერით ამოდის </w:t>
      </w:r>
      <w:r w:rsidR="00EB4606">
        <w:t>ქვე-</w:t>
      </w:r>
      <w:r w:rsidR="00811007">
        <w:t>ფორმა.</w:t>
      </w:r>
    </w:p>
    <w:p w14:paraId="47F85201" w14:textId="13FA5E89" w:rsidR="00715E42" w:rsidRDefault="00715E42" w:rsidP="00715E42">
      <w:pPr>
        <w:pStyle w:val="NoSpacing"/>
        <w:ind w:left="720"/>
      </w:pPr>
    </w:p>
    <w:p w14:paraId="07095962" w14:textId="1AE7565F" w:rsidR="00D12688" w:rsidRDefault="00D12688" w:rsidP="00715E42">
      <w:pPr>
        <w:pStyle w:val="NoSpacing"/>
        <w:ind w:left="720"/>
      </w:pPr>
      <w:r w:rsidRPr="00D12688">
        <w:rPr>
          <w:noProof/>
        </w:rPr>
        <w:lastRenderedPageBreak/>
        <w:drawing>
          <wp:inline distT="0" distB="0" distL="0" distR="0" wp14:anchorId="36CAD446" wp14:editId="7996C9EB">
            <wp:extent cx="59436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3136" w14:textId="6E54B0C9" w:rsidR="00EB4606" w:rsidRDefault="00EB4606" w:rsidP="00715E42">
      <w:pPr>
        <w:pStyle w:val="NoSpacing"/>
        <w:ind w:left="720"/>
      </w:pPr>
    </w:p>
    <w:p w14:paraId="420EF1ED" w14:textId="5263E1F2" w:rsidR="00EB4606" w:rsidRDefault="00EB4606" w:rsidP="00715E42">
      <w:pPr>
        <w:pStyle w:val="NoSpacing"/>
        <w:ind w:left="720"/>
      </w:pPr>
    </w:p>
    <w:p w14:paraId="5CDFDA61" w14:textId="12C9906F" w:rsidR="00EB4606" w:rsidRDefault="00EB4606" w:rsidP="00715E42">
      <w:pPr>
        <w:pStyle w:val="NoSpacing"/>
        <w:ind w:left="720"/>
      </w:pPr>
    </w:p>
    <w:p w14:paraId="5208B85B" w14:textId="1AB72E68" w:rsidR="00EB4606" w:rsidRPr="003137E4" w:rsidRDefault="00773A59" w:rsidP="00EB4606">
      <w:r>
        <w:t>ქვე-</w:t>
      </w:r>
      <w:r w:rsidR="00EB4606" w:rsidRPr="003137E4">
        <w:t xml:space="preserve">ფორმაზე </w:t>
      </w:r>
      <w:r w:rsidR="00EB4606">
        <w:t>არის ველები:</w:t>
      </w:r>
    </w:p>
    <w:p w14:paraId="3395586C" w14:textId="77777777" w:rsidR="00EB4606" w:rsidRPr="00811007" w:rsidRDefault="00EB4606" w:rsidP="00EB4606">
      <w:pPr>
        <w:pStyle w:val="NoSpacing"/>
        <w:numPr>
          <w:ilvl w:val="0"/>
          <w:numId w:val="1"/>
        </w:numPr>
      </w:pPr>
      <w:r w:rsidRPr="003137E4">
        <w:rPr>
          <w:lang w:val="ka-GE"/>
        </w:rPr>
        <w:t>აბონენტის ნომერი</w:t>
      </w:r>
    </w:p>
    <w:p w14:paraId="036DE727" w14:textId="77777777" w:rsidR="00EB4606" w:rsidRPr="003137E4" w:rsidRDefault="00EB4606" w:rsidP="00EB4606">
      <w:pPr>
        <w:pStyle w:val="NoSpacing"/>
        <w:numPr>
          <w:ilvl w:val="0"/>
          <w:numId w:val="1"/>
        </w:numPr>
      </w:pPr>
      <w:r>
        <w:rPr>
          <w:lang w:val="ka-GE"/>
        </w:rPr>
        <w:t>თანხა</w:t>
      </w:r>
    </w:p>
    <w:p w14:paraId="2A497453" w14:textId="77777777" w:rsidR="00EB4606" w:rsidRPr="003137E4" w:rsidRDefault="00EB4606" w:rsidP="00EB4606">
      <w:pPr>
        <w:pStyle w:val="NoSpacing"/>
        <w:numPr>
          <w:ilvl w:val="0"/>
          <w:numId w:val="1"/>
        </w:numPr>
      </w:pPr>
      <w:r>
        <w:rPr>
          <w:lang w:val="ka-GE"/>
        </w:rPr>
        <w:t>გადახდის</w:t>
      </w:r>
      <w:r w:rsidRPr="003137E4">
        <w:t xml:space="preserve"> თარიღი</w:t>
      </w:r>
    </w:p>
    <w:p w14:paraId="5F004D9F" w14:textId="77777777" w:rsidR="00EB4606" w:rsidRPr="003137E4" w:rsidRDefault="00EB4606" w:rsidP="00EB4606">
      <w:pPr>
        <w:pStyle w:val="NoSpacing"/>
        <w:numPr>
          <w:ilvl w:val="0"/>
          <w:numId w:val="1"/>
        </w:numPr>
      </w:pPr>
      <w:r w:rsidRPr="003137E4">
        <w:t>გამგზავნის დასახელება</w:t>
      </w:r>
    </w:p>
    <w:p w14:paraId="2E0EBE8A" w14:textId="67AEACEC" w:rsidR="00EB4606" w:rsidRPr="003137E4" w:rsidRDefault="00EB4606" w:rsidP="00EB4606">
      <w:pPr>
        <w:pStyle w:val="NoSpacing"/>
        <w:numPr>
          <w:ilvl w:val="0"/>
          <w:numId w:val="1"/>
        </w:numPr>
      </w:pPr>
      <w:r w:rsidRPr="003137E4">
        <w:t xml:space="preserve">გამზავნის </w:t>
      </w:r>
      <w:r>
        <w:rPr>
          <w:lang w:val="ka-GE"/>
        </w:rPr>
        <w:t xml:space="preserve">ბანკის </w:t>
      </w:r>
      <w:r w:rsidRPr="003137E4">
        <w:t>ანგარიში</w:t>
      </w:r>
    </w:p>
    <w:p w14:paraId="359B6992" w14:textId="77777777" w:rsidR="00EB4606" w:rsidRPr="003137E4" w:rsidRDefault="00EB4606" w:rsidP="00EB4606">
      <w:pPr>
        <w:pStyle w:val="NoSpacing"/>
        <w:numPr>
          <w:ilvl w:val="0"/>
          <w:numId w:val="1"/>
        </w:numPr>
      </w:pPr>
      <w:r w:rsidRPr="003137E4">
        <w:t>გადარიცხვის საფუძველი, დანიშნულება</w:t>
      </w:r>
    </w:p>
    <w:p w14:paraId="4976C676" w14:textId="17F31929" w:rsidR="00EB4606" w:rsidRPr="003137E4" w:rsidRDefault="00EB4606" w:rsidP="00EB4606">
      <w:pPr>
        <w:pStyle w:val="NoSpacing"/>
        <w:numPr>
          <w:ilvl w:val="0"/>
          <w:numId w:val="1"/>
        </w:numPr>
      </w:pPr>
      <w:r>
        <w:rPr>
          <w:lang w:val="ka-GE"/>
        </w:rPr>
        <w:t>სტატუსი</w:t>
      </w:r>
    </w:p>
    <w:p w14:paraId="59B6B9F4" w14:textId="77777777" w:rsidR="00EB4606" w:rsidRDefault="00EB4606" w:rsidP="00715E42">
      <w:pPr>
        <w:pStyle w:val="NoSpacing"/>
        <w:ind w:left="720"/>
      </w:pPr>
    </w:p>
    <w:p w14:paraId="62B69DD4" w14:textId="1CBB060F" w:rsidR="00992C9F" w:rsidRPr="00EB4606" w:rsidRDefault="00EB4606" w:rsidP="00773A59">
      <w:pPr>
        <w:pStyle w:val="NoSpacing"/>
        <w:ind w:left="720"/>
      </w:pPr>
      <w:r w:rsidRPr="007E47BD">
        <w:rPr>
          <w:noProof/>
          <w:lang w:val="ka-GE"/>
        </w:rPr>
        <w:drawing>
          <wp:inline distT="0" distB="0" distL="0" distR="0" wp14:anchorId="43E91C56" wp14:editId="7192C7AE">
            <wp:extent cx="5943600" cy="2827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EAEAE" w14:textId="3301D866" w:rsidR="008E1694" w:rsidRPr="00EB4606" w:rsidRDefault="001E4FB6" w:rsidP="00992C9F">
      <w:pPr>
        <w:pStyle w:val="NoSpacing"/>
        <w:rPr>
          <w:lang w:val="ka-GE"/>
        </w:rPr>
      </w:pPr>
      <w:r>
        <w:rPr>
          <w:lang w:val="ka-GE"/>
        </w:rPr>
        <w:t xml:space="preserve">რომ გავატაროთ გაურკვეველი გადახდა აბონენტზე უნდა დავაწვეთ </w:t>
      </w:r>
      <w:r w:rsidR="00EB4606" w:rsidRPr="00EB4606">
        <w:t>“Create”</w:t>
      </w:r>
      <w:r w:rsidR="00EB4606">
        <w:t xml:space="preserve"> </w:t>
      </w:r>
      <w:r w:rsidR="00EB4606">
        <w:rPr>
          <w:lang w:val="ka-GE"/>
        </w:rPr>
        <w:t>ღილაკ</w:t>
      </w:r>
      <w:r>
        <w:rPr>
          <w:lang w:val="ka-GE"/>
        </w:rPr>
        <w:t>ს, რომლის დაჭერის შემდეგ</w:t>
      </w:r>
      <w:r w:rsidR="00EB4606">
        <w:rPr>
          <w:lang w:val="ka-GE"/>
        </w:rPr>
        <w:t xml:space="preserve"> ამოდის დამატების ფორმა, </w:t>
      </w:r>
      <w:r w:rsidR="008E1694" w:rsidRPr="00EB4606">
        <w:rPr>
          <w:lang w:val="ka-GE"/>
        </w:rPr>
        <w:t xml:space="preserve">რომელზე დაჭერის შემდეგ გამოვა ველები </w:t>
      </w:r>
    </w:p>
    <w:p w14:paraId="777A29EC" w14:textId="23C53DA7" w:rsidR="00715E42" w:rsidRPr="00EB4606" w:rsidRDefault="00EB4606" w:rsidP="008E1694">
      <w:pPr>
        <w:pStyle w:val="NoSpacing"/>
        <w:numPr>
          <w:ilvl w:val="0"/>
          <w:numId w:val="5"/>
        </w:numPr>
        <w:rPr>
          <w:lang w:val="ka-GE"/>
        </w:rPr>
      </w:pPr>
      <w:r>
        <w:rPr>
          <w:lang w:val="ka-GE"/>
        </w:rPr>
        <w:lastRenderedPageBreak/>
        <w:t>აბონენტი</w:t>
      </w:r>
    </w:p>
    <w:p w14:paraId="41A60C5A" w14:textId="64ED1CE3" w:rsidR="008E1694" w:rsidRPr="00EB4606" w:rsidRDefault="008E1694" w:rsidP="008E1694">
      <w:pPr>
        <w:pStyle w:val="NoSpacing"/>
        <w:numPr>
          <w:ilvl w:val="0"/>
          <w:numId w:val="5"/>
        </w:numPr>
        <w:rPr>
          <w:lang w:val="ka-GE"/>
        </w:rPr>
      </w:pPr>
      <w:r w:rsidRPr="00EB4606">
        <w:rPr>
          <w:lang w:val="ka-GE"/>
        </w:rPr>
        <w:t>თანხა</w:t>
      </w:r>
    </w:p>
    <w:p w14:paraId="1A34BB87" w14:textId="707500E0" w:rsidR="008E1694" w:rsidRPr="00EB4606" w:rsidRDefault="00EB4606" w:rsidP="008E1694">
      <w:pPr>
        <w:pStyle w:val="NoSpacing"/>
        <w:numPr>
          <w:ilvl w:val="0"/>
          <w:numId w:val="5"/>
        </w:numPr>
        <w:rPr>
          <w:lang w:val="ka-GE"/>
        </w:rPr>
      </w:pPr>
      <w:r>
        <w:rPr>
          <w:lang w:val="ka-GE"/>
        </w:rPr>
        <w:t>კომენტარი</w:t>
      </w:r>
    </w:p>
    <w:p w14:paraId="740AF3EB" w14:textId="77777777" w:rsidR="008E1694" w:rsidRPr="00EB4606" w:rsidRDefault="008E1694" w:rsidP="008E1694">
      <w:pPr>
        <w:pStyle w:val="NoSpacing"/>
        <w:numPr>
          <w:ilvl w:val="0"/>
          <w:numId w:val="5"/>
        </w:numPr>
        <w:rPr>
          <w:lang w:val="ka-GE"/>
        </w:rPr>
      </w:pPr>
      <w:r w:rsidRPr="00EB4606">
        <w:rPr>
          <w:lang w:val="ka-GE"/>
        </w:rPr>
        <w:t>ოპერაციის თარიღი</w:t>
      </w:r>
    </w:p>
    <w:p w14:paraId="633C8251" w14:textId="41E2E645" w:rsidR="008E1694" w:rsidRPr="00EB4606" w:rsidRDefault="00EB4606" w:rsidP="008E1694">
      <w:pPr>
        <w:pStyle w:val="NoSpacing"/>
        <w:rPr>
          <w:lang w:val="ka-GE"/>
        </w:rPr>
      </w:pPr>
      <w:r w:rsidRPr="00EB4606">
        <w:rPr>
          <w:noProof/>
          <w:lang w:val="ka-GE"/>
        </w:rPr>
        <w:drawing>
          <wp:inline distT="0" distB="0" distL="0" distR="0" wp14:anchorId="38A8C294" wp14:editId="1CB0BB43">
            <wp:extent cx="5943600" cy="40309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58AF" w14:textId="761002E5" w:rsidR="008E1694" w:rsidRDefault="00F7499C" w:rsidP="008E1694">
      <w:pPr>
        <w:pStyle w:val="NoSpacing"/>
        <w:rPr>
          <w:lang w:val="ka-GE"/>
        </w:rPr>
      </w:pPr>
      <w:r>
        <w:rPr>
          <w:lang w:val="ka-GE"/>
        </w:rPr>
        <w:t>იმის შემდეგ რაც შევავს</w:t>
      </w:r>
      <w:r w:rsidR="00AB5743">
        <w:rPr>
          <w:lang w:val="ka-GE"/>
        </w:rPr>
        <w:t>ებთ</w:t>
      </w:r>
      <w:r w:rsidR="00AB5743">
        <w:t xml:space="preserve"> </w:t>
      </w:r>
      <w:r>
        <w:rPr>
          <w:lang w:val="ka-GE"/>
        </w:rPr>
        <w:t xml:space="preserve">ფორმას და ველებს უნდა დავაწვეთ </w:t>
      </w:r>
      <w:r>
        <w:t xml:space="preserve">OK </w:t>
      </w:r>
      <w:r>
        <w:rPr>
          <w:lang w:val="ka-GE"/>
        </w:rPr>
        <w:t>ღილაკს.</w:t>
      </w:r>
      <w:r w:rsidR="00ED78FC" w:rsidRPr="00EB4606">
        <w:rPr>
          <w:lang w:val="ka-GE"/>
        </w:rPr>
        <w:t xml:space="preserve"> </w:t>
      </w:r>
    </w:p>
    <w:p w14:paraId="5F4C0FAA" w14:textId="46E666A3" w:rsidR="00AB5743" w:rsidRDefault="00AB5743" w:rsidP="008E1694">
      <w:pPr>
        <w:pStyle w:val="NoSpacing"/>
        <w:rPr>
          <w:lang w:val="ka-GE"/>
        </w:rPr>
      </w:pPr>
      <w:r>
        <w:rPr>
          <w:lang w:val="ka-GE"/>
        </w:rPr>
        <w:t xml:space="preserve">შევსებული ინფორმაცია გადავა ტრანზაქციის შექმნის ფორმაზე. </w:t>
      </w:r>
    </w:p>
    <w:p w14:paraId="0FFC6205" w14:textId="5843392D" w:rsidR="00AB5743" w:rsidRPr="00AB5743" w:rsidRDefault="00AB5743" w:rsidP="008E1694">
      <w:pPr>
        <w:pStyle w:val="NoSpacing"/>
        <w:rPr>
          <w:lang w:val="ka-GE"/>
        </w:rPr>
      </w:pPr>
      <w:r>
        <w:rPr>
          <w:lang w:val="ka-GE"/>
        </w:rPr>
        <w:t xml:space="preserve">სადაც </w:t>
      </w:r>
      <w:r>
        <w:t xml:space="preserve">OK </w:t>
      </w:r>
      <w:r>
        <w:rPr>
          <w:lang w:val="ka-GE"/>
        </w:rPr>
        <w:t>ღილაკზე დაჭერის შემდეგ აისახება თანხა აბონენტზე.</w:t>
      </w:r>
    </w:p>
    <w:p w14:paraId="011BB896" w14:textId="77777777" w:rsidR="00AB5743" w:rsidRDefault="00AB5743" w:rsidP="008E1694">
      <w:pPr>
        <w:pStyle w:val="NoSpacing"/>
        <w:rPr>
          <w:lang w:val="ka-GE"/>
        </w:rPr>
      </w:pPr>
    </w:p>
    <w:p w14:paraId="653D00CD" w14:textId="457DAB26" w:rsidR="007E47BD" w:rsidRDefault="00AB5743" w:rsidP="008E1694">
      <w:pPr>
        <w:pStyle w:val="NoSpacing"/>
        <w:rPr>
          <w:lang w:val="ka-GE"/>
        </w:rPr>
      </w:pPr>
      <w:r>
        <w:rPr>
          <w:lang w:val="ka-GE"/>
        </w:rPr>
        <w:t xml:space="preserve">გთხოვთ გაითვალისწინოთ რომ </w:t>
      </w:r>
      <w:r w:rsidR="00EB4606">
        <w:rPr>
          <w:lang w:val="ka-GE"/>
        </w:rPr>
        <w:t>ჩაშლილი თანხის ან თანხების ჯამი უნდა გადიოდეს ჯამურ თანხაზე</w:t>
      </w:r>
      <w:r>
        <w:rPr>
          <w:lang w:val="ka-GE"/>
        </w:rPr>
        <w:t>.</w:t>
      </w:r>
    </w:p>
    <w:p w14:paraId="7B9429A8" w14:textId="1227C619" w:rsidR="007E47BD" w:rsidRDefault="007E47BD" w:rsidP="008E1694">
      <w:pPr>
        <w:pStyle w:val="NoSpacing"/>
        <w:rPr>
          <w:lang w:val="ka-GE"/>
        </w:rPr>
      </w:pPr>
    </w:p>
    <w:p w14:paraId="7693EC2B" w14:textId="4F528A08" w:rsidR="009F12D0" w:rsidRPr="007E47BD" w:rsidRDefault="009F12D0" w:rsidP="00954496">
      <w:pPr>
        <w:pStyle w:val="Heading3"/>
      </w:pPr>
      <w:r w:rsidRPr="007E47BD">
        <w:t>დარიცხვების ავტომატურად წამოღება</w:t>
      </w:r>
      <w:r w:rsidR="001975AE" w:rsidRPr="007E47BD">
        <w:t xml:space="preserve"> აბონენტის საიდენტიფიკაციო კოდის მიხედვით</w:t>
      </w:r>
    </w:p>
    <w:p w14:paraId="42BBAB0A" w14:textId="29BB8367" w:rsidR="00EB4606" w:rsidRDefault="00EB4606" w:rsidP="001E4FB6">
      <w:pPr>
        <w:pStyle w:val="NoSpacing"/>
        <w:rPr>
          <w:lang w:val="ka-GE"/>
        </w:rPr>
      </w:pPr>
      <w:r>
        <w:rPr>
          <w:lang w:val="ka-GE"/>
        </w:rPr>
        <w:t>იმ შემთხვევაში თუ გვინდა რომ საიდე</w:t>
      </w:r>
      <w:r w:rsidR="001E4FB6">
        <w:rPr>
          <w:lang w:val="ka-GE"/>
        </w:rPr>
        <w:t>ნ</w:t>
      </w:r>
      <w:r>
        <w:rPr>
          <w:lang w:val="ka-GE"/>
        </w:rPr>
        <w:t xml:space="preserve">ტიფიკაციო კოდით წამოვიღოთ აბონენტის დავალიანებები და </w:t>
      </w:r>
      <w:r w:rsidR="001E4FB6">
        <w:rPr>
          <w:lang w:val="ka-GE"/>
        </w:rPr>
        <w:t>ჩავშალოთ გაურკვეველი გადახდა შესაბამისად „ტრანზაქციის შექმნის“ ფორმაზე უნდა დავაწვეთ ღილაკს „ტრანზაქციების ავტომატური იმპორტი“</w:t>
      </w:r>
    </w:p>
    <w:p w14:paraId="19ACBEEB" w14:textId="1324EF34" w:rsidR="001E4FB6" w:rsidRDefault="001E4FB6" w:rsidP="001E4FB6">
      <w:pPr>
        <w:pStyle w:val="NoSpacing"/>
        <w:rPr>
          <w:lang w:val="ka-GE"/>
        </w:rPr>
      </w:pPr>
    </w:p>
    <w:p w14:paraId="0AF9495A" w14:textId="6FEF1A28" w:rsidR="001E4FB6" w:rsidRDefault="001E4FB6" w:rsidP="001E4FB6">
      <w:pPr>
        <w:pStyle w:val="NoSpacing"/>
        <w:rPr>
          <w:lang w:val="ka-GE"/>
        </w:rPr>
      </w:pPr>
      <w:r w:rsidRPr="001E4FB6">
        <w:rPr>
          <w:noProof/>
          <w:lang w:val="ka-GE"/>
        </w:rPr>
        <w:lastRenderedPageBreak/>
        <w:drawing>
          <wp:inline distT="0" distB="0" distL="0" distR="0" wp14:anchorId="42CB6E1C" wp14:editId="30498A45">
            <wp:extent cx="5943600" cy="345884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9360" w14:textId="77777777" w:rsidR="001E4FB6" w:rsidRPr="001E4FB6" w:rsidRDefault="001E4FB6" w:rsidP="001E4FB6">
      <w:pPr>
        <w:pStyle w:val="NoSpacing"/>
      </w:pPr>
    </w:p>
    <w:p w14:paraId="55F9D7CD" w14:textId="7246F404" w:rsidR="002E1C61" w:rsidRPr="007E47BD" w:rsidRDefault="002E1C61" w:rsidP="008E1694">
      <w:pPr>
        <w:pStyle w:val="NoSpacing"/>
        <w:rPr>
          <w:lang w:val="ka-GE"/>
        </w:rPr>
      </w:pPr>
      <w:r w:rsidRPr="007E47BD">
        <w:rPr>
          <w:lang w:val="ka-GE"/>
        </w:rPr>
        <w:t>ამ ღილაკზე დაჭერის შემდეგ გამოდი</w:t>
      </w:r>
      <w:r w:rsidR="00EB4606">
        <w:rPr>
          <w:lang w:val="ka-GE"/>
        </w:rPr>
        <w:t>ს ქვე-</w:t>
      </w:r>
      <w:r w:rsidRPr="007E47BD">
        <w:rPr>
          <w:lang w:val="ka-GE"/>
        </w:rPr>
        <w:t>ფორმა</w:t>
      </w:r>
      <w:r w:rsidR="00EB4606">
        <w:rPr>
          <w:lang w:val="ka-GE"/>
        </w:rPr>
        <w:t xml:space="preserve"> ველით</w:t>
      </w:r>
      <w:r w:rsidRPr="007E47BD">
        <w:rPr>
          <w:lang w:val="ka-GE"/>
        </w:rPr>
        <w:t xml:space="preserve"> </w:t>
      </w:r>
      <w:r w:rsidR="00EB4606">
        <w:rPr>
          <w:lang w:val="ka-GE"/>
        </w:rPr>
        <w:t>„</w:t>
      </w:r>
      <w:r w:rsidRPr="007E47BD">
        <w:rPr>
          <w:lang w:val="ka-GE"/>
        </w:rPr>
        <w:t>საიდენტიფიკაციო კოდი</w:t>
      </w:r>
      <w:r w:rsidR="00EB4606">
        <w:rPr>
          <w:lang w:val="ka-GE"/>
        </w:rPr>
        <w:t>“</w:t>
      </w:r>
      <w:r w:rsidRPr="007E47BD">
        <w:rPr>
          <w:lang w:val="ka-GE"/>
        </w:rPr>
        <w:t xml:space="preserve">. საიდენტიფიკაციო კოდის ჩაწერის შემდეგ </w:t>
      </w:r>
      <w:r w:rsidR="00EB4606">
        <w:rPr>
          <w:lang w:val="ka-GE"/>
        </w:rPr>
        <w:t>ჩაშლის ფორმაზე წამო</w:t>
      </w:r>
      <w:r w:rsidR="001E4FB6">
        <w:rPr>
          <w:lang w:val="ka-GE"/>
        </w:rPr>
        <w:t>ი</w:t>
      </w:r>
      <w:r w:rsidR="00EB4606">
        <w:rPr>
          <w:lang w:val="ka-GE"/>
        </w:rPr>
        <w:t>ღე</w:t>
      </w:r>
      <w:r w:rsidR="00773A59">
        <w:rPr>
          <w:lang w:val="ka-GE"/>
        </w:rPr>
        <w:t>ბ</w:t>
      </w:r>
      <w:r w:rsidR="00EB4606">
        <w:rPr>
          <w:lang w:val="ka-GE"/>
        </w:rPr>
        <w:t xml:space="preserve">ს </w:t>
      </w:r>
      <w:r w:rsidR="00773A59">
        <w:rPr>
          <w:lang w:val="ka-GE"/>
        </w:rPr>
        <w:t>არჩეული</w:t>
      </w:r>
      <w:r w:rsidR="00EB4606">
        <w:rPr>
          <w:lang w:val="ka-GE"/>
        </w:rPr>
        <w:t xml:space="preserve"> საიდენტიფიკაციო კოდის</w:t>
      </w:r>
      <w:r w:rsidR="00AB5743">
        <w:rPr>
          <w:lang w:val="ka-GE"/>
        </w:rPr>
        <w:t xml:space="preserve"> აბონენტის ან</w:t>
      </w:r>
      <w:r w:rsidR="00EB4606">
        <w:rPr>
          <w:lang w:val="ka-GE"/>
        </w:rPr>
        <w:t xml:space="preserve"> აბონენტების დავალიანებებს.</w:t>
      </w:r>
    </w:p>
    <w:p w14:paraId="31486B82" w14:textId="405E41C0" w:rsidR="009F12D0" w:rsidRPr="007E47BD" w:rsidRDefault="00F553F6" w:rsidP="008E1694">
      <w:pPr>
        <w:pStyle w:val="NoSpacing"/>
        <w:rPr>
          <w:lang w:val="ka-GE"/>
        </w:rPr>
      </w:pPr>
      <w:r>
        <w:t>Ok</w:t>
      </w:r>
      <w:r w:rsidR="009F12D0" w:rsidRPr="007E47BD">
        <w:rPr>
          <w:lang w:val="ka-GE"/>
        </w:rPr>
        <w:t xml:space="preserve"> ღილაკზე დაჭერის შემდეგ ავტომატურად შეივს</w:t>
      </w:r>
      <w:r>
        <w:rPr>
          <w:lang w:val="ka-GE"/>
        </w:rPr>
        <w:t>ება</w:t>
      </w:r>
      <w:r w:rsidR="009F12D0" w:rsidRPr="007E47BD">
        <w:rPr>
          <w:lang w:val="ka-GE"/>
        </w:rPr>
        <w:t xml:space="preserve"> ველები: </w:t>
      </w:r>
    </w:p>
    <w:p w14:paraId="42511A71" w14:textId="77777777" w:rsidR="009F12D0" w:rsidRPr="007E47BD" w:rsidRDefault="009F12D0" w:rsidP="009F12D0">
      <w:pPr>
        <w:pStyle w:val="NoSpacing"/>
        <w:numPr>
          <w:ilvl w:val="0"/>
          <w:numId w:val="5"/>
        </w:numPr>
        <w:rPr>
          <w:lang w:val="ka-GE"/>
        </w:rPr>
      </w:pPr>
      <w:r w:rsidRPr="007E47BD">
        <w:rPr>
          <w:lang w:val="ka-GE"/>
        </w:rPr>
        <w:t>აბონენტის კოდი</w:t>
      </w:r>
    </w:p>
    <w:p w14:paraId="3C702E14" w14:textId="77777777" w:rsidR="009F12D0" w:rsidRPr="007E47BD" w:rsidRDefault="009F12D0" w:rsidP="009F12D0">
      <w:pPr>
        <w:pStyle w:val="NoSpacing"/>
        <w:numPr>
          <w:ilvl w:val="0"/>
          <w:numId w:val="5"/>
        </w:numPr>
        <w:rPr>
          <w:lang w:val="ka-GE"/>
        </w:rPr>
      </w:pPr>
      <w:r w:rsidRPr="007E47BD">
        <w:rPr>
          <w:lang w:val="ka-GE"/>
        </w:rPr>
        <w:t>აბონენტის ნომერი</w:t>
      </w:r>
    </w:p>
    <w:p w14:paraId="36A4849E" w14:textId="77777777" w:rsidR="009F12D0" w:rsidRPr="007E47BD" w:rsidRDefault="009F12D0" w:rsidP="009F12D0">
      <w:pPr>
        <w:pStyle w:val="NoSpacing"/>
        <w:numPr>
          <w:ilvl w:val="0"/>
          <w:numId w:val="5"/>
        </w:numPr>
        <w:rPr>
          <w:lang w:val="ka-GE"/>
        </w:rPr>
      </w:pPr>
      <w:r w:rsidRPr="007E47BD">
        <w:rPr>
          <w:lang w:val="ka-GE"/>
        </w:rPr>
        <w:t>თანხა</w:t>
      </w:r>
    </w:p>
    <w:p w14:paraId="60806296" w14:textId="77777777" w:rsidR="009F12D0" w:rsidRPr="007E47BD" w:rsidRDefault="009F12D0" w:rsidP="009F12D0">
      <w:pPr>
        <w:pStyle w:val="NoSpacing"/>
        <w:numPr>
          <w:ilvl w:val="0"/>
          <w:numId w:val="5"/>
        </w:numPr>
        <w:rPr>
          <w:lang w:val="ka-GE"/>
        </w:rPr>
      </w:pPr>
      <w:r w:rsidRPr="007E47BD">
        <w:rPr>
          <w:lang w:val="ka-GE"/>
        </w:rPr>
        <w:t>შენიშვნა</w:t>
      </w:r>
    </w:p>
    <w:p w14:paraId="3852EF62" w14:textId="77777777" w:rsidR="009F12D0" w:rsidRPr="007E47BD" w:rsidRDefault="009F12D0" w:rsidP="009F12D0">
      <w:pPr>
        <w:pStyle w:val="NoSpacing"/>
        <w:numPr>
          <w:ilvl w:val="0"/>
          <w:numId w:val="5"/>
        </w:numPr>
        <w:rPr>
          <w:lang w:val="ka-GE"/>
        </w:rPr>
      </w:pPr>
      <w:r w:rsidRPr="007E47BD">
        <w:rPr>
          <w:lang w:val="ka-GE"/>
        </w:rPr>
        <w:t>ოპერაციის თარიღი</w:t>
      </w:r>
    </w:p>
    <w:p w14:paraId="11951A49" w14:textId="1C7DBE28" w:rsidR="009F12D0" w:rsidRDefault="00AB5743" w:rsidP="008E1694">
      <w:pPr>
        <w:pStyle w:val="NoSpacing"/>
        <w:rPr>
          <w:lang w:val="ka-GE"/>
        </w:rPr>
      </w:pPr>
      <w:r>
        <w:rPr>
          <w:lang w:val="ka-GE"/>
        </w:rPr>
        <w:t>(</w:t>
      </w:r>
      <w:r w:rsidR="009F12D0" w:rsidRPr="007E47BD">
        <w:rPr>
          <w:lang w:val="ka-GE"/>
        </w:rPr>
        <w:t xml:space="preserve">ეს ველები </w:t>
      </w:r>
      <w:r w:rsidR="00F553F6">
        <w:rPr>
          <w:lang w:val="ka-GE"/>
        </w:rPr>
        <w:t>არის</w:t>
      </w:r>
      <w:r w:rsidR="009F12D0" w:rsidRPr="007E47BD">
        <w:rPr>
          <w:lang w:val="ka-GE"/>
        </w:rPr>
        <w:t xml:space="preserve"> რედაქტირებადი.</w:t>
      </w:r>
      <w:r>
        <w:rPr>
          <w:lang w:val="ka-GE"/>
        </w:rPr>
        <w:t>)</w:t>
      </w:r>
      <w:r w:rsidR="009F12D0" w:rsidRPr="007E47BD">
        <w:rPr>
          <w:lang w:val="ka-GE"/>
        </w:rPr>
        <w:br/>
      </w:r>
    </w:p>
    <w:p w14:paraId="5395A080" w14:textId="4670704C" w:rsidR="00ED78FC" w:rsidRDefault="007E47BD" w:rsidP="008E1694">
      <w:pPr>
        <w:pStyle w:val="NoSpacing"/>
      </w:pPr>
      <w:r w:rsidRPr="007E47BD">
        <w:rPr>
          <w:noProof/>
        </w:rPr>
        <w:lastRenderedPageBreak/>
        <w:drawing>
          <wp:inline distT="0" distB="0" distL="0" distR="0" wp14:anchorId="17F3609F" wp14:editId="663CD2D0">
            <wp:extent cx="5943600" cy="35617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DB50" w14:textId="37C3DFBC" w:rsidR="007E47BD" w:rsidRPr="00ED78FC" w:rsidRDefault="007E47BD" w:rsidP="008E1694">
      <w:pPr>
        <w:pStyle w:val="NoSpacing"/>
      </w:pPr>
    </w:p>
    <w:p w14:paraId="2E3B2A5D" w14:textId="77777777" w:rsidR="00ED78FC" w:rsidRPr="00F553F6" w:rsidRDefault="00ED78FC" w:rsidP="00954496">
      <w:pPr>
        <w:pStyle w:val="Heading3"/>
      </w:pPr>
      <w:r w:rsidRPr="00F553F6">
        <w:t>გაურკვეველი გადახდის უკან დაბრუნება</w:t>
      </w:r>
    </w:p>
    <w:p w14:paraId="208881AA" w14:textId="77777777" w:rsidR="00F553F6" w:rsidRDefault="00F553F6" w:rsidP="00242408">
      <w:r>
        <w:t>იმ შემთხვევაში თუ ჩარიცხული გაურკვეველი თანხის უკან დაბრუნება ხდება აბონენტთან:</w:t>
      </w:r>
    </w:p>
    <w:p w14:paraId="76AF7A5B" w14:textId="77777777" w:rsidR="00F553F6" w:rsidRDefault="00F553F6" w:rsidP="00F553F6">
      <w:pPr>
        <w:pStyle w:val="ListParagraph"/>
        <w:numPr>
          <w:ilvl w:val="0"/>
          <w:numId w:val="17"/>
        </w:numPr>
      </w:pPr>
      <w:r>
        <w:t xml:space="preserve">აბონენტის პირად ანგარიშზე, </w:t>
      </w:r>
    </w:p>
    <w:p w14:paraId="2878F7FD" w14:textId="77777777" w:rsidR="00F553F6" w:rsidRDefault="00F553F6" w:rsidP="00F553F6">
      <w:pPr>
        <w:pStyle w:val="ListParagraph"/>
        <w:numPr>
          <w:ilvl w:val="0"/>
          <w:numId w:val="17"/>
        </w:numPr>
      </w:pPr>
      <w:r>
        <w:t xml:space="preserve">წყლის აბონეტნის ნომერზე, </w:t>
      </w:r>
    </w:p>
    <w:p w14:paraId="61159D9F" w14:textId="77777777" w:rsidR="00F553F6" w:rsidRDefault="00F553F6" w:rsidP="00F553F6">
      <w:pPr>
        <w:pStyle w:val="ListParagraph"/>
        <w:numPr>
          <w:ilvl w:val="0"/>
          <w:numId w:val="17"/>
        </w:numPr>
      </w:pPr>
      <w:r>
        <w:t xml:space="preserve">თელასის აბონენტის ნომერზე. </w:t>
      </w:r>
    </w:p>
    <w:p w14:paraId="42F95BA6" w14:textId="4D5D8C41" w:rsidR="00F553F6" w:rsidRDefault="00037F40" w:rsidP="00F553F6">
      <w:r w:rsidRPr="00F553F6">
        <w:t>გაურკვეველ გადახდ</w:t>
      </w:r>
      <w:r w:rsidR="00F553F6">
        <w:t>ების ფორმაზე არის ღილაკი „თანხის დაბრუნება“.</w:t>
      </w:r>
    </w:p>
    <w:p w14:paraId="46EC7822" w14:textId="607AB9AE" w:rsidR="00F553F6" w:rsidRDefault="00F553F6" w:rsidP="00242408">
      <w:r>
        <w:t xml:space="preserve">„თანხის დაბრუნება“ ღილაკზე დაჭერის შემდეგ </w:t>
      </w:r>
      <w:r w:rsidR="00AB3B4B" w:rsidRPr="00F553F6">
        <w:t xml:space="preserve">ტრანზაქცია </w:t>
      </w:r>
      <w:r>
        <w:t>გადადის</w:t>
      </w:r>
      <w:r w:rsidR="00AB3B4B" w:rsidRPr="00F553F6">
        <w:t xml:space="preserve"> ახალ ცხრილში „უკან </w:t>
      </w:r>
      <w:r w:rsidR="00F6300A" w:rsidRPr="00F553F6">
        <w:t>და</w:t>
      </w:r>
      <w:r w:rsidR="00AB3B4B" w:rsidRPr="00F553F6">
        <w:t>ბ</w:t>
      </w:r>
      <w:r w:rsidR="00F6300A" w:rsidRPr="00F553F6">
        <w:t>რ</w:t>
      </w:r>
      <w:r w:rsidR="00AB3B4B" w:rsidRPr="00F553F6">
        <w:t xml:space="preserve">უნებული გადახდები“. </w:t>
      </w:r>
      <w:r w:rsidR="00034ABC" w:rsidRPr="00F553F6">
        <w:t xml:space="preserve"> </w:t>
      </w:r>
    </w:p>
    <w:p w14:paraId="5F322CC3" w14:textId="22EC2BE7" w:rsidR="00F553F6" w:rsidRDefault="00F553F6" w:rsidP="00242408">
      <w:r w:rsidRPr="00D12688">
        <w:rPr>
          <w:noProof/>
        </w:rPr>
        <w:drawing>
          <wp:inline distT="0" distB="0" distL="0" distR="0" wp14:anchorId="595D0872" wp14:editId="00BB419B">
            <wp:extent cx="5943600" cy="1811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1157" w14:textId="1F1B9368" w:rsidR="00F553F6" w:rsidRDefault="00034ABC" w:rsidP="00242408">
      <w:r w:rsidRPr="00F553F6">
        <w:t>ამ ცხრილში</w:t>
      </w:r>
      <w:r w:rsidR="00F553F6">
        <w:t xml:space="preserve"> არის ღილაკი „ბუღალტერიის დასტური“ რომელზე დაჭერით დამატებით იწერება თარიღი თუ როდის დაადასტურა ბუღალტერია</w:t>
      </w:r>
      <w:r w:rsidR="00773A59">
        <w:t>მ</w:t>
      </w:r>
      <w:r w:rsidR="00F553F6">
        <w:t xml:space="preserve"> გადარიცხვა.</w:t>
      </w:r>
    </w:p>
    <w:p w14:paraId="620482E4" w14:textId="3AE59168" w:rsidR="00D12688" w:rsidRPr="00D12688" w:rsidRDefault="00F553F6" w:rsidP="00242408">
      <w:pPr>
        <w:rPr>
          <w:lang w:val="en-US"/>
        </w:rPr>
      </w:pPr>
      <w:r w:rsidRPr="00F553F6">
        <w:rPr>
          <w:noProof/>
          <w:lang w:val="en-US"/>
        </w:rPr>
        <w:lastRenderedPageBreak/>
        <w:drawing>
          <wp:inline distT="0" distB="0" distL="0" distR="0" wp14:anchorId="14082637" wp14:editId="5A4354BD">
            <wp:extent cx="5943600" cy="2070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F5B0" w14:textId="77777777" w:rsidR="00AB3B4B" w:rsidRPr="00F553F6" w:rsidRDefault="00AB3B4B" w:rsidP="00954496">
      <w:pPr>
        <w:pStyle w:val="Heading3"/>
      </w:pPr>
      <w:r w:rsidRPr="00F553F6">
        <w:t>გაურკვეველი გადახდის წაშლა</w:t>
      </w:r>
    </w:p>
    <w:p w14:paraId="40AB4006" w14:textId="44AD8307" w:rsidR="00AB3B4B" w:rsidRDefault="00F553F6" w:rsidP="00AB3B4B">
      <w:r>
        <w:t>იმ შემთხვევაში თუ მოხდა შეცდომით ჩარიცხვა გადახდის შესაძლებელია გადახდის წაშლა</w:t>
      </w:r>
      <w:r w:rsidR="00247A98">
        <w:t>.</w:t>
      </w:r>
      <w:r>
        <w:t xml:space="preserve"> </w:t>
      </w:r>
      <w:r w:rsidR="00AB3B4B" w:rsidRPr="00F553F6">
        <w:t>გაურკვეველ გადახდებში ღილაკი</w:t>
      </w:r>
      <w:r w:rsidR="00247A98">
        <w:t>თ</w:t>
      </w:r>
      <w:r w:rsidR="00AB3B4B" w:rsidRPr="00F553F6">
        <w:t xml:space="preserve"> </w:t>
      </w:r>
      <w:r>
        <w:t>„წაშლა“</w:t>
      </w:r>
      <w:r w:rsidR="00AB3B4B" w:rsidRPr="00F553F6">
        <w:t xml:space="preserve"> რომ</w:t>
      </w:r>
      <w:r>
        <w:t>ე</w:t>
      </w:r>
      <w:r w:rsidR="00AB3B4B" w:rsidRPr="00F553F6">
        <w:t>ლზე დაჭერით ეს გადახდა გადავა ცხრილში „წაშლილი გაურკვეველი გადახდები“</w:t>
      </w:r>
    </w:p>
    <w:p w14:paraId="23C84F9C" w14:textId="56A2C8CC" w:rsidR="00D12688" w:rsidRDefault="00D12688" w:rsidP="00AB3B4B"/>
    <w:p w14:paraId="3DFE0BA2" w14:textId="17DDB4B1" w:rsidR="00D12688" w:rsidRPr="00AB3B4B" w:rsidRDefault="00D12688" w:rsidP="00AB3B4B">
      <w:r w:rsidRPr="00D12688">
        <w:rPr>
          <w:noProof/>
        </w:rPr>
        <w:drawing>
          <wp:inline distT="0" distB="0" distL="0" distR="0" wp14:anchorId="2F69B18F" wp14:editId="6E474893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25BB" w14:textId="1E7A4E97" w:rsidR="009F12D0" w:rsidRDefault="005B6707" w:rsidP="005B6707">
      <w:pPr>
        <w:pStyle w:val="Heading1"/>
      </w:pPr>
      <w:r>
        <w:t>რეპორტი ბანკები გადახდება</w:t>
      </w:r>
      <w:r w:rsidR="00954496">
        <w:t>დ</w:t>
      </w:r>
    </w:p>
    <w:p w14:paraId="4BF1EEA4" w14:textId="73FD8546" w:rsidR="005B6707" w:rsidRDefault="00247A98" w:rsidP="005B6707">
      <w:r>
        <w:t>იმისათვის რომ გავიგოთ ბანკების მიხედვით რა გადახდები შემოვიდა</w:t>
      </w:r>
      <w:r w:rsidR="00AB5743">
        <w:t xml:space="preserve"> დღის ჭრილში,</w:t>
      </w:r>
      <w:r>
        <w:t xml:space="preserve"> უნდა გაუშვათ რეპორტი „გადახდები ბანკებად“.</w:t>
      </w:r>
    </w:p>
    <w:p w14:paraId="5FEEC0EB" w14:textId="55B20110" w:rsidR="00AB5743" w:rsidRPr="00247A98" w:rsidRDefault="00AB5743" w:rsidP="005B6707">
      <w:r>
        <w:t>რეპორტის დასაგენერირებლად უნდა დააწვეთ კალენდარის ღილაკს და აირჩიოთ კონკრეტული დღე. არჩევის შემდეგ უნდა დააწვეთ ღილაკს „განახლება“.</w:t>
      </w:r>
    </w:p>
    <w:p w14:paraId="08ADF0B7" w14:textId="44278E9E" w:rsidR="005B6707" w:rsidRPr="00247A98" w:rsidRDefault="00247A98" w:rsidP="005B6707">
      <w:r>
        <w:t xml:space="preserve">რეპორტის </w:t>
      </w:r>
      <w:r w:rsidR="005B6707" w:rsidRPr="00247A98">
        <w:t>ველებია:</w:t>
      </w:r>
    </w:p>
    <w:p w14:paraId="0163F716" w14:textId="14B09A30" w:rsidR="005B6707" w:rsidRPr="00247A98" w:rsidRDefault="00247A98" w:rsidP="005B6707">
      <w:pPr>
        <w:pStyle w:val="ListParagraph"/>
        <w:numPr>
          <w:ilvl w:val="0"/>
          <w:numId w:val="14"/>
        </w:numPr>
      </w:pPr>
      <w:r>
        <w:t>გადახდის</w:t>
      </w:r>
      <w:r w:rsidR="005B6707" w:rsidRPr="00247A98">
        <w:t xml:space="preserve"> თარიღი - გადახდის ოპერაციის თარიღი</w:t>
      </w:r>
    </w:p>
    <w:p w14:paraId="730AAD94" w14:textId="16DE2586" w:rsidR="005B6707" w:rsidRPr="00247A98" w:rsidRDefault="005B6707" w:rsidP="005B6707">
      <w:pPr>
        <w:pStyle w:val="ListParagraph"/>
        <w:numPr>
          <w:ilvl w:val="0"/>
          <w:numId w:val="14"/>
        </w:numPr>
      </w:pPr>
      <w:r w:rsidRPr="00247A98">
        <w:lastRenderedPageBreak/>
        <w:t>ბანკი - ბანკის დასახელება</w:t>
      </w:r>
    </w:p>
    <w:p w14:paraId="52F8722D" w14:textId="05B47512" w:rsidR="005B6707" w:rsidRPr="00247A98" w:rsidRDefault="005B6707" w:rsidP="005B6707">
      <w:pPr>
        <w:pStyle w:val="ListParagraph"/>
        <w:numPr>
          <w:ilvl w:val="0"/>
          <w:numId w:val="14"/>
        </w:numPr>
      </w:pPr>
      <w:r w:rsidRPr="00247A98">
        <w:t>თანხა - შემოსული თანხა</w:t>
      </w:r>
    </w:p>
    <w:p w14:paraId="76FBF639" w14:textId="29A733D0" w:rsidR="005B6707" w:rsidRDefault="00247A98" w:rsidP="005B6707">
      <w:r>
        <w:t>ეს რეპორტი</w:t>
      </w:r>
      <w:r w:rsidR="005B6707" w:rsidRPr="00247A98">
        <w:t xml:space="preserve"> </w:t>
      </w:r>
      <w:r w:rsidR="00773A59">
        <w:t>ითვალისწინებს</w:t>
      </w:r>
      <w:r w:rsidR="005B6707" w:rsidRPr="00247A98">
        <w:t xml:space="preserve"> გადახდების ცხრილში არსებული ტრანზაქციებ</w:t>
      </w:r>
      <w:r>
        <w:t>ს წაშლილის გარდა ყველას</w:t>
      </w:r>
    </w:p>
    <w:p w14:paraId="24370116" w14:textId="11FBBB15" w:rsidR="00D12688" w:rsidRPr="005B6707" w:rsidRDefault="00D12688" w:rsidP="005B6707">
      <w:r w:rsidRPr="00D12688">
        <w:rPr>
          <w:noProof/>
        </w:rPr>
        <w:drawing>
          <wp:inline distT="0" distB="0" distL="0" distR="0" wp14:anchorId="0144D1D9" wp14:editId="4E43B3FF">
            <wp:extent cx="5943600" cy="17849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02E8" w14:textId="5377AA5E" w:rsidR="009F12D0" w:rsidRPr="006D0DC3" w:rsidRDefault="009F12D0" w:rsidP="009F12D0">
      <w:pPr>
        <w:pStyle w:val="Heading1"/>
      </w:pPr>
      <w:r w:rsidRPr="006D0DC3">
        <w:t>გადახდების შეთავსება</w:t>
      </w:r>
    </w:p>
    <w:p w14:paraId="0A774F33" w14:textId="77777777" w:rsidR="00AB5743" w:rsidRDefault="00AB5743" w:rsidP="00085078">
      <w:pPr>
        <w:rPr>
          <w:rFonts w:cs="Sylfaen"/>
        </w:rPr>
      </w:pPr>
      <w:r>
        <w:rPr>
          <w:rFonts w:cs="Sylfaen"/>
        </w:rPr>
        <w:t>იმის შემდეგ რაც გადახდა გატარდება აბონენტზე ეს გადახდა თავსდება შესაბანმის ტრნაზაქციასთან. ა</w:t>
      </w:r>
    </w:p>
    <w:p w14:paraId="1BAF21F3" w14:textId="1E2616C5" w:rsidR="00085078" w:rsidRPr="006D0DC3" w:rsidRDefault="00AB5743" w:rsidP="00085078">
      <w:r>
        <w:rPr>
          <w:rFonts w:cs="Sylfaen"/>
        </w:rPr>
        <w:t>ა</w:t>
      </w:r>
      <w:r w:rsidR="00085078" w:rsidRPr="006D0DC3">
        <w:rPr>
          <w:rFonts w:cs="Sylfaen"/>
        </w:rPr>
        <w:t>ბონენტებზე</w:t>
      </w:r>
      <w:r w:rsidR="00085078" w:rsidRPr="006D0DC3">
        <w:t xml:space="preserve"> </w:t>
      </w:r>
      <w:r w:rsidR="00085078" w:rsidRPr="006D0DC3">
        <w:rPr>
          <w:rFonts w:cs="Sylfaen"/>
        </w:rPr>
        <w:t>შესრულებული</w:t>
      </w:r>
      <w:r w:rsidR="00085078" w:rsidRPr="006D0DC3">
        <w:t xml:space="preserve"> </w:t>
      </w:r>
      <w:r w:rsidR="00085078" w:rsidRPr="006D0DC3">
        <w:rPr>
          <w:rFonts w:cs="Sylfaen"/>
        </w:rPr>
        <w:t>ტრანზაქციების</w:t>
      </w:r>
      <w:r w:rsidR="00085078" w:rsidRPr="006D0DC3">
        <w:t xml:space="preserve"> </w:t>
      </w:r>
      <w:r w:rsidR="00085078" w:rsidRPr="006D0DC3">
        <w:rPr>
          <w:rFonts w:cs="Sylfaen"/>
        </w:rPr>
        <w:t>ნაწილი</w:t>
      </w:r>
      <w:r w:rsidR="00085078" w:rsidRPr="006D0DC3">
        <w:t xml:space="preserve"> </w:t>
      </w:r>
      <w:r w:rsidR="00085078" w:rsidRPr="006D0DC3">
        <w:rPr>
          <w:rFonts w:cs="Sylfaen"/>
        </w:rPr>
        <w:t>ზრდის</w:t>
      </w:r>
      <w:r w:rsidR="00085078" w:rsidRPr="006D0DC3">
        <w:t xml:space="preserve"> </w:t>
      </w:r>
      <w:r w:rsidR="00085078" w:rsidRPr="006D0DC3">
        <w:rPr>
          <w:rFonts w:cs="Sylfaen"/>
        </w:rPr>
        <w:t>აბონენტის</w:t>
      </w:r>
      <w:r w:rsidR="00085078" w:rsidRPr="006D0DC3">
        <w:t xml:space="preserve"> </w:t>
      </w:r>
      <w:r w:rsidR="00085078" w:rsidRPr="006D0DC3">
        <w:rPr>
          <w:rFonts w:cs="Sylfaen"/>
        </w:rPr>
        <w:t>ვალდებულებას</w:t>
      </w:r>
      <w:r w:rsidR="00085078" w:rsidRPr="006D0DC3">
        <w:t xml:space="preserve"> (მაგ: </w:t>
      </w:r>
      <w:r w:rsidR="00085078" w:rsidRPr="006D0DC3">
        <w:rPr>
          <w:rFonts w:cs="Sylfaen"/>
        </w:rPr>
        <w:t>დარიცხვა</w:t>
      </w:r>
      <w:r w:rsidR="00085078" w:rsidRPr="006D0DC3">
        <w:t xml:space="preserve">, </w:t>
      </w:r>
      <w:r w:rsidR="00085078" w:rsidRPr="006D0DC3">
        <w:rPr>
          <w:rFonts w:cs="Sylfaen"/>
        </w:rPr>
        <w:t>დებიტ</w:t>
      </w:r>
      <w:r w:rsidR="00085078" w:rsidRPr="006D0DC3">
        <w:t xml:space="preserve"> </w:t>
      </w:r>
      <w:r w:rsidR="00085078" w:rsidRPr="006D0DC3">
        <w:rPr>
          <w:rFonts w:cs="Sylfaen"/>
        </w:rPr>
        <w:t>მემო</w:t>
      </w:r>
      <w:r w:rsidR="00085078" w:rsidRPr="006D0DC3">
        <w:t xml:space="preserve">, </w:t>
      </w:r>
      <w:r w:rsidR="00085078" w:rsidRPr="006D0DC3">
        <w:rPr>
          <w:rFonts w:cs="Sylfaen"/>
        </w:rPr>
        <w:t>კრედიტ</w:t>
      </w:r>
      <w:r w:rsidR="00085078" w:rsidRPr="006D0DC3">
        <w:t xml:space="preserve"> </w:t>
      </w:r>
      <w:r w:rsidR="00085078" w:rsidRPr="006D0DC3">
        <w:rPr>
          <w:rFonts w:cs="Sylfaen"/>
        </w:rPr>
        <w:t>მემო</w:t>
      </w:r>
      <w:r w:rsidR="00085078" w:rsidRPr="006D0DC3">
        <w:t xml:space="preserve">), </w:t>
      </w:r>
      <w:r w:rsidR="00085078" w:rsidRPr="006D0DC3">
        <w:rPr>
          <w:rFonts w:cs="Sylfaen"/>
        </w:rPr>
        <w:t>ზოგი</w:t>
      </w:r>
      <w:r w:rsidR="00085078" w:rsidRPr="006D0DC3">
        <w:t xml:space="preserve"> </w:t>
      </w:r>
      <w:r w:rsidR="00085078" w:rsidRPr="006D0DC3">
        <w:rPr>
          <w:rFonts w:cs="Sylfaen"/>
        </w:rPr>
        <w:t>კი</w:t>
      </w:r>
      <w:r w:rsidR="00085078" w:rsidRPr="006D0DC3">
        <w:t xml:space="preserve"> - </w:t>
      </w:r>
      <w:r w:rsidR="00085078" w:rsidRPr="006D0DC3">
        <w:rPr>
          <w:rFonts w:cs="Sylfaen"/>
        </w:rPr>
        <w:t>ამცირებს</w:t>
      </w:r>
      <w:r w:rsidR="00085078" w:rsidRPr="006D0DC3">
        <w:t xml:space="preserve"> (მაგ: </w:t>
      </w:r>
      <w:r w:rsidR="00085078" w:rsidRPr="006D0DC3">
        <w:rPr>
          <w:rFonts w:cs="Sylfaen"/>
        </w:rPr>
        <w:t>გადახდა</w:t>
      </w:r>
      <w:r w:rsidR="00085078" w:rsidRPr="006D0DC3">
        <w:t xml:space="preserve">, </w:t>
      </w:r>
      <w:r w:rsidR="00085078" w:rsidRPr="006D0DC3">
        <w:rPr>
          <w:rFonts w:cs="Sylfaen"/>
        </w:rPr>
        <w:t>შესწორება</w:t>
      </w:r>
      <w:r w:rsidR="00085078" w:rsidRPr="006D0DC3">
        <w:t xml:space="preserve">). </w:t>
      </w:r>
      <w:r w:rsidR="00085078" w:rsidRPr="006D0DC3">
        <w:rPr>
          <w:rFonts w:cs="Sylfaen"/>
        </w:rPr>
        <w:t>როდესაც</w:t>
      </w:r>
      <w:r w:rsidR="00085078" w:rsidRPr="006D0DC3">
        <w:t xml:space="preserve"> </w:t>
      </w:r>
      <w:r w:rsidR="00085078" w:rsidRPr="006D0DC3">
        <w:rPr>
          <w:rFonts w:cs="Sylfaen"/>
        </w:rPr>
        <w:t>სისტემაში</w:t>
      </w:r>
      <w:r w:rsidR="00085078" w:rsidRPr="006D0DC3">
        <w:t xml:space="preserve"> </w:t>
      </w:r>
      <w:r w:rsidR="00085078" w:rsidRPr="006D0DC3">
        <w:rPr>
          <w:rFonts w:cs="Sylfaen"/>
        </w:rPr>
        <w:t>ხვდება</w:t>
      </w:r>
      <w:r w:rsidR="00085078" w:rsidRPr="006D0DC3">
        <w:t xml:space="preserve"> </w:t>
      </w:r>
      <w:r w:rsidR="00085078" w:rsidRPr="006D0DC3">
        <w:rPr>
          <w:rFonts w:cs="Sylfaen"/>
        </w:rPr>
        <w:t>აბონენტის</w:t>
      </w:r>
      <w:r w:rsidR="00085078" w:rsidRPr="006D0DC3">
        <w:t xml:space="preserve"> </w:t>
      </w:r>
      <w:r w:rsidR="00085078" w:rsidRPr="006D0DC3">
        <w:rPr>
          <w:rFonts w:cs="Sylfaen"/>
        </w:rPr>
        <w:t>ბალანსზე</w:t>
      </w:r>
      <w:r w:rsidR="00085078" w:rsidRPr="006D0DC3">
        <w:t xml:space="preserve"> </w:t>
      </w:r>
      <w:r w:rsidR="00085078" w:rsidRPr="006D0DC3">
        <w:rPr>
          <w:rFonts w:cs="Sylfaen"/>
        </w:rPr>
        <w:t>საპირისპიროდ</w:t>
      </w:r>
      <w:r w:rsidR="00085078" w:rsidRPr="006D0DC3">
        <w:t xml:space="preserve"> </w:t>
      </w:r>
      <w:r w:rsidR="00085078" w:rsidRPr="006D0DC3">
        <w:rPr>
          <w:rFonts w:cs="Sylfaen"/>
        </w:rPr>
        <w:t>მოქმედი</w:t>
      </w:r>
      <w:r w:rsidR="00085078" w:rsidRPr="006D0DC3">
        <w:t xml:space="preserve"> </w:t>
      </w:r>
      <w:r w:rsidR="00085078" w:rsidRPr="006D0DC3">
        <w:rPr>
          <w:rFonts w:cs="Sylfaen"/>
        </w:rPr>
        <w:t>ტრანზაქციები</w:t>
      </w:r>
      <w:r w:rsidR="00085078" w:rsidRPr="006D0DC3">
        <w:t xml:space="preserve"> </w:t>
      </w:r>
      <w:r w:rsidR="00085078" w:rsidRPr="006D0DC3">
        <w:rPr>
          <w:rFonts w:cs="Sylfaen"/>
        </w:rPr>
        <w:t>საერთო</w:t>
      </w:r>
      <w:r w:rsidR="00085078" w:rsidRPr="006D0DC3">
        <w:t xml:space="preserve"> </w:t>
      </w:r>
      <w:r w:rsidR="00085078" w:rsidRPr="006D0DC3">
        <w:rPr>
          <w:rFonts w:cs="Sylfaen"/>
        </w:rPr>
        <w:t>სიდიდით</w:t>
      </w:r>
      <w:r w:rsidR="00085078" w:rsidRPr="006D0DC3">
        <w:t xml:space="preserve">, </w:t>
      </w:r>
      <w:r w:rsidR="00085078" w:rsidRPr="006D0DC3">
        <w:rPr>
          <w:rFonts w:cs="Sylfaen"/>
        </w:rPr>
        <w:t>მაგრამ</w:t>
      </w:r>
      <w:r w:rsidR="00085078" w:rsidRPr="006D0DC3">
        <w:t xml:space="preserve"> </w:t>
      </w:r>
      <w:r w:rsidR="00085078" w:rsidRPr="006D0DC3">
        <w:rPr>
          <w:rFonts w:cs="Sylfaen"/>
        </w:rPr>
        <w:t>განსხვავებული</w:t>
      </w:r>
      <w:r w:rsidR="00085078" w:rsidRPr="006D0DC3">
        <w:t xml:space="preserve"> </w:t>
      </w:r>
      <w:r w:rsidR="00085078" w:rsidRPr="006D0DC3">
        <w:rPr>
          <w:rFonts w:cs="Sylfaen"/>
        </w:rPr>
        <w:t>ნიშნით</w:t>
      </w:r>
      <w:r w:rsidR="00085078" w:rsidRPr="006D0DC3">
        <w:t xml:space="preserve"> (</w:t>
      </w:r>
      <w:r w:rsidR="00085078" w:rsidRPr="006D0DC3">
        <w:rPr>
          <w:rFonts w:cs="Sylfaen"/>
        </w:rPr>
        <w:t>მაგ</w:t>
      </w:r>
      <w:r w:rsidR="00085078" w:rsidRPr="006D0DC3">
        <w:t xml:space="preserve">. 10₾ </w:t>
      </w:r>
      <w:r w:rsidR="00085078" w:rsidRPr="006D0DC3">
        <w:rPr>
          <w:rFonts w:cs="Sylfaen"/>
        </w:rPr>
        <w:t>და</w:t>
      </w:r>
      <w:r w:rsidR="00085078" w:rsidRPr="006D0DC3">
        <w:t xml:space="preserve"> -10₾), </w:t>
      </w:r>
      <w:r w:rsidR="00085078" w:rsidRPr="006D0DC3">
        <w:rPr>
          <w:rFonts w:cs="Sylfaen"/>
        </w:rPr>
        <w:t>ისინი</w:t>
      </w:r>
      <w:r w:rsidR="00085078" w:rsidRPr="006D0DC3">
        <w:t xml:space="preserve"> </w:t>
      </w:r>
      <w:r w:rsidR="00085078" w:rsidRPr="006D0DC3">
        <w:rPr>
          <w:rFonts w:cs="Sylfaen"/>
        </w:rPr>
        <w:t>უკავშირდებიან</w:t>
      </w:r>
      <w:r w:rsidR="00085078" w:rsidRPr="006D0DC3">
        <w:t xml:space="preserve"> </w:t>
      </w:r>
      <w:r w:rsidR="00085078" w:rsidRPr="006D0DC3">
        <w:rPr>
          <w:rFonts w:cs="Sylfaen"/>
        </w:rPr>
        <w:t>და</w:t>
      </w:r>
      <w:r w:rsidR="00085078" w:rsidRPr="006D0DC3">
        <w:t xml:space="preserve"> </w:t>
      </w:r>
      <w:r w:rsidR="00085078" w:rsidRPr="006D0DC3">
        <w:rPr>
          <w:rFonts w:cs="Sylfaen"/>
        </w:rPr>
        <w:t>სრულად</w:t>
      </w:r>
      <w:r w:rsidR="00085078" w:rsidRPr="006D0DC3">
        <w:t xml:space="preserve"> „</w:t>
      </w:r>
      <w:r w:rsidR="00085078" w:rsidRPr="006D0DC3">
        <w:rPr>
          <w:rFonts w:cs="Sylfaen"/>
        </w:rPr>
        <w:t>აბათილებენ</w:t>
      </w:r>
      <w:r w:rsidR="00085078" w:rsidRPr="006D0DC3">
        <w:t xml:space="preserve">“ </w:t>
      </w:r>
      <w:r w:rsidR="00085078" w:rsidRPr="006D0DC3">
        <w:rPr>
          <w:rFonts w:cs="Sylfaen"/>
        </w:rPr>
        <w:t>ერთმანეთს</w:t>
      </w:r>
      <w:r w:rsidR="00085078" w:rsidRPr="006D0DC3">
        <w:t xml:space="preserve">, </w:t>
      </w:r>
      <w:r w:rsidR="00085078" w:rsidRPr="006D0DC3">
        <w:rPr>
          <w:rFonts w:cs="Sylfaen"/>
        </w:rPr>
        <w:t>იმ</w:t>
      </w:r>
      <w:r w:rsidR="00085078" w:rsidRPr="006D0DC3">
        <w:t xml:space="preserve"> </w:t>
      </w:r>
      <w:r w:rsidR="00085078" w:rsidRPr="006D0DC3">
        <w:rPr>
          <w:rFonts w:cs="Sylfaen"/>
        </w:rPr>
        <w:t>შემთხვევაში</w:t>
      </w:r>
      <w:r w:rsidR="00085078" w:rsidRPr="006D0DC3">
        <w:t xml:space="preserve"> </w:t>
      </w:r>
      <w:r w:rsidR="00085078" w:rsidRPr="006D0DC3">
        <w:rPr>
          <w:rFonts w:cs="Sylfaen"/>
        </w:rPr>
        <w:t>კი</w:t>
      </w:r>
      <w:r w:rsidR="00085078" w:rsidRPr="006D0DC3">
        <w:t xml:space="preserve">, </w:t>
      </w:r>
      <w:r w:rsidR="00085078" w:rsidRPr="006D0DC3">
        <w:rPr>
          <w:rFonts w:cs="Sylfaen"/>
        </w:rPr>
        <w:t>თუ</w:t>
      </w:r>
      <w:r w:rsidR="00085078" w:rsidRPr="006D0DC3">
        <w:t xml:space="preserve"> </w:t>
      </w:r>
      <w:r w:rsidR="00085078" w:rsidRPr="006D0DC3">
        <w:rPr>
          <w:rFonts w:cs="Sylfaen"/>
        </w:rPr>
        <w:t>მათი</w:t>
      </w:r>
      <w:r w:rsidR="00085078" w:rsidRPr="006D0DC3">
        <w:t xml:space="preserve"> </w:t>
      </w:r>
      <w:r w:rsidR="00085078" w:rsidRPr="006D0DC3">
        <w:rPr>
          <w:rFonts w:cs="Sylfaen"/>
        </w:rPr>
        <w:t>სიდიდეები</w:t>
      </w:r>
      <w:r w:rsidR="00085078" w:rsidRPr="006D0DC3">
        <w:t xml:space="preserve"> </w:t>
      </w:r>
      <w:r w:rsidR="00085078" w:rsidRPr="006D0DC3">
        <w:rPr>
          <w:rFonts w:cs="Sylfaen"/>
        </w:rPr>
        <w:t>განსხვავდება</w:t>
      </w:r>
      <w:r w:rsidR="00085078" w:rsidRPr="006D0DC3">
        <w:t xml:space="preserve"> (</w:t>
      </w:r>
      <w:r w:rsidR="00085078" w:rsidRPr="006D0DC3">
        <w:rPr>
          <w:rFonts w:cs="Sylfaen"/>
        </w:rPr>
        <w:t>მაგ</w:t>
      </w:r>
      <w:r w:rsidR="00085078" w:rsidRPr="006D0DC3">
        <w:t xml:space="preserve">. 65 </w:t>
      </w:r>
      <w:r w:rsidR="00085078" w:rsidRPr="006D0DC3">
        <w:rPr>
          <w:rFonts w:cs="Sylfaen"/>
        </w:rPr>
        <w:t>და</w:t>
      </w:r>
      <w:r w:rsidR="00085078" w:rsidRPr="006D0DC3">
        <w:t xml:space="preserve"> -50) „</w:t>
      </w:r>
      <w:r w:rsidR="00085078" w:rsidRPr="006D0DC3">
        <w:rPr>
          <w:rFonts w:cs="Sylfaen"/>
        </w:rPr>
        <w:t>გააბათილებენ</w:t>
      </w:r>
      <w:r w:rsidR="00085078" w:rsidRPr="006D0DC3">
        <w:t xml:space="preserve">“ </w:t>
      </w:r>
      <w:r w:rsidR="00085078" w:rsidRPr="006D0DC3">
        <w:rPr>
          <w:rFonts w:cs="Sylfaen"/>
        </w:rPr>
        <w:t>უფრო</w:t>
      </w:r>
      <w:r w:rsidR="00085078" w:rsidRPr="006D0DC3">
        <w:t xml:space="preserve"> </w:t>
      </w:r>
      <w:r w:rsidR="00085078" w:rsidRPr="006D0DC3">
        <w:rPr>
          <w:rFonts w:cs="Sylfaen"/>
        </w:rPr>
        <w:t>პატარა</w:t>
      </w:r>
      <w:r w:rsidR="00085078" w:rsidRPr="006D0DC3">
        <w:t xml:space="preserve"> </w:t>
      </w:r>
      <w:r w:rsidR="00085078" w:rsidRPr="006D0DC3">
        <w:rPr>
          <w:rFonts w:cs="Sylfaen"/>
        </w:rPr>
        <w:t>სიდიდის</w:t>
      </w:r>
      <w:r w:rsidR="00085078" w:rsidRPr="006D0DC3">
        <w:t xml:space="preserve"> </w:t>
      </w:r>
      <w:r w:rsidR="00085078" w:rsidRPr="006D0DC3">
        <w:rPr>
          <w:rFonts w:cs="Sylfaen"/>
        </w:rPr>
        <w:t>მქონე</w:t>
      </w:r>
      <w:r w:rsidR="00085078" w:rsidRPr="006D0DC3">
        <w:t xml:space="preserve"> </w:t>
      </w:r>
      <w:r w:rsidR="00085078" w:rsidRPr="006D0DC3">
        <w:rPr>
          <w:rFonts w:cs="Sylfaen"/>
        </w:rPr>
        <w:t>გატარებას</w:t>
      </w:r>
      <w:r w:rsidR="00085078" w:rsidRPr="006D0DC3">
        <w:t>:</w:t>
      </w:r>
      <w:r w:rsidR="00085078" w:rsidRPr="006D0DC3">
        <w:br/>
      </w:r>
      <w:r w:rsidR="00085078" w:rsidRPr="006D0DC3">
        <w:br/>
      </w:r>
      <w:r w:rsidR="00085078" w:rsidRPr="006D0DC3">
        <w:rPr>
          <w:rFonts w:cs="Sylfaen"/>
        </w:rPr>
        <w:t>მოხდა</w:t>
      </w:r>
      <w:r w:rsidR="00085078" w:rsidRPr="006D0DC3">
        <w:t xml:space="preserve"> 65 </w:t>
      </w:r>
      <w:r w:rsidR="00085078" w:rsidRPr="006D0DC3">
        <w:rPr>
          <w:rFonts w:cs="Sylfaen"/>
        </w:rPr>
        <w:t>ლარის</w:t>
      </w:r>
      <w:r w:rsidR="00085078" w:rsidRPr="006D0DC3">
        <w:t xml:space="preserve"> </w:t>
      </w:r>
      <w:r w:rsidR="00085078" w:rsidRPr="006D0DC3">
        <w:rPr>
          <w:rFonts w:cs="Sylfaen"/>
        </w:rPr>
        <w:t>დარიცხვა</w:t>
      </w:r>
      <w:r w:rsidR="00085078" w:rsidRPr="006D0DC3">
        <w:t xml:space="preserve"> </w:t>
      </w:r>
      <w:r w:rsidR="00085078" w:rsidRPr="006D0DC3">
        <w:rPr>
          <w:rFonts w:cs="Sylfaen"/>
        </w:rPr>
        <w:t>და</w:t>
      </w:r>
      <w:r w:rsidR="00085078" w:rsidRPr="006D0DC3">
        <w:t xml:space="preserve"> </w:t>
      </w:r>
      <w:r w:rsidR="00085078" w:rsidRPr="006D0DC3">
        <w:rPr>
          <w:rFonts w:cs="Sylfaen"/>
        </w:rPr>
        <w:t>აბონენტმა</w:t>
      </w:r>
      <w:r w:rsidR="00085078" w:rsidRPr="006D0DC3">
        <w:t xml:space="preserve"> </w:t>
      </w:r>
      <w:r w:rsidR="00085078" w:rsidRPr="006D0DC3">
        <w:rPr>
          <w:rFonts w:cs="Sylfaen"/>
        </w:rPr>
        <w:t>გადაიხადა</w:t>
      </w:r>
      <w:r w:rsidR="00085078" w:rsidRPr="006D0DC3">
        <w:t xml:space="preserve"> 50 </w:t>
      </w:r>
      <w:r w:rsidR="00085078" w:rsidRPr="006D0DC3">
        <w:rPr>
          <w:rFonts w:cs="Sylfaen"/>
        </w:rPr>
        <w:t>ლარი</w:t>
      </w:r>
      <w:r w:rsidR="00085078" w:rsidRPr="006D0DC3">
        <w:t xml:space="preserve">, </w:t>
      </w:r>
      <w:r w:rsidR="00085078" w:rsidRPr="006D0DC3">
        <w:rPr>
          <w:rFonts w:cs="Sylfaen"/>
        </w:rPr>
        <w:t>ტრანზაქციების</w:t>
      </w:r>
      <w:r w:rsidR="00085078" w:rsidRPr="006D0DC3">
        <w:t xml:space="preserve"> </w:t>
      </w:r>
      <w:r w:rsidR="00085078" w:rsidRPr="006D0DC3">
        <w:rPr>
          <w:rFonts w:cs="Sylfaen"/>
        </w:rPr>
        <w:t>ერთმანეთთან</w:t>
      </w:r>
      <w:r w:rsidR="00085078" w:rsidRPr="006D0DC3">
        <w:t xml:space="preserve"> </w:t>
      </w:r>
      <w:r w:rsidR="00085078" w:rsidRPr="006D0DC3">
        <w:rPr>
          <w:rFonts w:cs="Sylfaen"/>
        </w:rPr>
        <w:t>დაკავშირება</w:t>
      </w:r>
      <w:r w:rsidR="00085078" w:rsidRPr="006D0DC3">
        <w:t xml:space="preserve"> </w:t>
      </w:r>
      <w:r w:rsidR="00085078" w:rsidRPr="006D0DC3">
        <w:rPr>
          <w:rFonts w:cs="Sylfaen"/>
        </w:rPr>
        <w:t>მოხდება</w:t>
      </w:r>
      <w:r w:rsidR="00085078" w:rsidRPr="006D0DC3">
        <w:t xml:space="preserve"> 50 </w:t>
      </w:r>
      <w:r w:rsidR="00085078" w:rsidRPr="006D0DC3">
        <w:rPr>
          <w:rFonts w:cs="Sylfaen"/>
        </w:rPr>
        <w:t>ლარის</w:t>
      </w:r>
      <w:r w:rsidR="00085078" w:rsidRPr="006D0DC3">
        <w:t xml:space="preserve"> </w:t>
      </w:r>
      <w:r w:rsidR="00085078" w:rsidRPr="006D0DC3">
        <w:rPr>
          <w:rFonts w:cs="Sylfaen"/>
        </w:rPr>
        <w:t>მნიშნველობით</w:t>
      </w:r>
      <w:r w:rsidR="00085078" w:rsidRPr="006D0DC3">
        <w:t xml:space="preserve">, </w:t>
      </w:r>
      <w:r w:rsidR="00085078" w:rsidRPr="006D0DC3">
        <w:rPr>
          <w:rFonts w:cs="Sylfaen"/>
        </w:rPr>
        <w:t>დარიცხვის</w:t>
      </w:r>
      <w:r w:rsidR="00085078" w:rsidRPr="006D0DC3">
        <w:t xml:space="preserve"> </w:t>
      </w:r>
      <w:r w:rsidR="00085078" w:rsidRPr="006D0DC3">
        <w:rPr>
          <w:rFonts w:cs="Sylfaen"/>
        </w:rPr>
        <w:t>წილი</w:t>
      </w:r>
      <w:r w:rsidR="00085078" w:rsidRPr="006D0DC3">
        <w:t xml:space="preserve"> 15 </w:t>
      </w:r>
      <w:r w:rsidR="00085078" w:rsidRPr="006D0DC3">
        <w:rPr>
          <w:rFonts w:cs="Sylfaen"/>
        </w:rPr>
        <w:t>ლარი</w:t>
      </w:r>
      <w:r w:rsidR="00085078" w:rsidRPr="006D0DC3">
        <w:t xml:space="preserve"> </w:t>
      </w:r>
      <w:r w:rsidR="00085078" w:rsidRPr="006D0DC3">
        <w:rPr>
          <w:rFonts w:cs="Sylfaen"/>
        </w:rPr>
        <w:t>კი</w:t>
      </w:r>
      <w:r w:rsidR="00085078" w:rsidRPr="006D0DC3">
        <w:t xml:space="preserve"> </w:t>
      </w:r>
      <w:r w:rsidR="00085078" w:rsidRPr="006D0DC3">
        <w:rPr>
          <w:rFonts w:cs="Sylfaen"/>
        </w:rPr>
        <w:t>ხელშეუხებელი</w:t>
      </w:r>
      <w:r w:rsidR="00085078" w:rsidRPr="006D0DC3">
        <w:t xml:space="preserve"> </w:t>
      </w:r>
      <w:r w:rsidR="00085078" w:rsidRPr="006D0DC3">
        <w:rPr>
          <w:rFonts w:cs="Sylfaen"/>
        </w:rPr>
        <w:t>დარჩება</w:t>
      </w:r>
      <w:r w:rsidR="00085078" w:rsidRPr="006D0DC3">
        <w:t xml:space="preserve">. </w:t>
      </w:r>
      <w:r w:rsidR="00085078" w:rsidRPr="006D0DC3">
        <w:rPr>
          <w:rFonts w:cs="Sylfaen"/>
        </w:rPr>
        <w:t>შეთავსების</w:t>
      </w:r>
      <w:r w:rsidR="00085078" w:rsidRPr="006D0DC3">
        <w:t xml:space="preserve"> </w:t>
      </w:r>
      <w:r w:rsidR="00085078" w:rsidRPr="006D0DC3">
        <w:rPr>
          <w:rFonts w:cs="Sylfaen"/>
        </w:rPr>
        <w:t>შემდეგ</w:t>
      </w:r>
      <w:r w:rsidR="00085078" w:rsidRPr="006D0DC3">
        <w:t xml:space="preserve"> </w:t>
      </w:r>
      <w:r w:rsidR="00085078" w:rsidRPr="006D0DC3">
        <w:rPr>
          <w:rFonts w:cs="Sylfaen"/>
        </w:rPr>
        <w:t>ტრანზაქციები</w:t>
      </w:r>
      <w:r w:rsidR="00085078" w:rsidRPr="006D0DC3">
        <w:t xml:space="preserve"> </w:t>
      </w:r>
      <w:r w:rsidR="00085078" w:rsidRPr="006D0DC3">
        <w:rPr>
          <w:rFonts w:cs="Sylfaen"/>
        </w:rPr>
        <w:t>რეპორტებში</w:t>
      </w:r>
      <w:r w:rsidR="00085078" w:rsidRPr="006D0DC3">
        <w:t xml:space="preserve"> </w:t>
      </w:r>
      <w:r w:rsidR="00085078" w:rsidRPr="006D0DC3">
        <w:rPr>
          <w:rFonts w:cs="Sylfaen"/>
        </w:rPr>
        <w:t>შემდეგნაირად</w:t>
      </w:r>
      <w:r w:rsidR="00085078" w:rsidRPr="006D0DC3">
        <w:t xml:space="preserve"> </w:t>
      </w:r>
      <w:r w:rsidR="00085078" w:rsidRPr="006D0DC3">
        <w:rPr>
          <w:rFonts w:cs="Sylfaen"/>
        </w:rPr>
        <w:t>გამოჩნდება</w:t>
      </w:r>
      <w:r w:rsidR="00085078" w:rsidRPr="006D0DC3">
        <w:t xml:space="preserve">: </w:t>
      </w:r>
    </w:p>
    <w:p w14:paraId="28B639DA" w14:textId="77C919CE" w:rsidR="00085078" w:rsidRPr="006D0DC3" w:rsidRDefault="00085078" w:rsidP="00085078">
      <w:pPr>
        <w:rPr>
          <w:rFonts w:cs="Sylfaen"/>
          <w:lang w:val="en-US"/>
        </w:rPr>
      </w:pPr>
      <w:r w:rsidRPr="006D0DC3">
        <w:rPr>
          <w:rFonts w:cs="Sylfaen"/>
        </w:rPr>
        <w:t>ჯამური</w:t>
      </w:r>
      <w:r w:rsidRPr="006D0DC3">
        <w:t xml:space="preserve"> </w:t>
      </w:r>
      <w:r w:rsidRPr="006D0DC3">
        <w:rPr>
          <w:rFonts w:cs="Sylfaen"/>
        </w:rPr>
        <w:t>ტრანზაქციების</w:t>
      </w:r>
      <w:r w:rsidRPr="006D0DC3">
        <w:t xml:space="preserve"> </w:t>
      </w:r>
      <w:r w:rsidRPr="006D0DC3">
        <w:rPr>
          <w:rFonts w:cs="Sylfaen"/>
        </w:rPr>
        <w:t>რეპორტში</w:t>
      </w:r>
      <w:r w:rsidRPr="006D0DC3">
        <w:t xml:space="preserve"> </w:t>
      </w:r>
      <w:r w:rsidRPr="006D0DC3">
        <w:rPr>
          <w:rFonts w:cs="Sylfaen"/>
        </w:rPr>
        <w:t>იქნება</w:t>
      </w:r>
      <w:r w:rsidRPr="006D0DC3">
        <w:t xml:space="preserve"> </w:t>
      </w:r>
      <w:r w:rsidRPr="006D0DC3">
        <w:rPr>
          <w:rFonts w:cs="Sylfaen"/>
        </w:rPr>
        <w:t>ორი</w:t>
      </w:r>
      <w:r w:rsidRPr="006D0DC3">
        <w:t xml:space="preserve"> </w:t>
      </w:r>
      <w:r w:rsidRPr="006D0DC3">
        <w:rPr>
          <w:rFonts w:cs="Sylfaen"/>
        </w:rPr>
        <w:t>გატარება</w:t>
      </w:r>
      <w:r w:rsidRPr="006D0DC3">
        <w:t xml:space="preserve"> - 50 </w:t>
      </w:r>
      <w:r w:rsidRPr="006D0DC3">
        <w:rPr>
          <w:rFonts w:cs="Sylfaen"/>
        </w:rPr>
        <w:t>ლარიანი</w:t>
      </w:r>
      <w:r w:rsidRPr="006D0DC3">
        <w:t xml:space="preserve"> </w:t>
      </w:r>
      <w:r w:rsidRPr="006D0DC3">
        <w:rPr>
          <w:rFonts w:cs="Sylfaen"/>
        </w:rPr>
        <w:t>გადახდა</w:t>
      </w:r>
      <w:r w:rsidRPr="006D0DC3">
        <w:t xml:space="preserve"> </w:t>
      </w:r>
      <w:r w:rsidRPr="006D0DC3">
        <w:rPr>
          <w:rFonts w:cs="Sylfaen"/>
        </w:rPr>
        <w:t>და</w:t>
      </w:r>
      <w:r w:rsidRPr="006D0DC3">
        <w:t xml:space="preserve"> 65 </w:t>
      </w:r>
      <w:r w:rsidRPr="006D0DC3">
        <w:rPr>
          <w:rFonts w:cs="Sylfaen"/>
        </w:rPr>
        <w:t>ლარიანი</w:t>
      </w:r>
      <w:r w:rsidRPr="006D0DC3">
        <w:t xml:space="preserve"> </w:t>
      </w:r>
      <w:r w:rsidRPr="006D0DC3">
        <w:rPr>
          <w:rFonts w:cs="Sylfaen"/>
        </w:rPr>
        <w:t>დარიცხვა</w:t>
      </w:r>
      <w:r w:rsidRPr="006D0DC3">
        <w:t xml:space="preserve">, </w:t>
      </w:r>
      <w:r w:rsidRPr="006D0DC3">
        <w:rPr>
          <w:rFonts w:cs="Sylfaen"/>
        </w:rPr>
        <w:t>შეთავსებულ</w:t>
      </w:r>
      <w:r w:rsidRPr="006D0DC3">
        <w:t xml:space="preserve"> </w:t>
      </w:r>
      <w:r w:rsidRPr="006D0DC3">
        <w:rPr>
          <w:rFonts w:cs="Sylfaen"/>
        </w:rPr>
        <w:t>ტრანზაქციებში</w:t>
      </w:r>
      <w:r w:rsidRPr="006D0DC3">
        <w:t xml:space="preserve"> 50 </w:t>
      </w:r>
      <w:r w:rsidRPr="006D0DC3">
        <w:rPr>
          <w:rFonts w:cs="Sylfaen"/>
        </w:rPr>
        <w:t>ლარიანი</w:t>
      </w:r>
      <w:r w:rsidRPr="006D0DC3">
        <w:t xml:space="preserve"> </w:t>
      </w:r>
      <w:r w:rsidRPr="006D0DC3">
        <w:rPr>
          <w:rFonts w:cs="Sylfaen"/>
        </w:rPr>
        <w:t>გადახდა</w:t>
      </w:r>
      <w:r w:rsidRPr="006D0DC3">
        <w:t xml:space="preserve"> </w:t>
      </w:r>
      <w:r w:rsidRPr="006D0DC3">
        <w:rPr>
          <w:rFonts w:cs="Sylfaen"/>
        </w:rPr>
        <w:t>და</w:t>
      </w:r>
      <w:r w:rsidRPr="006D0DC3">
        <w:t xml:space="preserve"> </w:t>
      </w:r>
      <w:r w:rsidRPr="006D0DC3">
        <w:rPr>
          <w:rFonts w:cs="Sylfaen"/>
        </w:rPr>
        <w:t>ამავე</w:t>
      </w:r>
      <w:r w:rsidRPr="006D0DC3">
        <w:t xml:space="preserve"> </w:t>
      </w:r>
      <w:r w:rsidRPr="006D0DC3">
        <w:rPr>
          <w:rFonts w:cs="Sylfaen"/>
        </w:rPr>
        <w:t>მნიშვნელობის</w:t>
      </w:r>
      <w:r w:rsidRPr="006D0DC3">
        <w:t xml:space="preserve"> </w:t>
      </w:r>
      <w:r w:rsidRPr="006D0DC3">
        <w:rPr>
          <w:rFonts w:cs="Sylfaen"/>
        </w:rPr>
        <w:t>დარიცხვა</w:t>
      </w:r>
      <w:r w:rsidRPr="006D0DC3">
        <w:t xml:space="preserve">, </w:t>
      </w:r>
      <w:r w:rsidRPr="006D0DC3">
        <w:rPr>
          <w:rFonts w:cs="Sylfaen"/>
        </w:rPr>
        <w:t>ღია</w:t>
      </w:r>
      <w:r w:rsidRPr="006D0DC3">
        <w:t xml:space="preserve"> </w:t>
      </w:r>
      <w:r w:rsidRPr="006D0DC3">
        <w:rPr>
          <w:rFonts w:cs="Sylfaen"/>
        </w:rPr>
        <w:t>ტრანზაქციებში</w:t>
      </w:r>
      <w:r w:rsidRPr="006D0DC3">
        <w:t xml:space="preserve"> </w:t>
      </w:r>
      <w:r w:rsidRPr="006D0DC3">
        <w:rPr>
          <w:rFonts w:cs="Sylfaen"/>
        </w:rPr>
        <w:t>კი</w:t>
      </w:r>
      <w:r w:rsidRPr="006D0DC3">
        <w:t xml:space="preserve"> </w:t>
      </w:r>
      <w:r w:rsidRPr="006D0DC3">
        <w:rPr>
          <w:rFonts w:cs="Sylfaen"/>
        </w:rPr>
        <w:t>დარჩება</w:t>
      </w:r>
      <w:r w:rsidRPr="006D0DC3">
        <w:t xml:space="preserve"> </w:t>
      </w:r>
      <w:r w:rsidRPr="006D0DC3">
        <w:rPr>
          <w:rFonts w:cs="Sylfaen"/>
        </w:rPr>
        <w:t>მხოლოდ</w:t>
      </w:r>
      <w:r w:rsidRPr="006D0DC3">
        <w:t xml:space="preserve"> 15 </w:t>
      </w:r>
      <w:r w:rsidRPr="006D0DC3">
        <w:rPr>
          <w:rFonts w:cs="Sylfaen"/>
        </w:rPr>
        <w:t>ლარიანი</w:t>
      </w:r>
      <w:r w:rsidRPr="006D0DC3">
        <w:t xml:space="preserve"> </w:t>
      </w:r>
      <w:r w:rsidRPr="006D0DC3">
        <w:rPr>
          <w:rFonts w:cs="Sylfaen"/>
        </w:rPr>
        <w:t>დარიცხვა</w:t>
      </w:r>
      <w:r w:rsidRPr="006D0DC3">
        <w:t>.</w:t>
      </w:r>
    </w:p>
    <w:p w14:paraId="71D61A1D" w14:textId="0A729AD4" w:rsidR="00085078" w:rsidRPr="006D0DC3" w:rsidRDefault="007E47BD" w:rsidP="00085078">
      <w:pPr>
        <w:rPr>
          <w:rFonts w:cs="Sylfaen"/>
        </w:rPr>
      </w:pPr>
      <w:r w:rsidRPr="006D0DC3">
        <w:rPr>
          <w:rFonts w:cs="Sylfaen"/>
          <w:noProof/>
        </w:rPr>
        <w:lastRenderedPageBreak/>
        <w:drawing>
          <wp:inline distT="0" distB="0" distL="0" distR="0" wp14:anchorId="69AA63D2" wp14:editId="062311BA">
            <wp:extent cx="5943600" cy="23996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5078" w:rsidRPr="006D0DC3">
        <w:rPr>
          <w:rFonts w:cs="Sylfaen"/>
        </w:rPr>
        <w:br/>
        <w:t>ტრანზაქციების</w:t>
      </w:r>
      <w:r w:rsidR="00085078" w:rsidRPr="006D0DC3">
        <w:t xml:space="preserve"> </w:t>
      </w:r>
      <w:r w:rsidR="00085078" w:rsidRPr="006D0DC3">
        <w:rPr>
          <w:rFonts w:cs="Sylfaen"/>
        </w:rPr>
        <w:t>შეთავსება</w:t>
      </w:r>
      <w:r w:rsidR="00085078" w:rsidRPr="006D0DC3">
        <w:t xml:space="preserve"> </w:t>
      </w:r>
      <w:r w:rsidR="00085078" w:rsidRPr="006D0DC3">
        <w:rPr>
          <w:rFonts w:cs="Sylfaen"/>
        </w:rPr>
        <w:t>ხდება</w:t>
      </w:r>
      <w:r w:rsidR="00085078" w:rsidRPr="006D0DC3">
        <w:t xml:space="preserve"> </w:t>
      </w:r>
      <w:r w:rsidR="00085078" w:rsidRPr="006D0DC3">
        <w:rPr>
          <w:rFonts w:cs="Sylfaen"/>
        </w:rPr>
        <w:t>ავტომატურად</w:t>
      </w:r>
      <w:r w:rsidR="00085078" w:rsidRPr="006D0DC3">
        <w:t xml:space="preserve"> (</w:t>
      </w:r>
      <w:r w:rsidR="00085078" w:rsidRPr="006D0DC3">
        <w:rPr>
          <w:rFonts w:cs="Sylfaen"/>
        </w:rPr>
        <w:t>დარიცხვა</w:t>
      </w:r>
      <w:r w:rsidR="00085078" w:rsidRPr="006D0DC3">
        <w:t xml:space="preserve"> - </w:t>
      </w:r>
      <w:r w:rsidR="00085078" w:rsidRPr="006D0DC3">
        <w:rPr>
          <w:rFonts w:cs="Sylfaen"/>
        </w:rPr>
        <w:t>კორექტირება</w:t>
      </w:r>
      <w:r w:rsidR="00085078" w:rsidRPr="006D0DC3">
        <w:t>), (</w:t>
      </w:r>
      <w:r w:rsidR="00085078" w:rsidRPr="006D0DC3">
        <w:rPr>
          <w:rFonts w:cs="Sylfaen"/>
        </w:rPr>
        <w:t>დარიცხვა</w:t>
      </w:r>
      <w:r w:rsidR="00085078" w:rsidRPr="006D0DC3">
        <w:t xml:space="preserve"> - </w:t>
      </w:r>
      <w:r w:rsidR="00085078" w:rsidRPr="006D0DC3">
        <w:rPr>
          <w:rFonts w:cs="Sylfaen"/>
        </w:rPr>
        <w:t>გადახდა</w:t>
      </w:r>
      <w:r w:rsidR="00085078" w:rsidRPr="006D0DC3">
        <w:t xml:space="preserve">). </w:t>
      </w:r>
      <w:r w:rsidR="00085078" w:rsidRPr="006D0DC3">
        <w:rPr>
          <w:rFonts w:cs="Sylfaen"/>
        </w:rPr>
        <w:t>გადახდებს რადგან არ აქვთ კონტრაქტი, საჭიროა პრიორიტეტულობის განსაზღვრა, თუ ჯერ რომელი კონტრაქტის ტრანზაქციებს დაუკავშირდეს</w:t>
      </w:r>
      <w:r w:rsidR="00AB2476" w:rsidRPr="006D0DC3">
        <w:rPr>
          <w:rFonts w:cs="Sylfaen"/>
        </w:rPr>
        <w:t>.</w:t>
      </w:r>
    </w:p>
    <w:p w14:paraId="22744A45" w14:textId="510F53D8" w:rsidR="007E47BD" w:rsidRPr="006D0DC3" w:rsidRDefault="007E47BD" w:rsidP="00085078">
      <w:pPr>
        <w:rPr>
          <w:rFonts w:cs="Sylfaen"/>
        </w:rPr>
      </w:pPr>
      <w:r w:rsidRPr="006D0DC3">
        <w:rPr>
          <w:rFonts w:cs="Sylfaen"/>
          <w:noProof/>
        </w:rPr>
        <w:drawing>
          <wp:inline distT="0" distB="0" distL="0" distR="0" wp14:anchorId="54106AFF" wp14:editId="5B6E24C2">
            <wp:extent cx="5943600" cy="16160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9E47" w14:textId="5A338FA4" w:rsidR="001975AE" w:rsidRPr="006D0DC3" w:rsidRDefault="001975AE" w:rsidP="00085078">
      <w:pPr>
        <w:rPr>
          <w:rFonts w:cs="Sylfaen"/>
        </w:rPr>
      </w:pPr>
      <w:r w:rsidRPr="006D0DC3">
        <w:rPr>
          <w:rFonts w:cs="Sylfaen"/>
        </w:rPr>
        <w:t xml:space="preserve">ასევე არის გამონაკლისი ტრანზაქციები მაგალითად როგორც სუბსიდია რომელიც ყოველთვის შეთავსდება მიმდინარე თვის დარიცხვასთან. </w:t>
      </w:r>
    </w:p>
    <w:p w14:paraId="3D996154" w14:textId="440912B4" w:rsidR="00AB2476" w:rsidRPr="006D0DC3" w:rsidRDefault="00AB2476" w:rsidP="00AB2476">
      <w:pPr>
        <w:pStyle w:val="ListParagraph"/>
        <w:spacing w:after="12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Sylfaen"/>
          <w:bCs/>
        </w:rPr>
        <w:t>აბონენტისგან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მიღებული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გადახდა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უნდა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გადანაწილდეს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პირად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ანგარიშზე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შემდეგი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პრიორიტეტების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გათვალისწინებით</w:t>
      </w:r>
      <w:r w:rsidR="001975AE" w:rsidRPr="006D0DC3">
        <w:rPr>
          <w:rFonts w:cs="Sylfaen"/>
          <w:bCs/>
        </w:rPr>
        <w:t xml:space="preserve"> (კონფიგურირებადია)</w:t>
      </w:r>
      <w:r w:rsidRPr="006D0DC3">
        <w:rPr>
          <w:rFonts w:cs="Calibri"/>
          <w:bCs/>
        </w:rPr>
        <w:t>:</w:t>
      </w:r>
    </w:p>
    <w:p w14:paraId="770D3367" w14:textId="77777777" w:rsidR="00A84FC7" w:rsidRPr="006D0DC3" w:rsidRDefault="00A84FC7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Calibri"/>
          <w:bCs/>
        </w:rPr>
        <w:t>თელასის ახალი მიერთების თანხის დაფარვა</w:t>
      </w:r>
    </w:p>
    <w:p w14:paraId="4037B4D9" w14:textId="7F47164F" w:rsidR="00AB2476" w:rsidRPr="006D0DC3" w:rsidRDefault="00AB2476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Sylfaen"/>
          <w:bCs/>
        </w:rPr>
        <w:t>ელექტროენერგიის ძირითადი ვალის დაფარვა</w:t>
      </w:r>
      <w:r w:rsidRPr="006D0DC3">
        <w:rPr>
          <w:rFonts w:cs="Calibri"/>
          <w:bCs/>
        </w:rPr>
        <w:t>;</w:t>
      </w:r>
    </w:p>
    <w:p w14:paraId="3421C0CD" w14:textId="49D0DB23" w:rsidR="00AB2476" w:rsidRPr="006D0DC3" w:rsidRDefault="00AB2476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Sylfaen"/>
          <w:bCs/>
        </w:rPr>
        <w:t>სადეპოზიტო დავალიანების</w:t>
      </w:r>
      <w:r w:rsidRPr="006D0DC3">
        <w:rPr>
          <w:rFonts w:cs="Calibri"/>
          <w:bCs/>
        </w:rPr>
        <w:t xml:space="preserve"> </w:t>
      </w:r>
      <w:r w:rsidRPr="006D0DC3">
        <w:rPr>
          <w:rFonts w:cs="Sylfaen"/>
          <w:bCs/>
        </w:rPr>
        <w:t>დაფარვა</w:t>
      </w:r>
      <w:r w:rsidRPr="006D0DC3">
        <w:rPr>
          <w:rFonts w:cs="Calibri"/>
          <w:bCs/>
        </w:rPr>
        <w:t>;</w:t>
      </w:r>
    </w:p>
    <w:p w14:paraId="2C659EF5" w14:textId="47AAF5F9" w:rsidR="00A84FC7" w:rsidRPr="006D0DC3" w:rsidRDefault="00A84FC7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Calibri"/>
          <w:bCs/>
        </w:rPr>
        <w:t>თელასის ჩაჭრა აღდგენის თანხის დაფარვა;</w:t>
      </w:r>
    </w:p>
    <w:p w14:paraId="189C298F" w14:textId="04AB2EAC" w:rsidR="00A84FC7" w:rsidRPr="006D0DC3" w:rsidRDefault="00A84FC7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Calibri"/>
          <w:bCs/>
        </w:rPr>
        <w:t>თელასის ელექტროენერგია;</w:t>
      </w:r>
    </w:p>
    <w:p w14:paraId="0DEE3565" w14:textId="78EFF2D6" w:rsidR="00AB2476" w:rsidRPr="006D0DC3" w:rsidRDefault="00AB2476" w:rsidP="00A84FC7">
      <w:pPr>
        <w:pStyle w:val="ListParagraph"/>
        <w:numPr>
          <w:ilvl w:val="0"/>
          <w:numId w:val="13"/>
        </w:numPr>
        <w:spacing w:after="0" w:line="240" w:lineRule="auto"/>
        <w:contextualSpacing w:val="0"/>
        <w:jc w:val="both"/>
        <w:rPr>
          <w:rFonts w:cs="Calibri"/>
          <w:bCs/>
        </w:rPr>
      </w:pPr>
      <w:r w:rsidRPr="006D0DC3">
        <w:rPr>
          <w:rFonts w:cs="Sylfaen"/>
          <w:bCs/>
        </w:rPr>
        <w:t>პირგასამტეხლოს დაფარვა</w:t>
      </w:r>
      <w:r w:rsidR="00A84FC7" w:rsidRPr="006D0DC3">
        <w:rPr>
          <w:rFonts w:cs="Sylfaen"/>
          <w:bCs/>
        </w:rPr>
        <w:t>;</w:t>
      </w:r>
    </w:p>
    <w:p w14:paraId="17AF5B19" w14:textId="4232F0E1" w:rsidR="00AB2476" w:rsidRPr="006D0DC3" w:rsidRDefault="00085078" w:rsidP="00AB2476">
      <w:r w:rsidRPr="006D0DC3">
        <w:br/>
        <w:t>კონტრაქტის განსაზღვრის შემდეგ უკავშირდება იმ ქვეტიპის ტრანზაქციას, რომელიც უფრო პრიორიტეტულია (და არა ხანდაზმული) გადახდის თარიღის მიხედვით</w:t>
      </w:r>
      <w:r w:rsidR="009B6355" w:rsidRPr="006D0DC3">
        <w:t xml:space="preserve"> ძველიდან ახლისკენ</w:t>
      </w:r>
      <w:r w:rsidR="00AB2476" w:rsidRPr="006D0DC3">
        <w:t>.</w:t>
      </w:r>
      <w:r w:rsidR="00A84FC7" w:rsidRPr="006D0DC3">
        <w:t xml:space="preserve"> ზედმეტობა რჩება თელმიკოს </w:t>
      </w:r>
    </w:p>
    <w:p w14:paraId="1BDA97B4" w14:textId="0D2218D3" w:rsidR="00AB2476" w:rsidRPr="006D0DC3" w:rsidRDefault="00AB2476" w:rsidP="00AB2476">
      <w:pPr>
        <w:pStyle w:val="Heading2"/>
      </w:pPr>
      <w:r w:rsidRPr="006D0DC3">
        <w:t>შეთავსების პრიორიტეტების კონფიგურაცია</w:t>
      </w:r>
    </w:p>
    <w:p w14:paraId="3EC29C4A" w14:textId="4AFCAAFA" w:rsidR="00AB2476" w:rsidRDefault="00AB2476" w:rsidP="00AB2476">
      <w:r w:rsidRPr="006D0DC3">
        <w:t xml:space="preserve">ტრანზაქციის ტიპების პრიორიტებისთვის </w:t>
      </w:r>
      <w:r w:rsidR="006D0DC3">
        <w:t xml:space="preserve">შექმნილია კონფიგურაციის ფორმა. </w:t>
      </w:r>
    </w:p>
    <w:p w14:paraId="5A3825EA" w14:textId="357A27AB" w:rsidR="006D0DC3" w:rsidRPr="006D0DC3" w:rsidRDefault="006D0DC3" w:rsidP="00AB2476">
      <w:r>
        <w:lastRenderedPageBreak/>
        <w:t>კონფიგურაციის ფორმა არის „კონფიგურაციების“ ფოლდერში, ქვე ფოლდერი „ტრანზაქციები“, და ფორმა „ტიპების კონფიგურაცია“</w:t>
      </w:r>
    </w:p>
    <w:p w14:paraId="53A59498" w14:textId="701F17FD" w:rsidR="00AB2476" w:rsidRPr="006D0DC3" w:rsidRDefault="00AB2476" w:rsidP="00AB2476">
      <w:r w:rsidRPr="006D0DC3">
        <w:t>პირველ რიგში უნდა მიეთითოს კონტრაქტების პრიორიტეტულობა, ხოლო კონტრაქტის არჩევის შემდეგ უნდა მიეთითოს ტრანზაქციების პრიორიტეტები</w:t>
      </w:r>
    </w:p>
    <w:p w14:paraId="73E82DBB" w14:textId="2D0854C2" w:rsidR="00AB2476" w:rsidRPr="006D0DC3" w:rsidRDefault="00AB2476" w:rsidP="00AB2476">
      <w:r w:rsidRPr="006D0DC3">
        <w:t>ფორმის ველებია</w:t>
      </w:r>
    </w:p>
    <w:p w14:paraId="720EEBF6" w14:textId="62F139AF" w:rsidR="006D0DC3" w:rsidRDefault="006D0DC3" w:rsidP="00AB2476">
      <w:pPr>
        <w:pStyle w:val="ListParagraph"/>
        <w:numPr>
          <w:ilvl w:val="0"/>
          <w:numId w:val="12"/>
        </w:numPr>
      </w:pPr>
      <w:r>
        <w:t>ტიპი</w:t>
      </w:r>
    </w:p>
    <w:p w14:paraId="5B3EE3C3" w14:textId="08EDE34D" w:rsidR="006D0DC3" w:rsidRDefault="006D0DC3" w:rsidP="00AB2476">
      <w:pPr>
        <w:pStyle w:val="ListParagraph"/>
        <w:numPr>
          <w:ilvl w:val="0"/>
          <w:numId w:val="12"/>
        </w:numPr>
      </w:pPr>
      <w:r>
        <w:t>ქვეტიპი</w:t>
      </w:r>
    </w:p>
    <w:p w14:paraId="2935A9F6" w14:textId="4F2CD0EF" w:rsidR="006D0DC3" w:rsidRDefault="006D0DC3" w:rsidP="00AB2476">
      <w:pPr>
        <w:pStyle w:val="ListParagraph"/>
        <w:numPr>
          <w:ilvl w:val="0"/>
          <w:numId w:val="12"/>
        </w:numPr>
      </w:pPr>
      <w:r>
        <w:t>კონტრაქტის ტიპი</w:t>
      </w:r>
    </w:p>
    <w:p w14:paraId="055850D9" w14:textId="6EC608FE" w:rsidR="006D0DC3" w:rsidRDefault="006D0DC3" w:rsidP="00AB2476">
      <w:pPr>
        <w:pStyle w:val="ListParagraph"/>
        <w:numPr>
          <w:ilvl w:val="0"/>
          <w:numId w:val="12"/>
        </w:numPr>
      </w:pPr>
      <w:r>
        <w:t>პრიორიტეტი</w:t>
      </w:r>
    </w:p>
    <w:p w14:paraId="3E53F448" w14:textId="5FC8228A" w:rsidR="006D0DC3" w:rsidRPr="006D0DC3" w:rsidRDefault="006D0DC3" w:rsidP="006D0DC3">
      <w:r>
        <w:rPr>
          <w:lang w:val="en-US"/>
        </w:rPr>
        <w:t xml:space="preserve">Create </w:t>
      </w:r>
      <w:r>
        <w:t xml:space="preserve">ან </w:t>
      </w:r>
      <w:r>
        <w:rPr>
          <w:lang w:val="en-US"/>
        </w:rPr>
        <w:t xml:space="preserve">edit </w:t>
      </w:r>
      <w:r>
        <w:t>ღილაკით შესაძლებელია ტრანზაქციის კომბინაციის პრიორიტეტის დამატება ან წაშლა.</w:t>
      </w:r>
    </w:p>
    <w:p w14:paraId="4E227A00" w14:textId="2FC1B1DE" w:rsidR="00085078" w:rsidRPr="00085078" w:rsidRDefault="00714AA4" w:rsidP="00AB2476">
      <w:r w:rsidRPr="00714AA4">
        <w:rPr>
          <w:noProof/>
        </w:rPr>
        <w:drawing>
          <wp:inline distT="0" distB="0" distL="0" distR="0" wp14:anchorId="34D16306" wp14:editId="7AAD4A0D">
            <wp:extent cx="5943600" cy="27349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078" w:rsidRPr="00085078" w:rsidSect="0023151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633"/>
    <w:multiLevelType w:val="hybridMultilevel"/>
    <w:tmpl w:val="CE460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13FB"/>
    <w:multiLevelType w:val="hybridMultilevel"/>
    <w:tmpl w:val="60A657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F0D"/>
    <w:multiLevelType w:val="hybridMultilevel"/>
    <w:tmpl w:val="F106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5839"/>
    <w:multiLevelType w:val="hybridMultilevel"/>
    <w:tmpl w:val="5B42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35A7A"/>
    <w:multiLevelType w:val="hybridMultilevel"/>
    <w:tmpl w:val="6728C0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A3AEC"/>
    <w:multiLevelType w:val="hybridMultilevel"/>
    <w:tmpl w:val="FFF61B6A"/>
    <w:lvl w:ilvl="0" w:tplc="F9C8F996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AF4EAB"/>
    <w:multiLevelType w:val="hybridMultilevel"/>
    <w:tmpl w:val="7D907B1C"/>
    <w:lvl w:ilvl="0" w:tplc="56F0A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A6614"/>
    <w:multiLevelType w:val="hybridMultilevel"/>
    <w:tmpl w:val="38348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1E6C"/>
    <w:multiLevelType w:val="hybridMultilevel"/>
    <w:tmpl w:val="FFF61B6A"/>
    <w:lvl w:ilvl="0" w:tplc="FFFFFFFF">
      <w:start w:val="1"/>
      <w:numFmt w:val="decimal"/>
      <w:lvlText w:val="%1."/>
      <w:lvlJc w:val="left"/>
      <w:pPr>
        <w:ind w:left="1440" w:hanging="360"/>
      </w:pPr>
      <w:rPr>
        <w:rFonts w:ascii="Calibri" w:eastAsia="Times New Roman" w:hAnsi="Calibri" w:cs="Calibri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143441"/>
    <w:multiLevelType w:val="hybridMultilevel"/>
    <w:tmpl w:val="CCEC2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2924BF"/>
    <w:multiLevelType w:val="hybridMultilevel"/>
    <w:tmpl w:val="D2C2F4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22A37"/>
    <w:multiLevelType w:val="hybridMultilevel"/>
    <w:tmpl w:val="11984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86E9B"/>
    <w:multiLevelType w:val="hybridMultilevel"/>
    <w:tmpl w:val="02C48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12582"/>
    <w:multiLevelType w:val="hybridMultilevel"/>
    <w:tmpl w:val="3E024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1D0654"/>
    <w:multiLevelType w:val="hybridMultilevel"/>
    <w:tmpl w:val="E54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23126D"/>
    <w:multiLevelType w:val="hybridMultilevel"/>
    <w:tmpl w:val="14D47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50B77"/>
    <w:multiLevelType w:val="hybridMultilevel"/>
    <w:tmpl w:val="0A5CE2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4"/>
  </w:num>
  <w:num w:numId="5">
    <w:abstractNumId w:val="9"/>
  </w:num>
  <w:num w:numId="6">
    <w:abstractNumId w:val="16"/>
  </w:num>
  <w:num w:numId="7">
    <w:abstractNumId w:val="7"/>
  </w:num>
  <w:num w:numId="8">
    <w:abstractNumId w:val="6"/>
  </w:num>
  <w:num w:numId="9">
    <w:abstractNumId w:val="5"/>
  </w:num>
  <w:num w:numId="10">
    <w:abstractNumId w:val="10"/>
  </w:num>
  <w:num w:numId="11">
    <w:abstractNumId w:val="12"/>
  </w:num>
  <w:num w:numId="12">
    <w:abstractNumId w:val="4"/>
  </w:num>
  <w:num w:numId="13">
    <w:abstractNumId w:val="8"/>
  </w:num>
  <w:num w:numId="14">
    <w:abstractNumId w:val="15"/>
  </w:num>
  <w:num w:numId="15">
    <w:abstractNumId w:val="11"/>
  </w:num>
  <w:num w:numId="16">
    <w:abstractNumId w:val="13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11D"/>
    <w:rsid w:val="00034ABC"/>
    <w:rsid w:val="00037F40"/>
    <w:rsid w:val="000719B5"/>
    <w:rsid w:val="00085078"/>
    <w:rsid w:val="000D4250"/>
    <w:rsid w:val="000D70C1"/>
    <w:rsid w:val="0017571E"/>
    <w:rsid w:val="001772E6"/>
    <w:rsid w:val="001859C0"/>
    <w:rsid w:val="001975AE"/>
    <w:rsid w:val="001E4FB6"/>
    <w:rsid w:val="001E76F7"/>
    <w:rsid w:val="00231514"/>
    <w:rsid w:val="00242408"/>
    <w:rsid w:val="00247A98"/>
    <w:rsid w:val="002661C6"/>
    <w:rsid w:val="002E1C61"/>
    <w:rsid w:val="003137E4"/>
    <w:rsid w:val="00366255"/>
    <w:rsid w:val="00391D4E"/>
    <w:rsid w:val="00424F25"/>
    <w:rsid w:val="00433C44"/>
    <w:rsid w:val="00532076"/>
    <w:rsid w:val="005763DF"/>
    <w:rsid w:val="005774D3"/>
    <w:rsid w:val="005B6707"/>
    <w:rsid w:val="006237AD"/>
    <w:rsid w:val="00681630"/>
    <w:rsid w:val="00683703"/>
    <w:rsid w:val="006D0DC3"/>
    <w:rsid w:val="00714AA4"/>
    <w:rsid w:val="00715E42"/>
    <w:rsid w:val="00773A59"/>
    <w:rsid w:val="007C11A2"/>
    <w:rsid w:val="007E47BD"/>
    <w:rsid w:val="00811007"/>
    <w:rsid w:val="0083611D"/>
    <w:rsid w:val="008C268A"/>
    <w:rsid w:val="008C7FD3"/>
    <w:rsid w:val="008D4D63"/>
    <w:rsid w:val="008E1694"/>
    <w:rsid w:val="00954496"/>
    <w:rsid w:val="00992C9F"/>
    <w:rsid w:val="009B6355"/>
    <w:rsid w:val="009F12D0"/>
    <w:rsid w:val="009F3237"/>
    <w:rsid w:val="00A127CF"/>
    <w:rsid w:val="00A358BF"/>
    <w:rsid w:val="00A55305"/>
    <w:rsid w:val="00A84FC7"/>
    <w:rsid w:val="00A91F5E"/>
    <w:rsid w:val="00AB2476"/>
    <w:rsid w:val="00AB3B4B"/>
    <w:rsid w:val="00AB457C"/>
    <w:rsid w:val="00AB5743"/>
    <w:rsid w:val="00B756E6"/>
    <w:rsid w:val="00BD4B51"/>
    <w:rsid w:val="00BF3B3A"/>
    <w:rsid w:val="00C31AC5"/>
    <w:rsid w:val="00C43616"/>
    <w:rsid w:val="00CD0796"/>
    <w:rsid w:val="00D037D7"/>
    <w:rsid w:val="00D12688"/>
    <w:rsid w:val="00DA5D99"/>
    <w:rsid w:val="00DB297B"/>
    <w:rsid w:val="00DE1590"/>
    <w:rsid w:val="00DE3CA9"/>
    <w:rsid w:val="00DF57F5"/>
    <w:rsid w:val="00E21DC9"/>
    <w:rsid w:val="00E4161F"/>
    <w:rsid w:val="00E70781"/>
    <w:rsid w:val="00EB4606"/>
    <w:rsid w:val="00ED78FC"/>
    <w:rsid w:val="00F553F6"/>
    <w:rsid w:val="00F6300A"/>
    <w:rsid w:val="00F74708"/>
    <w:rsid w:val="00F7499C"/>
    <w:rsid w:val="00FB2A89"/>
    <w:rsid w:val="00FD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E074"/>
  <w15:chartTrackingRefBased/>
  <w15:docId w15:val="{CA73CCFE-ED67-4925-9362-EFE3E8DD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7D7"/>
    <w:rPr>
      <w:rFonts w:ascii="Sylfaen" w:hAnsi="Sylfaen"/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74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12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268A"/>
    <w:pPr>
      <w:spacing w:after="0" w:line="240" w:lineRule="auto"/>
    </w:pPr>
    <w:rPr>
      <w:rFonts w:ascii="Sylfaen" w:hAnsi="Sylfaen"/>
    </w:rPr>
  </w:style>
  <w:style w:type="character" w:customStyle="1" w:styleId="Heading2Char">
    <w:name w:val="Heading 2 Char"/>
    <w:basedOn w:val="DefaultParagraphFont"/>
    <w:link w:val="Heading2"/>
    <w:uiPriority w:val="9"/>
    <w:rsid w:val="00C43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Table-Normal,RSHB_Table-Normal,Bullet List,FooterText,numbered,SL_Абзац списка,-Абзац списка,Equipment,Предусловия,Список_Ав,Булит 1,UL,Абзац маркированнный,Булет 1,Bullet Number,Нумерованый список,List Paragraph1,lp1,lp11,Заголовок_3"/>
    <w:basedOn w:val="Normal"/>
    <w:link w:val="ListParagraphChar"/>
    <w:uiPriority w:val="34"/>
    <w:qFormat/>
    <w:rsid w:val="00C436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774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F3B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3B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3B3A"/>
    <w:rPr>
      <w:rFonts w:ascii="Sylfaen" w:hAnsi="Sylfaen"/>
      <w:sz w:val="20"/>
      <w:szCs w:val="20"/>
      <w:lang w:val="ka-G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3B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3B3A"/>
    <w:rPr>
      <w:rFonts w:ascii="Sylfaen" w:hAnsi="Sylfaen"/>
      <w:b/>
      <w:bCs/>
      <w:sz w:val="20"/>
      <w:szCs w:val="20"/>
      <w:lang w:val="ka-GE"/>
    </w:rPr>
  </w:style>
  <w:style w:type="character" w:styleId="Hyperlink">
    <w:name w:val="Hyperlink"/>
    <w:basedOn w:val="DefaultParagraphFont"/>
    <w:uiPriority w:val="99"/>
    <w:semiHidden/>
    <w:unhideWhenUsed/>
    <w:rsid w:val="000D425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D4250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F12D0"/>
    <w:rPr>
      <w:rFonts w:asciiTheme="majorHAnsi" w:eastAsiaTheme="majorEastAsia" w:hAnsiTheme="majorHAnsi" w:cstheme="majorBidi"/>
      <w:i/>
      <w:iCs/>
      <w:color w:val="2E74B5" w:themeColor="accent1" w:themeShade="BF"/>
      <w:lang w:val="ka-GE"/>
    </w:rPr>
  </w:style>
  <w:style w:type="character" w:customStyle="1" w:styleId="ListParagraphChar">
    <w:name w:val="List Paragraph Char"/>
    <w:aliases w:val="Table-Normal Char,RSHB_Table-Normal Char,Bullet List Char,FooterText Char,numbered Char,SL_Абзац списка Char,-Абзац списка Char,Equipment Char,Предусловия Char,Список_Ав Char,Булит 1 Char,UL Char,Абзац маркированнный Char,lp1 Char"/>
    <w:link w:val="ListParagraph"/>
    <w:uiPriority w:val="34"/>
    <w:qFormat/>
    <w:locked/>
    <w:rsid w:val="00AB2476"/>
    <w:rPr>
      <w:rFonts w:ascii="Sylfaen" w:hAnsi="Sylfaen"/>
      <w:lang w:val="ka-GE"/>
    </w:rPr>
  </w:style>
  <w:style w:type="character" w:customStyle="1" w:styleId="NoSpacingChar">
    <w:name w:val="No Spacing Char"/>
    <w:basedOn w:val="DefaultParagraphFont"/>
    <w:link w:val="NoSpacing"/>
    <w:uiPriority w:val="1"/>
    <w:rsid w:val="00231514"/>
    <w:rPr>
      <w:rFonts w:ascii="Sylfaen" w:hAnsi="Sylfa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F35F9-C1EA-4BFF-8E82-3DCAE6A74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11</Pages>
  <Words>1025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საბანკო გადახდების მანუალი</dc:title>
  <dc:subject/>
  <dc:creator>Avtandil Dzabiradze</dc:creator>
  <cp:keywords/>
  <dc:description/>
  <cp:lastModifiedBy>Avtandil Dzabiradze</cp:lastModifiedBy>
  <cp:revision>6</cp:revision>
  <dcterms:created xsi:type="dcterms:W3CDTF">2023-05-24T13:29:00Z</dcterms:created>
  <dcterms:modified xsi:type="dcterms:W3CDTF">2023-05-25T10:39:00Z</dcterms:modified>
</cp:coreProperties>
</file>