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0417C4C" w:rsidP="50417C4C" w:rsidRDefault="50417C4C" w14:paraId="4C2B1719" w14:textId="1B512954">
      <w:pPr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:rsidR="50417C4C" w:rsidP="50417C4C" w:rsidRDefault="50417C4C" w14:paraId="63F03ECC" w14:textId="469B82CB">
      <w:pPr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федеральное государственного бюджетного образовательного учреждение высшего образования</w:t>
      </w:r>
    </w:p>
    <w:p w:rsidR="50417C4C" w:rsidP="50417C4C" w:rsidRDefault="50417C4C" w14:paraId="1AFFB614" w14:textId="7C1AF565">
      <w:pPr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:rsidR="50417C4C" w:rsidP="50417C4C" w:rsidRDefault="50417C4C" w14:paraId="3045D97B" w14:textId="64C28C8D">
      <w:pPr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Кафедра информационных технологий и систем</w:t>
      </w:r>
    </w:p>
    <w:p w:rsidR="50417C4C" w:rsidP="50417C4C" w:rsidRDefault="50417C4C" w14:paraId="5E4998AE" w14:textId="0D4B694B">
      <w:pPr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0417C4C" w:rsidP="50417C4C" w:rsidRDefault="50417C4C" w14:paraId="6AE3DA19" w14:textId="176FCDD8">
      <w:pPr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0417C4C" w:rsidP="50417C4C" w:rsidRDefault="50417C4C" w14:paraId="396ED82E" w14:textId="11046BCD">
      <w:pPr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0417C4C" w:rsidP="50417C4C" w:rsidRDefault="50417C4C" w14:paraId="0DB20FAD" w14:textId="1B5AB695">
      <w:pPr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0417C4C" w:rsidP="50417C4C" w:rsidRDefault="50417C4C" w14:paraId="5E42CB0C" w14:textId="24CED64B">
      <w:pPr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0417C4C" w:rsidP="50417C4C" w:rsidRDefault="50417C4C" w14:paraId="3A41F4B2" w14:textId="6D269D91">
      <w:pPr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0417C4C" w:rsidP="50417C4C" w:rsidRDefault="50417C4C" w14:paraId="55DE288B" w14:textId="581989AF">
      <w:pPr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0417C4C" w:rsidP="50417C4C" w:rsidRDefault="50417C4C" w14:paraId="3B5042FC" w14:textId="74A71C37">
      <w:pPr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0417C4C" w:rsidP="50417C4C" w:rsidRDefault="50417C4C" w14:paraId="54590992" w14:textId="55FE91AF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0417C4C" w:rsidP="50417C4C" w:rsidRDefault="50417C4C" w14:paraId="0F6AD9E5" w14:textId="07A0AA09">
      <w:pPr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0417C4C" w:rsidP="50417C4C" w:rsidRDefault="50417C4C" w14:paraId="7183897F" w14:textId="56D33052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0417C4C" w:rsidP="50417C4C" w:rsidRDefault="50417C4C" w14:paraId="421C82CC" w14:textId="51B4666C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0417C4C" w:rsidP="50417C4C" w:rsidRDefault="50417C4C" w14:paraId="7D4D0FFF" w14:textId="1B049B57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0417C4C" w:rsidP="50417C4C" w:rsidRDefault="50417C4C" w14:paraId="52F57E14" w14:textId="20C08EA0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0417C4C" w:rsidP="50417C4C" w:rsidRDefault="50417C4C" w14:paraId="4D674697" w14:textId="60C6A159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0417C4C" w:rsidP="50417C4C" w:rsidRDefault="50417C4C" w14:paraId="01578391" w14:textId="5B0B1D78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0417C4C" w:rsidP="50417C4C" w:rsidRDefault="50417C4C" w14:paraId="0C2E4AC7" w14:textId="1ADB06E7">
      <w:pPr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Лабораторная работа №2</w:t>
      </w:r>
    </w:p>
    <w:p w:rsidR="50417C4C" w:rsidP="50417C4C" w:rsidRDefault="50417C4C" w14:paraId="22CF72D1" w14:textId="4C757F7F">
      <w:pPr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Продукционная модель представления знаний. </w:t>
      </w:r>
    </w:p>
    <w:p w:rsidR="50417C4C" w:rsidP="50417C4C" w:rsidRDefault="50417C4C" w14:paraId="44191732" w14:textId="24C15105">
      <w:pPr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0417C4C" w:rsidP="50417C4C" w:rsidRDefault="50417C4C" w14:paraId="0865519B" w14:textId="470F3147">
      <w:pPr>
        <w:spacing w:after="0" w:line="240" w:lineRule="auto"/>
        <w:ind w:left="52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0417C4C" w:rsidP="50417C4C" w:rsidRDefault="50417C4C" w14:paraId="734A7748" w14:textId="4DA7F85D">
      <w:pPr>
        <w:spacing w:after="0" w:line="240" w:lineRule="auto"/>
        <w:ind w:left="52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Выполнил:</w:t>
      </w:r>
    </w:p>
    <w:p w:rsidR="50417C4C" w:rsidP="50417C4C" w:rsidRDefault="50417C4C" w14:paraId="7A97DA76" w14:textId="5461A36C">
      <w:pPr>
        <w:pStyle w:val="Normal"/>
        <w:spacing w:after="0" w:line="240" w:lineRule="auto"/>
        <w:ind w:left="52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Судент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группы 0091</w:t>
      </w:r>
    </w:p>
    <w:p w:rsidR="50417C4C" w:rsidP="50417C4C" w:rsidRDefault="50417C4C" w14:paraId="710F16B5" w14:textId="4C93A707">
      <w:pPr>
        <w:spacing w:after="0" w:line="240" w:lineRule="auto"/>
        <w:ind w:left="52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______________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Д.А.Васильев</w:t>
      </w:r>
    </w:p>
    <w:p w:rsidR="50417C4C" w:rsidP="50417C4C" w:rsidRDefault="50417C4C" w14:paraId="66F98F79" w14:textId="5CCCEA40">
      <w:pPr>
        <w:spacing w:after="0" w:line="240" w:lineRule="auto"/>
        <w:ind w:left="52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_____ _______________2023 </w:t>
      </w:r>
    </w:p>
    <w:p w:rsidR="50417C4C" w:rsidP="50417C4C" w:rsidRDefault="50417C4C" w14:paraId="77A4D2E5" w14:textId="71710AEB">
      <w:pPr>
        <w:spacing w:after="0" w:line="240" w:lineRule="auto"/>
        <w:ind w:left="52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0417C4C" w:rsidP="50417C4C" w:rsidRDefault="50417C4C" w14:paraId="62B32701" w14:textId="0FAC9AC2">
      <w:pPr>
        <w:spacing w:after="0" w:line="240" w:lineRule="auto"/>
        <w:ind w:left="52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Принял:</w:t>
      </w:r>
    </w:p>
    <w:p w:rsidR="50417C4C" w:rsidP="50417C4C" w:rsidRDefault="50417C4C" w14:paraId="5D4ACC98" w14:textId="028D2DC9">
      <w:pPr>
        <w:spacing w:after="0" w:line="240" w:lineRule="auto"/>
        <w:ind w:left="52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Профессор</w:t>
      </w:r>
    </w:p>
    <w:p w:rsidR="50417C4C" w:rsidP="50417C4C" w:rsidRDefault="50417C4C" w14:paraId="040351F8" w14:textId="7321039B">
      <w:pPr>
        <w:spacing w:after="0" w:line="240" w:lineRule="auto"/>
        <w:ind w:left="52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______________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Д.В.Михайлов</w:t>
      </w:r>
    </w:p>
    <w:p w:rsidR="50417C4C" w:rsidP="50417C4C" w:rsidRDefault="50417C4C" w14:paraId="774DE15A" w14:textId="0933B928">
      <w:pPr>
        <w:spacing w:after="0" w:line="240" w:lineRule="auto"/>
        <w:ind w:left="52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_____ _______________2023 </w:t>
      </w:r>
    </w:p>
    <w:p w:rsidR="50417C4C" w:rsidP="50417C4C" w:rsidRDefault="50417C4C" w14:paraId="7BEC2FCF" w14:textId="4EDD5CD6">
      <w:pPr>
        <w:spacing w:after="0" w:line="240" w:lineRule="auto"/>
        <w:ind w:left="52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0417C4C" w:rsidP="50417C4C" w:rsidRDefault="50417C4C" w14:paraId="6DF65C13" w14:textId="0E24E142">
      <w:pPr>
        <w:spacing w:after="0" w:line="240" w:lineRule="auto"/>
        <w:ind w:left="52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0417C4C" w:rsidP="50417C4C" w:rsidRDefault="50417C4C" w14:paraId="19E672ED" w14:textId="43E92E7E">
      <w:pPr>
        <w:spacing w:after="0" w:line="240" w:lineRule="auto"/>
        <w:ind w:left="52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0417C4C" w:rsidP="50417C4C" w:rsidRDefault="50417C4C" w14:paraId="593BAFE7" w14:textId="7B04C344">
      <w:pPr>
        <w:pStyle w:val="Normal"/>
        <w:spacing w:after="0" w:line="240" w:lineRule="auto"/>
        <w:ind w:left="52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0417C4C" w:rsidP="50417C4C" w:rsidRDefault="50417C4C" w14:paraId="3F2D201C" w14:textId="58C74276">
      <w:pPr>
        <w:pStyle w:val="Normal"/>
        <w:spacing w:after="0" w:line="240" w:lineRule="auto"/>
        <w:ind w:left="4956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0417C4C" w:rsidP="50417C4C" w:rsidRDefault="50417C4C" w14:paraId="0EBC272C" w14:textId="73A51BBE">
      <w:pPr>
        <w:pStyle w:val="Normal"/>
        <w:spacing w:after="0" w:line="240" w:lineRule="auto"/>
        <w:ind w:left="4956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0417C4C" w:rsidP="50417C4C" w:rsidRDefault="50417C4C" w14:paraId="7EEC4D06" w14:textId="0E596DE1">
      <w:pPr>
        <w:pStyle w:val="Normal"/>
        <w:spacing w:after="0" w:line="240" w:lineRule="auto"/>
        <w:ind w:left="4956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0417C4C" w:rsidP="50417C4C" w:rsidRDefault="50417C4C" w14:paraId="2040200E" w14:textId="52C97AEA">
      <w:pPr>
        <w:pStyle w:val="Normal"/>
        <w:spacing w:after="0" w:line="240" w:lineRule="auto"/>
        <w:ind w:left="4956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0417C4C" w:rsidP="50417C4C" w:rsidRDefault="50417C4C" w14:paraId="6DC5C4FF" w14:textId="72111FC7">
      <w:pPr>
        <w:pStyle w:val="Normal"/>
        <w:spacing w:after="0" w:line="240" w:lineRule="auto"/>
        <w:ind w:left="4956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0417C4C" w:rsidP="50417C4C" w:rsidRDefault="50417C4C" w14:paraId="593691F8" w14:textId="250CD808">
      <w:pPr>
        <w:pStyle w:val="Normal"/>
        <w:spacing w:after="0" w:line="240" w:lineRule="auto"/>
        <w:ind w:left="4956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0417C4C" w:rsidP="50417C4C" w:rsidRDefault="50417C4C" w14:paraId="51E04A64" w14:textId="61D79D5F">
      <w:pPr>
        <w:pStyle w:val="Normal"/>
        <w:spacing w:after="0" w:line="240" w:lineRule="auto"/>
        <w:ind w:left="4956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0417C4C" w:rsidP="50417C4C" w:rsidRDefault="50417C4C" w14:paraId="5EED5A80" w14:textId="7A9D1150">
      <w:pPr>
        <w:pStyle w:val="Normal"/>
        <w:spacing w:after="0" w:line="240" w:lineRule="auto"/>
        <w:ind w:left="4956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0417C4C" w:rsidP="50417C4C" w:rsidRDefault="50417C4C" w14:paraId="087931BF" w14:textId="4465BA28">
      <w:pPr>
        <w:pStyle w:val="Normal"/>
        <w:spacing w:after="0" w:line="240" w:lineRule="auto"/>
        <w:ind w:left="4956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0417C4C" w:rsidP="50417C4C" w:rsidRDefault="50417C4C" w14:paraId="0C66253F" w14:textId="71D1E961">
      <w:pPr>
        <w:pStyle w:val="Normal"/>
        <w:spacing w:after="0" w:line="240" w:lineRule="auto"/>
        <w:ind w:left="4956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0417C4C" w:rsidP="50417C4C" w:rsidRDefault="50417C4C" w14:paraId="50198DC7" w14:textId="5B9D1589">
      <w:pPr>
        <w:pStyle w:val="Normal"/>
        <w:spacing w:after="0" w:line="240" w:lineRule="auto"/>
        <w:ind w:left="4956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0417C4C" w:rsidP="50417C4C" w:rsidRDefault="50417C4C" w14:paraId="702C0770" w14:textId="046A2E51">
      <w:pPr>
        <w:pStyle w:val="Normal"/>
        <w:spacing w:after="0" w:line="240" w:lineRule="auto"/>
        <w:ind w:left="4956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0417C4C" w:rsidP="50417C4C" w:rsidRDefault="50417C4C" w14:paraId="77A4064C" w14:textId="20F3EC0E">
      <w:pPr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Великий Новгород – 2023</w:t>
      </w:r>
    </w:p>
    <w:p w:rsidR="50417C4C" w:rsidP="50417C4C" w:rsidRDefault="50417C4C" w14:paraId="1D6A04E7" w14:textId="4B4DE534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0417C4C" w:rsidR="50417C4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1. Цель работы.</w:t>
      </w:r>
    </w:p>
    <w:p w:rsidR="50417C4C" w:rsidP="50417C4C" w:rsidRDefault="50417C4C" w14:paraId="17229C2F" w14:textId="56A54935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0417C4C" w:rsidR="50417C4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Целью данной работы является приобретение студентами умений и навыков </w:t>
      </w:r>
      <w:r w:rsidRPr="50417C4C" w:rsidR="50417C4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реализации</w:t>
      </w:r>
      <w:r w:rsidRPr="50417C4C" w:rsidR="50417C4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пополняемой динамической базы знаний, не включаемой непосредственно в текст программы. Необходимые для достижения поставленной цели задачи состоят в следующем: • научиться оценивать возможности применения современных языков высокого уровня для реализации баз знаний экспертных систем (ЭС); • изучение технических аспектов реализации продукционной модели представления знаний.</w:t>
      </w:r>
    </w:p>
    <w:p w:rsidR="50417C4C" w:rsidP="50417C4C" w:rsidRDefault="50417C4C" w14:paraId="2F4BD915" w14:textId="2AC95246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0417C4C" w:rsidR="50417C4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2. Задание на лабораторную работу.</w:t>
      </w:r>
    </w:p>
    <w:p w:rsidR="50417C4C" w:rsidP="50417C4C" w:rsidRDefault="50417C4C" w14:paraId="49D29647" w14:textId="303BE140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0417C4C" w:rsidR="50417C4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Реализовать продукционную систему со следующей структурой: • база правил: область памяти, которая содержит базу знаний – совокупность знаний, представленных в форме правил вида «ЕСЛИ-ТО»; • глобальная база данных – область памяти, содержащая факты, которые описывают вводимые данные и состояния системы; • интерпретатор правил (механизм логического вывода) – компонент системы, который формирует заключения, используя базу правил и базу данных.</w:t>
      </w:r>
    </w:p>
    <w:p w:rsidR="50417C4C" w:rsidP="50417C4C" w:rsidRDefault="50417C4C" w14:paraId="78DC7327" w14:textId="124E5349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0417C4C" w:rsidR="50417C4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Для синтаксического представления продукций в модели использовать язык </w:t>
      </w:r>
      <w:r w:rsidRPr="50417C4C" w:rsidR="50417C4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исчисления</w:t>
      </w:r>
      <w:r w:rsidRPr="50417C4C" w:rsidR="50417C4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предикатов первого порядка, то есть основными формализмами представления </w:t>
      </w:r>
      <w:r w:rsidRPr="50417C4C" w:rsidR="50417C4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продукций</w:t>
      </w:r>
      <w:r w:rsidRPr="50417C4C" w:rsidR="50417C4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должны быть: а) терм, устанавливающий соответствие знаковых символов описываемому объекту; б) предикат для описания отношения сущностей в виде реляционной формулы, </w:t>
      </w:r>
      <w:r w:rsidRPr="50417C4C" w:rsidR="50417C4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содержащей</w:t>
      </w:r>
      <w:r w:rsidRPr="50417C4C" w:rsidR="50417C4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в себе термы. </w:t>
      </w:r>
    </w:p>
    <w:p w:rsidR="50417C4C" w:rsidP="50417C4C" w:rsidRDefault="50417C4C" w14:paraId="445760EA" w14:textId="5731D975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0417C4C" w:rsidR="50417C4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Термы должны быть двух видов: терм-переменная и терм-константа. </w:t>
      </w:r>
    </w:p>
    <w:p w:rsidR="50417C4C" w:rsidP="50417C4C" w:rsidRDefault="50417C4C" w14:paraId="6FE99124" w14:textId="7E062D28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0417C4C" w:rsidR="50417C4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В записи условной части должна быть предусмотрена возможность наличия </w:t>
      </w:r>
      <w:r w:rsidRPr="50417C4C" w:rsidR="50417C4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логических</w:t>
      </w:r>
      <w:r w:rsidRPr="50417C4C" w:rsidR="50417C4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связок «И» и «ИЛИ».</w:t>
      </w:r>
    </w:p>
    <w:p w:rsidR="50417C4C" w:rsidP="50417C4C" w:rsidRDefault="50417C4C" w14:paraId="27887D2A" w14:textId="4C46A99C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0417C4C" w:rsidR="50417C4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Требования к системе, реализующей продукционную модель представления знаний: а) наличие механизма заполнения базы правил и глобальной базы данных, а также отображение результата логического вывода (интерфейс с пользователем); б) механизм логического вывода выбрать в зависимости от номера варианта в </w:t>
      </w:r>
      <w:r w:rsidRPr="50417C4C" w:rsidR="50417C4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таблице</w:t>
      </w:r>
      <w:r w:rsidRPr="50417C4C" w:rsidR="50417C4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1: − нечетные номера – прямой вывод; − четные номера – обратный вывод; в) представление системы продукций графом «И/ИЛИ»; г) предусмотреть механизм разрешения конфликта на этапе вывода; д) обнаружение ошибочных правил в случае, когда либо доказательство заключения закончилось неуспехом, либо получено неверное заключение; е) протоколирование поиска на графе: описать процесс вывода в системе, используя частичный граф; в случае неуспешного вывода указать невыполнимое условие.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33"/>
        <w:gridCol w:w="6682"/>
      </w:tblGrid>
      <w:tr w:rsidR="50417C4C" w:rsidTr="50417C4C" w14:paraId="6B696BDB">
        <w:trPr>
          <w:trHeight w:val="300"/>
        </w:trPr>
        <w:tc>
          <w:tcPr>
            <w:tcW w:w="2333" w:type="dxa"/>
            <w:tcMar/>
          </w:tcPr>
          <w:p w:rsidR="50417C4C" w:rsidP="50417C4C" w:rsidRDefault="50417C4C" w14:paraId="57E4BB21" w14:textId="3D5DF60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50417C4C" w:rsidR="50417C4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№</w:t>
            </w:r>
            <w:r w:rsidRPr="50417C4C" w:rsidR="50417C4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Варианта</w:t>
            </w:r>
          </w:p>
        </w:tc>
        <w:tc>
          <w:tcPr>
            <w:tcW w:w="6682" w:type="dxa"/>
            <w:tcMar/>
          </w:tcPr>
          <w:p w:rsidR="50417C4C" w:rsidP="50417C4C" w:rsidRDefault="50417C4C" w14:paraId="37A10A19" w14:textId="1B8BD73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50417C4C" w:rsidR="50417C4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Предметная область</w:t>
            </w:r>
          </w:p>
        </w:tc>
      </w:tr>
      <w:tr w:rsidR="50417C4C" w:rsidTr="50417C4C" w14:paraId="2C1AA4DD">
        <w:trPr>
          <w:trHeight w:val="300"/>
        </w:trPr>
        <w:tc>
          <w:tcPr>
            <w:tcW w:w="2333" w:type="dxa"/>
            <w:tcMar/>
          </w:tcPr>
          <w:p w:rsidR="50417C4C" w:rsidP="50417C4C" w:rsidRDefault="50417C4C" w14:paraId="3134AD92" w14:textId="0B5F6A4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50417C4C" w:rsidR="50417C4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7</w:t>
            </w:r>
          </w:p>
        </w:tc>
        <w:tc>
          <w:tcPr>
            <w:tcW w:w="6682" w:type="dxa"/>
            <w:tcMar/>
          </w:tcPr>
          <w:p w:rsidR="50417C4C" w:rsidP="50417C4C" w:rsidRDefault="50417C4C" w14:paraId="64E3F668" w14:textId="5D3AB15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50417C4C" w:rsidR="50417C4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Оценка стоимости разработки WEB-страниц</w:t>
            </w:r>
          </w:p>
        </w:tc>
      </w:tr>
    </w:tbl>
    <w:p w:rsidR="50417C4C" w:rsidP="50417C4C" w:rsidRDefault="50417C4C" w14:paraId="2E38F3C2" w14:textId="4CAA28B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0417C4C" w:rsidR="50417C4C">
        <w:rPr>
          <w:rFonts w:ascii="Times New Roman" w:hAnsi="Times New Roman" w:eastAsia="Times New Roman" w:cs="Times New Roman"/>
          <w:sz w:val="24"/>
          <w:szCs w:val="24"/>
        </w:rPr>
        <w:t>способ получения логического вывода – прямой</w:t>
      </w:r>
    </w:p>
    <w:p w:rsidR="50417C4C" w:rsidP="50417C4C" w:rsidRDefault="50417C4C" w14:paraId="25A1DCCD" w14:textId="4A15C43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2DC4142E" wp14:anchorId="2F4478D4">
            <wp:extent cx="5358984" cy="1362075"/>
            <wp:effectExtent l="0" t="0" r="0" b="0"/>
            <wp:docPr id="15259149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7a9f16484b40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984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417C4C" w:rsidP="50417C4C" w:rsidRDefault="50417C4C" w14:paraId="7F101C63" w14:textId="425B1700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0417C4C" w:rsidR="50417C4C">
        <w:rPr>
          <w:rFonts w:ascii="Times New Roman" w:hAnsi="Times New Roman" w:eastAsia="Times New Roman" w:cs="Times New Roman"/>
          <w:sz w:val="24"/>
          <w:szCs w:val="24"/>
        </w:rPr>
        <w:t>Рисунок 1 Изначальная база правил</w:t>
      </w:r>
    </w:p>
    <w:p w:rsidR="50417C4C" w:rsidP="50417C4C" w:rsidRDefault="50417C4C" w14:paraId="4C4C038E" w14:textId="767771FB">
      <w:pPr>
        <w:pStyle w:val="Heading3"/>
        <w:keepNext w:val="1"/>
        <w:spacing w:before="240" w:after="60" w:line="240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3. Описание работы программы. </w:t>
      </w:r>
      <w:r w:rsidRPr="50417C4C" w:rsidR="50417C4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0417C4C" w:rsidP="50417C4C" w:rsidRDefault="50417C4C" w14:paraId="5FCE3E7E" w14:textId="488EA9D3">
      <w:pPr>
        <w:pStyle w:val="Normal"/>
        <w:keepNext w:val="1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0417C4C" w:rsidR="50417C4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Для запуска программы требуется Python 3.11</w:t>
      </w:r>
    </w:p>
    <w:p w:rsidR="50417C4C" w:rsidP="50417C4C" w:rsidRDefault="50417C4C" w14:paraId="6E3E567E" w14:textId="25CF7757">
      <w:pPr>
        <w:pStyle w:val="Normal"/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4EC9B0"/>
          <w:sz w:val="24"/>
          <w:szCs w:val="24"/>
          <w:lang w:val="ru-RU"/>
        </w:rPr>
      </w:pPr>
      <w:r w:rsidRPr="50417C4C" w:rsidR="50417C4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Также требуется скачать библиотеку 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graphviz</w:t>
      </w:r>
    </w:p>
    <w:p w:rsidR="50417C4C" w:rsidP="50417C4C" w:rsidRDefault="50417C4C" w14:paraId="277F7D1B" w14:textId="5824E1DF">
      <w:pPr>
        <w:pStyle w:val="Normal"/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</w:pPr>
      <w:r w:rsidRPr="50417C4C" w:rsidR="50417C4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Среда разработки - VS Code</w:t>
      </w:r>
    </w:p>
    <w:p w:rsidR="50417C4C" w:rsidP="50417C4C" w:rsidRDefault="50417C4C" w14:paraId="249F2DA6" w14:textId="493772E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0417C4C" w:rsidR="50417C4C">
        <w:rPr>
          <w:rFonts w:ascii="Times New Roman" w:hAnsi="Times New Roman" w:eastAsia="Times New Roman" w:cs="Times New Roman"/>
          <w:sz w:val="24"/>
          <w:szCs w:val="24"/>
        </w:rPr>
        <w:t>При запуске программы пользователь по средствам диалогов может выбрать что он хочет сделать:</w:t>
      </w:r>
    </w:p>
    <w:p w:rsidR="50417C4C" w:rsidP="50417C4C" w:rsidRDefault="50417C4C" w14:paraId="61DAEBEA" w14:textId="46B07E1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0417C4C" w:rsidR="50417C4C">
        <w:rPr>
          <w:rFonts w:ascii="Times New Roman" w:hAnsi="Times New Roman" w:eastAsia="Times New Roman" w:cs="Times New Roman"/>
          <w:sz w:val="24"/>
          <w:szCs w:val="24"/>
        </w:rPr>
        <w:t>1.Оценить стоимость сайта.</w:t>
      </w:r>
    </w:p>
    <w:p w:rsidR="50417C4C" w:rsidP="50417C4C" w:rsidRDefault="50417C4C" w14:paraId="1C4833EE" w14:textId="07BE319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0417C4C" w:rsidR="50417C4C">
        <w:rPr>
          <w:rFonts w:ascii="Times New Roman" w:hAnsi="Times New Roman" w:eastAsia="Times New Roman" w:cs="Times New Roman"/>
          <w:sz w:val="24"/>
          <w:szCs w:val="24"/>
        </w:rPr>
        <w:t>2. Добавить новое правило.</w:t>
      </w:r>
    </w:p>
    <w:p w:rsidR="50417C4C" w:rsidP="50417C4C" w:rsidRDefault="50417C4C" w14:paraId="3C18DC95" w14:textId="766FF37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0417C4C" w:rsidR="50417C4C">
        <w:rPr>
          <w:rFonts w:ascii="Times New Roman" w:hAnsi="Times New Roman" w:eastAsia="Times New Roman" w:cs="Times New Roman"/>
          <w:sz w:val="24"/>
          <w:szCs w:val="24"/>
        </w:rPr>
        <w:t>3. Выйти из приложения.</w:t>
      </w:r>
    </w:p>
    <w:p w:rsidR="50417C4C" w:rsidP="50417C4C" w:rsidRDefault="50417C4C" w14:paraId="1C98F646" w14:textId="2EE4203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47622E46" wp14:anchorId="22B5E0D0">
            <wp:extent cx="4572000" cy="657225"/>
            <wp:effectExtent l="0" t="0" r="0" b="0"/>
            <wp:docPr id="18599239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d15864e63744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417C4C" w:rsidP="50417C4C" w:rsidRDefault="50417C4C" w14:paraId="3710D1EE" w14:textId="3ECD76E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0417C4C" w:rsidR="50417C4C">
        <w:rPr>
          <w:rFonts w:ascii="Times New Roman" w:hAnsi="Times New Roman" w:eastAsia="Times New Roman" w:cs="Times New Roman"/>
          <w:sz w:val="24"/>
          <w:szCs w:val="24"/>
        </w:rPr>
        <w:t xml:space="preserve">В 1 случае пользователь должен будет ответить на вопросы чтобы заполнить глобальную базу данных и передать ее в </w:t>
      </w:r>
      <w:r w:rsidRPr="50417C4C" w:rsidR="50417C4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интерпретатор правил - в данном случае функцию </w:t>
      </w:r>
      <w:r w:rsidRPr="50417C4C" w:rsidR="50417C4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getPrice</w:t>
      </w:r>
      <w:r w:rsidRPr="50417C4C" w:rsidR="50417C4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, которая вернет на стоимость сайта с заданными параметрами.</w:t>
      </w:r>
      <w:r>
        <w:drawing>
          <wp:inline wp14:editId="2B6D939F" wp14:anchorId="3C98E026">
            <wp:extent cx="4859548" cy="1609725"/>
            <wp:effectExtent l="0" t="0" r="0" b="0"/>
            <wp:docPr id="4455051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3dcab5a3d04c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548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417C4C" w:rsidP="50417C4C" w:rsidRDefault="50417C4C" w14:paraId="5D0F6B64" w14:textId="7A24D88B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0417C4C" w:rsidR="50417C4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Но если интерпретатор правил не найдет соответствующее правило будет предложено создать его. </w:t>
      </w:r>
    </w:p>
    <w:p w:rsidR="50417C4C" w:rsidP="50417C4C" w:rsidRDefault="50417C4C" w14:paraId="51E93854" w14:textId="3249494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2E3E0C46" wp14:anchorId="34B01389">
            <wp:extent cx="5957454" cy="2320925"/>
            <wp:effectExtent l="0" t="0" r="0" b="0"/>
            <wp:docPr id="21129593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a553776d5740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454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417C4C" w:rsidP="50417C4C" w:rsidRDefault="50417C4C" w14:paraId="70A71E2C" w14:textId="566C584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50417C4C" w:rsidP="50417C4C" w:rsidRDefault="50417C4C" w14:paraId="4491FF3C" w14:textId="77CFA5A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0417C4C" w:rsidR="50417C4C">
        <w:rPr>
          <w:rFonts w:ascii="Times New Roman" w:hAnsi="Times New Roman" w:eastAsia="Times New Roman" w:cs="Times New Roman"/>
          <w:sz w:val="24"/>
          <w:szCs w:val="24"/>
        </w:rPr>
        <w:t xml:space="preserve">База правил представлена в отдельном файле </w:t>
      </w:r>
      <w:r w:rsidRPr="50417C4C" w:rsidR="50417C4C">
        <w:rPr>
          <w:rFonts w:ascii="Times New Roman" w:hAnsi="Times New Roman" w:eastAsia="Times New Roman" w:cs="Times New Roman"/>
          <w:sz w:val="24"/>
          <w:szCs w:val="24"/>
        </w:rPr>
        <w:t>baza.json</w:t>
      </w:r>
      <w:r w:rsidRPr="50417C4C" w:rsidR="50417C4C">
        <w:rPr>
          <w:rFonts w:ascii="Times New Roman" w:hAnsi="Times New Roman" w:eastAsia="Times New Roman" w:cs="Times New Roman"/>
          <w:sz w:val="24"/>
          <w:szCs w:val="24"/>
        </w:rPr>
        <w:t xml:space="preserve"> - поэтому ее изменения сохраняться для последующих сессий.</w:t>
      </w:r>
    </w:p>
    <w:p w:rsidR="50417C4C" w:rsidP="50417C4C" w:rsidRDefault="50417C4C" w14:paraId="20954B3B" w14:textId="22BED61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0417C4C" w:rsidR="50417C4C">
        <w:rPr>
          <w:rFonts w:ascii="Times New Roman" w:hAnsi="Times New Roman" w:eastAsia="Times New Roman" w:cs="Times New Roman"/>
          <w:sz w:val="28"/>
          <w:szCs w:val="28"/>
        </w:rPr>
        <w:t>Пример работы программы</w:t>
      </w:r>
      <w:r w:rsidRPr="50417C4C" w:rsidR="50417C4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50417C4C" w:rsidP="50417C4C" w:rsidRDefault="50417C4C" w14:paraId="581A092D" w14:textId="6AF8CC0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1BB1A699" wp14:anchorId="1316F5A9">
            <wp:extent cx="4286250" cy="1628775"/>
            <wp:effectExtent l="0" t="0" r="0" b="0"/>
            <wp:docPr id="562540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971205cf084d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417C4C" w:rsidP="50417C4C" w:rsidRDefault="50417C4C" w14:paraId="662F462D" w14:textId="231EA4D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751B1A92" wp14:anchorId="0911B84E">
            <wp:extent cx="6642529" cy="1405057"/>
            <wp:effectExtent l="0" t="0" r="0" b="0"/>
            <wp:docPr id="5452945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5e47a8353c40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529" cy="140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417C4C" w:rsidP="50417C4C" w:rsidRDefault="50417C4C" w14:paraId="69BD26B4" w14:textId="0E2BC0C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0417C4C" w:rsidR="50417C4C">
        <w:rPr>
          <w:rFonts w:ascii="Times New Roman" w:hAnsi="Times New Roman" w:eastAsia="Times New Roman" w:cs="Times New Roman"/>
          <w:sz w:val="24"/>
          <w:szCs w:val="24"/>
        </w:rPr>
        <w:t xml:space="preserve">Граф для данного набора данных представлен в файле graph.pdf </w:t>
      </w:r>
    </w:p>
    <w:p w:rsidR="50417C4C" w:rsidP="50417C4C" w:rsidRDefault="50417C4C" w14:paraId="300E4C12" w14:textId="5968B3E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50417C4C" w:rsidP="50417C4C" w:rsidRDefault="50417C4C" w14:paraId="64E1DA12" w14:textId="40613EE8">
      <w:pPr>
        <w:pStyle w:val="Heading3"/>
        <w:keepNext w:val="1"/>
        <w:spacing w:before="240" w:after="60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Описание конфликтного набора и алгоритм разрешения конфликта при логическом выводе. </w:t>
      </w:r>
    </w:p>
    <w:p w:rsidR="50417C4C" w:rsidP="50417C4C" w:rsidRDefault="50417C4C" w14:paraId="0A2878AC" w14:textId="47F1ECD4">
      <w:pPr>
        <w:spacing w:after="160" w:line="259" w:lineRule="auto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В программе избегается возникновение конфликтов, при наличии двух условий с разными выводами программа использует 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первый. 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Также при отсутствии нужного правила программа сама предлагает создать его, в этом случае требуется ввести лишь вывод уже введенного правила, что исключает создание конфликтов.</w:t>
      </w:r>
    </w:p>
    <w:p w:rsidR="50417C4C" w:rsidP="50417C4C" w:rsidRDefault="50417C4C" w14:paraId="69ABBEDF" w14:textId="44B2D272">
      <w:pPr>
        <w:pStyle w:val="Normal"/>
        <w:spacing w:after="160" w:line="259" w:lineRule="auto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0417C4C" w:rsidP="50417C4C" w:rsidRDefault="50417C4C" w14:paraId="7F8BBDC5" w14:textId="6F7608AC">
      <w:pPr>
        <w:pStyle w:val="Heading3"/>
        <w:keepNext w:val="1"/>
        <w:spacing w:before="240" w:after="6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Тестовый набор данных– база правил и база данных.</w:t>
      </w:r>
    </w:p>
    <w:p w:rsidR="50417C4C" w:rsidP="50417C4C" w:rsidRDefault="50417C4C" w14:paraId="08D6C9EA" w14:textId="334654FB">
      <w:pPr>
        <w:spacing w:after="160" w:line="259" w:lineRule="auto"/>
        <w:ind w:firstLine="36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База данных состоит из 5 переменных, значения для которых вводит пользователь:</w:t>
      </w:r>
    </w:p>
    <w:p w:rsidR="50417C4C" w:rsidP="50417C4C" w:rsidRDefault="50417C4C" w14:paraId="2E4F65D0" w14:textId="31EE2E4B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анимации - есть.</w:t>
      </w:r>
    </w:p>
    <w:p w:rsidR="50417C4C" w:rsidP="50417C4C" w:rsidRDefault="50417C4C" w14:paraId="1D68BA72" w14:textId="10FEDC96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дизайн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 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слож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ны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й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50417C4C" w:rsidP="50417C4C" w:rsidRDefault="50417C4C" w14:paraId="0D67F913" w14:textId="2DF499CB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контент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- 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много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50417C4C" w:rsidP="50417C4C" w:rsidRDefault="50417C4C" w14:paraId="47C4F0CD" w14:textId="65D25FE9">
      <w:pPr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База правил состоит из следующих начальных правил вида «ЕСЛИ-ТО»:</w:t>
      </w:r>
    </w:p>
    <w:p w:rsidR="50417C4C" w:rsidP="50417C4C" w:rsidRDefault="50417C4C" w14:paraId="0922F63E" w14:textId="1016CC98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ЕСЛИ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дизайн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== 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простой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контента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== 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мало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ТО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уровень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сложности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= 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легкий</w:t>
      </w:r>
    </w:p>
    <w:p w:rsidR="50417C4C" w:rsidP="50417C4C" w:rsidRDefault="50417C4C" w14:paraId="0DCDB627" w14:textId="052525D4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ЕСЛИ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дизайн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== 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простой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контента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== 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много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ТО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уровень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сложности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= 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средний</w:t>
      </w:r>
    </w:p>
    <w:p w:rsidR="50417C4C" w:rsidP="50417C4C" w:rsidRDefault="50417C4C" w14:paraId="57E2A31D" w14:textId="64AD995E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ЕСЛИ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дизайн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== 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сложный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контента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== 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мало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ТО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уровень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сложности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= 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средний</w:t>
      </w:r>
    </w:p>
    <w:p w:rsidR="50417C4C" w:rsidP="50417C4C" w:rsidRDefault="50417C4C" w14:paraId="5EB068DD" w14:textId="4C798CD9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ЕСЛИ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дизайн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== 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сложный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контента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== 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много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ТО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уровень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сложности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= 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сложный</w:t>
      </w:r>
    </w:p>
    <w:p w:rsidR="50417C4C" w:rsidP="50417C4C" w:rsidRDefault="50417C4C" w14:paraId="522B2ED7" w14:textId="3F2CD2D7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ЕСЛИ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уровень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сложности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== 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легкий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анимации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== 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нет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Т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цена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низка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я</w:t>
      </w:r>
    </w:p>
    <w:p w:rsidR="50417C4C" w:rsidP="50417C4C" w:rsidRDefault="50417C4C" w14:paraId="4D24DCDB" w14:textId="42934BD9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ЕСЛИ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уровень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сложности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== 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легкий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анимации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== 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есть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Е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цена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средняя</w:t>
      </w:r>
    </w:p>
    <w:p w:rsidR="50417C4C" w:rsidP="50417C4C" w:rsidRDefault="50417C4C" w14:paraId="498C1E4C" w14:textId="7953EA13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ЕСЛИ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уровень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сложности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== 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средний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анимации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== 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нет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Т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цена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средняя</w:t>
      </w:r>
    </w:p>
    <w:p w:rsidR="50417C4C" w:rsidP="50417C4C" w:rsidRDefault="50417C4C" w14:paraId="40587EE2" w14:textId="3AD62C3D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ЕСЛИ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уровень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сложности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== 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средний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анимации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== 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естьнТ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цена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высокая</w:t>
      </w:r>
    </w:p>
    <w:p w:rsidR="50417C4C" w:rsidP="50417C4C" w:rsidRDefault="50417C4C" w14:paraId="42EEC5B1" w14:textId="2068A2CA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ЕСЛИ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уровень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сложности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== 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сложный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анимации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== 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есть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Т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цена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очень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высокая</w:t>
      </w:r>
    </w:p>
    <w:p w:rsidR="50417C4C" w:rsidP="50417C4C" w:rsidRDefault="50417C4C" w14:paraId="52AAD59E" w14:textId="29DC6C5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Пользователь может добавить новые правила для новых рыбок при запуске программы.</w:t>
      </w:r>
    </w:p>
    <w:p w:rsidR="50417C4C" w:rsidP="50417C4C" w:rsidRDefault="50417C4C" w14:paraId="2C2FDAA3" w14:textId="713E12E5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Вывод</w:t>
      </w:r>
    </w:p>
    <w:p w:rsidR="50417C4C" w:rsidP="50417C4C" w:rsidRDefault="50417C4C" w14:paraId="6D7CBC0D" w14:textId="567835D6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0417C4C" w:rsidR="50417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 ходе выполнения данной лабораторной работы я приобрел необходимые навыки и знания по созданию пополняемой динамической базы знаний, которая не включается непосредственно в текст программы. Цель работы заключалась в том, чтобы научиться оценивать возможности применения современных языков высокого уровня для реализации баз знаний экспертных систем, а также изучить технические аспекты реализации продукционной модели представления знаний.</w:t>
      </w:r>
    </w:p>
    <w:p w:rsidR="50417C4C" w:rsidP="50417C4C" w:rsidRDefault="50417C4C" w14:paraId="4B67618E" w14:textId="0F1DB5BB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nsid w:val="6363385e"/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558dded5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4b297ea5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9f5db96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13ed8604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51b0d00e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3071527b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628a7387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5ef922de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ea664f6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db5e6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e1e3804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eb32369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87ca9ef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9c57778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b4c4f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f11ef01"/>
    <w:multiLevelType xmlns:w="http://schemas.openxmlformats.org/wordprocessingml/2006/main" w:val="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nsid w:val="7f4a941"/>
    <w:multiLevelType xmlns:w="http://schemas.openxmlformats.org/wordprocessingml/2006/main" w:val="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78F24F"/>
    <w:rsid w:val="50417C4C"/>
    <w:rsid w:val="5278F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8F24F"/>
  <w15:chartTrackingRefBased/>
  <w15:docId w15:val="{091A7D9C-193E-4EBE-A3C6-E4EBC461C2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67a9f16484b403b" /><Relationship Type="http://schemas.openxmlformats.org/officeDocument/2006/relationships/image" Target="/media/image2.png" Id="Rf3d15864e637441d" /><Relationship Type="http://schemas.openxmlformats.org/officeDocument/2006/relationships/image" Target="/media/image3.png" Id="R8b3dcab5a3d04cdd" /><Relationship Type="http://schemas.openxmlformats.org/officeDocument/2006/relationships/image" Target="/media/image4.png" Id="Rfda553776d5740d6" /><Relationship Type="http://schemas.openxmlformats.org/officeDocument/2006/relationships/image" Target="/media/image5.png" Id="R85971205cf084dad" /><Relationship Type="http://schemas.openxmlformats.org/officeDocument/2006/relationships/image" Target="/media/image6.png" Id="R655e47a8353c405c" /><Relationship Type="http://schemas.openxmlformats.org/officeDocument/2006/relationships/numbering" Target="/word/numbering.xml" Id="R34712ef8338a40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2023-04-20T16:12:01.0783528Z</dcterms:created>
  <dcterms:modified xsi:type="dcterms:W3CDTF">2023-04-20T21:17:39.5840276Z</dcterms:modified>
  <dc:creator>Avdol Mohammed</dc:creator>
  <lastModifiedBy>Avdol Mohammed</lastModifiedBy>
</coreProperties>
</file>