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E08C3" w14:textId="77777777" w:rsidR="00A9418F" w:rsidRDefault="00A9418F" w:rsidP="00A9418F">
      <w:pPr>
        <w:pStyle w:val="a3"/>
      </w:pPr>
      <w:bookmarkStart w:id="0" w:name="_GoBack"/>
      <w:r>
        <w:t>Вопросы к монографии К. Левина</w:t>
      </w:r>
    </w:p>
    <w:p w14:paraId="6DC306E4" w14:textId="6BAF8D01" w:rsidR="00A9418F" w:rsidRDefault="00A9418F" w:rsidP="00A9418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Аристотелевское и галилеевское </w:t>
      </w:r>
      <w:r w:rsidR="008A4F6C">
        <w:rPr>
          <w:sz w:val="28"/>
          <w:szCs w:val="28"/>
        </w:rPr>
        <w:t>мышления</w:t>
      </w:r>
      <w:r>
        <w:rPr>
          <w:sz w:val="28"/>
          <w:szCs w:val="28"/>
        </w:rPr>
        <w:t xml:space="preserve"> в физике и в психологии</w:t>
      </w:r>
    </w:p>
    <w:p w14:paraId="2DC9613E" w14:textId="4894A338" w:rsidR="008A4F6C" w:rsidRDefault="001C7C30" w:rsidP="00A9418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Динамические проблемы с точек</w:t>
      </w:r>
      <w:r w:rsidR="008A4F6C">
        <w:rPr>
          <w:sz w:val="28"/>
          <w:szCs w:val="28"/>
        </w:rPr>
        <w:t xml:space="preserve"> зрения </w:t>
      </w:r>
      <w:r w:rsidR="006B255F">
        <w:rPr>
          <w:sz w:val="28"/>
          <w:szCs w:val="28"/>
        </w:rPr>
        <w:t>аристотелевского и галилеевского</w:t>
      </w:r>
      <w:r w:rsidR="008A4F6C">
        <w:rPr>
          <w:sz w:val="28"/>
          <w:szCs w:val="28"/>
        </w:rPr>
        <w:t xml:space="preserve"> мышлений</w:t>
      </w:r>
    </w:p>
    <w:p w14:paraId="0CBE5A93" w14:textId="1229B2A1" w:rsidR="004217AD" w:rsidRDefault="004217AD" w:rsidP="00A9418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Статус галилеевского мышления в современной</w:t>
      </w:r>
      <w:r w:rsidR="000A351B">
        <w:rPr>
          <w:sz w:val="28"/>
          <w:szCs w:val="28"/>
        </w:rPr>
        <w:t xml:space="preserve"> (К. Левину)</w:t>
      </w:r>
      <w:r>
        <w:rPr>
          <w:sz w:val="28"/>
          <w:szCs w:val="28"/>
        </w:rPr>
        <w:t xml:space="preserve"> психологии и в других науках</w:t>
      </w:r>
      <w:r w:rsidR="000A351B">
        <w:rPr>
          <w:sz w:val="28"/>
          <w:szCs w:val="28"/>
        </w:rPr>
        <w:t>, становление и переход</w:t>
      </w:r>
    </w:p>
    <w:p w14:paraId="4240015C" w14:textId="5C17850C" w:rsidR="00B67459" w:rsidRPr="00AB2F4A" w:rsidRDefault="00057403" w:rsidP="00A9418F">
      <w:pPr>
        <w:pStyle w:val="a7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AB2F4A">
        <w:rPr>
          <w:color w:val="808080" w:themeColor="background1" w:themeShade="80"/>
          <w:sz w:val="28"/>
          <w:szCs w:val="28"/>
        </w:rPr>
        <w:t>[</w:t>
      </w:r>
      <w:r w:rsidR="00B67459" w:rsidRPr="00AB2F4A">
        <w:rPr>
          <w:color w:val="808080" w:themeColor="background1" w:themeShade="80"/>
          <w:sz w:val="28"/>
          <w:szCs w:val="28"/>
        </w:rPr>
        <w:t>* Доп</w:t>
      </w:r>
      <w:r w:rsidRPr="00AB2F4A">
        <w:rPr>
          <w:color w:val="808080" w:themeColor="background1" w:themeShade="80"/>
          <w:sz w:val="28"/>
          <w:szCs w:val="28"/>
        </w:rPr>
        <w:t>олнительно] Репликационный кризис в современной психологии с точки зрения теории К. Левина. Критика псих</w:t>
      </w:r>
      <w:r w:rsidR="00AB2F4A" w:rsidRPr="00AB2F4A">
        <w:rPr>
          <w:color w:val="808080" w:themeColor="background1" w:themeShade="80"/>
          <w:sz w:val="28"/>
          <w:szCs w:val="28"/>
        </w:rPr>
        <w:t xml:space="preserve">оанализа и ассоциативной психологии. </w:t>
      </w:r>
    </w:p>
    <w:p w14:paraId="12DDC7A9" w14:textId="52B9816B" w:rsidR="00BF3ACA" w:rsidRDefault="00CF7DD0" w:rsidP="00A9418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Теория К. Левина в свете осно</w:t>
      </w:r>
      <w:r w:rsidR="006F2D66">
        <w:rPr>
          <w:sz w:val="28"/>
          <w:szCs w:val="28"/>
        </w:rPr>
        <w:t>вного феномен</w:t>
      </w:r>
      <w:r w:rsidR="00A727FE">
        <w:rPr>
          <w:sz w:val="28"/>
          <w:szCs w:val="28"/>
        </w:rPr>
        <w:t>а экспериментальной науки</w:t>
      </w:r>
      <w:r>
        <w:rPr>
          <w:sz w:val="28"/>
          <w:szCs w:val="28"/>
        </w:rPr>
        <w:t xml:space="preserve">: </w:t>
      </w:r>
      <w:r w:rsidR="001C7C30">
        <w:rPr>
          <w:sz w:val="28"/>
          <w:szCs w:val="28"/>
        </w:rPr>
        <w:t>закономерность, эксперимент, целое, типы понятий, напряженная система</w:t>
      </w:r>
      <w:r w:rsidR="0078168F">
        <w:rPr>
          <w:sz w:val="28"/>
          <w:szCs w:val="28"/>
        </w:rPr>
        <w:t>, равновесие</w:t>
      </w:r>
      <w:r w:rsidR="00320770">
        <w:rPr>
          <w:sz w:val="28"/>
          <w:szCs w:val="28"/>
        </w:rPr>
        <w:t>, масштаб рассмотрения</w:t>
      </w:r>
    </w:p>
    <w:p w14:paraId="71890AE3" w14:textId="7BED9FFA" w:rsidR="00320770" w:rsidRPr="005E1501" w:rsidRDefault="00283E81" w:rsidP="005E150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Понятие намеренного действия</w:t>
      </w:r>
      <w:r w:rsidR="00801F3E">
        <w:rPr>
          <w:sz w:val="28"/>
          <w:szCs w:val="28"/>
        </w:rPr>
        <w:t>, намерение в узком и в широком смысле</w:t>
      </w:r>
      <w:r w:rsidR="005E1501" w:rsidRPr="005E1501">
        <w:rPr>
          <w:sz w:val="28"/>
          <w:szCs w:val="28"/>
        </w:rPr>
        <w:t xml:space="preserve">. </w:t>
      </w:r>
    </w:p>
    <w:p w14:paraId="4CE11F38" w14:textId="1ECEE24B" w:rsidR="004901B9" w:rsidRDefault="00E550C2" w:rsidP="00283E8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Исследования фактов, связанных с намерением: влияние времени, непредопределенность акта, </w:t>
      </w:r>
      <w:r w:rsidR="001942F3">
        <w:rPr>
          <w:sz w:val="28"/>
          <w:szCs w:val="28"/>
        </w:rPr>
        <w:t>возобновление прерванных действий (Овсянкина), забывание намерения (Биренбаум)</w:t>
      </w:r>
    </w:p>
    <w:p w14:paraId="17267F75" w14:textId="72A8D833" w:rsidR="00866B35" w:rsidRDefault="00722332" w:rsidP="00283E8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Квазипотребности и истинные потребности</w:t>
      </w:r>
      <w:r w:rsidR="00E40A2E">
        <w:rPr>
          <w:sz w:val="28"/>
          <w:szCs w:val="28"/>
        </w:rPr>
        <w:t xml:space="preserve">, проблемы их соотношения, </w:t>
      </w:r>
      <w:r w:rsidR="005E1501">
        <w:rPr>
          <w:sz w:val="28"/>
          <w:szCs w:val="28"/>
        </w:rPr>
        <w:t xml:space="preserve">возникновения, </w:t>
      </w:r>
      <w:r w:rsidR="00E40A2E">
        <w:rPr>
          <w:sz w:val="28"/>
          <w:szCs w:val="28"/>
        </w:rPr>
        <w:t xml:space="preserve">замещающих действий, </w:t>
      </w:r>
      <w:r w:rsidR="0081422F">
        <w:rPr>
          <w:sz w:val="28"/>
          <w:szCs w:val="28"/>
        </w:rPr>
        <w:t xml:space="preserve">динамики, самостоятельности. Феномен запоминания незаконченных действий. </w:t>
      </w:r>
    </w:p>
    <w:p w14:paraId="2D815347" w14:textId="15681101" w:rsidR="00A30573" w:rsidRDefault="00A30573" w:rsidP="00283E8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Волевое</w:t>
      </w:r>
      <w:r w:rsidR="00570B34">
        <w:rPr>
          <w:sz w:val="28"/>
          <w:szCs w:val="28"/>
        </w:rPr>
        <w:t xml:space="preserve"> (управляемое)</w:t>
      </w:r>
      <w:r w:rsidR="00F12897">
        <w:rPr>
          <w:sz w:val="28"/>
          <w:szCs w:val="28"/>
        </w:rPr>
        <w:t>, полевое</w:t>
      </w:r>
      <w:r>
        <w:rPr>
          <w:sz w:val="28"/>
          <w:szCs w:val="28"/>
        </w:rPr>
        <w:t xml:space="preserve"> и </w:t>
      </w:r>
      <w:r w:rsidR="00F12897">
        <w:rPr>
          <w:sz w:val="28"/>
          <w:szCs w:val="28"/>
        </w:rPr>
        <w:t>преднамеренное</w:t>
      </w:r>
      <w:r>
        <w:rPr>
          <w:sz w:val="28"/>
          <w:szCs w:val="28"/>
        </w:rPr>
        <w:t xml:space="preserve"> </w:t>
      </w:r>
      <w:r w:rsidR="009603A4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. </w:t>
      </w:r>
      <w:r w:rsidR="00F12897">
        <w:rPr>
          <w:sz w:val="28"/>
          <w:szCs w:val="28"/>
        </w:rPr>
        <w:t xml:space="preserve">Связь с намерением, </w:t>
      </w:r>
      <w:r w:rsidR="009603A4">
        <w:rPr>
          <w:sz w:val="28"/>
          <w:szCs w:val="28"/>
        </w:rPr>
        <w:t xml:space="preserve">актом намерения. Условия возникновения </w:t>
      </w:r>
      <w:r w:rsidR="001E1273">
        <w:rPr>
          <w:sz w:val="28"/>
          <w:szCs w:val="28"/>
        </w:rPr>
        <w:t>намерения</w:t>
      </w:r>
      <w:r w:rsidR="009603A4">
        <w:rPr>
          <w:sz w:val="28"/>
          <w:szCs w:val="28"/>
        </w:rPr>
        <w:t xml:space="preserve"> и пересмотр понятий</w:t>
      </w:r>
    </w:p>
    <w:p w14:paraId="4728EFBE" w14:textId="4344E173" w:rsidR="00986A00" w:rsidRPr="001942F3" w:rsidRDefault="00986A00" w:rsidP="001942F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Основные положения теории поля</w:t>
      </w:r>
      <w:r w:rsidR="001942F3">
        <w:rPr>
          <w:sz w:val="28"/>
          <w:szCs w:val="28"/>
        </w:rPr>
        <w:t xml:space="preserve">. </w:t>
      </w:r>
      <w:r w:rsidR="00272FBE" w:rsidRPr="001942F3">
        <w:rPr>
          <w:sz w:val="28"/>
          <w:szCs w:val="28"/>
        </w:rPr>
        <w:t>Понятие</w:t>
      </w:r>
      <w:r w:rsidR="00A81231" w:rsidRPr="001942F3">
        <w:rPr>
          <w:sz w:val="28"/>
          <w:szCs w:val="28"/>
        </w:rPr>
        <w:t xml:space="preserve"> поля-в-данный-момент</w:t>
      </w:r>
      <w:r w:rsidR="00B206E0">
        <w:rPr>
          <w:sz w:val="28"/>
          <w:szCs w:val="28"/>
        </w:rPr>
        <w:t>: пути определения поля,</w:t>
      </w:r>
      <w:r w:rsidR="00272FBE" w:rsidRPr="001942F3">
        <w:rPr>
          <w:sz w:val="28"/>
          <w:szCs w:val="28"/>
        </w:rPr>
        <w:t xml:space="preserve"> место прошлого и будущего, свойства</w:t>
      </w:r>
    </w:p>
    <w:p w14:paraId="56F9FC1C" w14:textId="4F49A26D" w:rsidR="00272FBE" w:rsidRDefault="00272FBE" w:rsidP="00283E8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Психологическая экология</w:t>
      </w:r>
    </w:p>
    <w:p w14:paraId="0D58037D" w14:textId="77777777" w:rsidR="00AB2F4A" w:rsidRDefault="00AB2F4A" w:rsidP="00AB2F4A">
      <w:pPr>
        <w:rPr>
          <w:sz w:val="28"/>
          <w:szCs w:val="28"/>
        </w:rPr>
      </w:pPr>
    </w:p>
    <w:p w14:paraId="346E9350" w14:textId="59C38971" w:rsidR="00721ECA" w:rsidRPr="00BC38D4" w:rsidRDefault="00AB2F4A" w:rsidP="00CC5755">
      <w:pPr>
        <w:pStyle w:val="a3"/>
        <w:rPr>
          <w:sz w:val="48"/>
          <w:szCs w:val="48"/>
        </w:rPr>
      </w:pPr>
      <w:r w:rsidRPr="00BC38D4">
        <w:rPr>
          <w:sz w:val="48"/>
          <w:szCs w:val="48"/>
        </w:rPr>
        <w:t>Т. Дембо Гнев как динамическая проблема</w:t>
      </w:r>
    </w:p>
    <w:p w14:paraId="3D7C9F6C" w14:textId="541D9196" w:rsidR="00721ECA" w:rsidRDefault="00B9161D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проблемы и методологические особенности опытов</w:t>
      </w:r>
    </w:p>
    <w:p w14:paraId="7B786091" w14:textId="0D670B86" w:rsidR="00B9161D" w:rsidRDefault="00B9161D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Описание типичного хода опытов</w:t>
      </w:r>
    </w:p>
    <w:p w14:paraId="5DCC27F8" w14:textId="27B97B61" w:rsidR="00D35587" w:rsidRDefault="00D35587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Топология ситуации и силы поля: цель, барьеры (внешний и внутренний). </w:t>
      </w:r>
      <w:r w:rsidR="009B527C">
        <w:rPr>
          <w:sz w:val="28"/>
          <w:szCs w:val="28"/>
        </w:rPr>
        <w:t xml:space="preserve">Возникновение напряжения и </w:t>
      </w:r>
      <w:r w:rsidR="000833E0">
        <w:rPr>
          <w:sz w:val="28"/>
          <w:szCs w:val="28"/>
        </w:rPr>
        <w:t xml:space="preserve">его </w:t>
      </w:r>
      <w:r w:rsidR="009B527C">
        <w:rPr>
          <w:sz w:val="28"/>
          <w:szCs w:val="28"/>
        </w:rPr>
        <w:t>связь с гневом. Взаимопереходы барьеров</w:t>
      </w:r>
    </w:p>
    <w:p w14:paraId="499F16A1" w14:textId="40982468" w:rsidR="000833E0" w:rsidRDefault="000833E0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Реальные решения задачи: </w:t>
      </w:r>
      <w:r w:rsidR="00E451CF">
        <w:rPr>
          <w:sz w:val="28"/>
          <w:szCs w:val="28"/>
        </w:rPr>
        <w:t>виды и группировка по основаниям</w:t>
      </w:r>
    </w:p>
    <w:p w14:paraId="13104F9B" w14:textId="73CAA7E6" w:rsidR="00E451CF" w:rsidRDefault="00E451CF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Ирреальные и замещающие решения: примеры и причины</w:t>
      </w:r>
    </w:p>
    <w:p w14:paraId="19E4D37F" w14:textId="6189BCE8" w:rsidR="00E30501" w:rsidRDefault="00E30501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Формы проявления аффекта гнева: примеры и классификация</w:t>
      </w:r>
    </w:p>
    <w:p w14:paraId="7A9281C8" w14:textId="7C20F5CE" w:rsidR="00E30501" w:rsidRPr="00721ECA" w:rsidRDefault="00E30501" w:rsidP="00721ECA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Интенсивность аффекта</w:t>
      </w:r>
    </w:p>
    <w:bookmarkEnd w:id="0"/>
    <w:sectPr w:rsidR="00E30501" w:rsidRPr="0072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295"/>
    <w:multiLevelType w:val="hybridMultilevel"/>
    <w:tmpl w:val="98069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97786"/>
    <w:multiLevelType w:val="hybridMultilevel"/>
    <w:tmpl w:val="7450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F00"/>
    <w:multiLevelType w:val="hybridMultilevel"/>
    <w:tmpl w:val="3A0E7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36B5"/>
    <w:multiLevelType w:val="hybridMultilevel"/>
    <w:tmpl w:val="1C262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8F"/>
    <w:rsid w:val="00057403"/>
    <w:rsid w:val="000833E0"/>
    <w:rsid w:val="000A351B"/>
    <w:rsid w:val="001942F3"/>
    <w:rsid w:val="001C7C30"/>
    <w:rsid w:val="001E1273"/>
    <w:rsid w:val="00272FBE"/>
    <w:rsid w:val="00283E81"/>
    <w:rsid w:val="00320770"/>
    <w:rsid w:val="004217AD"/>
    <w:rsid w:val="00475AC6"/>
    <w:rsid w:val="004901B9"/>
    <w:rsid w:val="00570B34"/>
    <w:rsid w:val="005E1501"/>
    <w:rsid w:val="006B255F"/>
    <w:rsid w:val="006F2D66"/>
    <w:rsid w:val="00721ECA"/>
    <w:rsid w:val="00722332"/>
    <w:rsid w:val="0078168F"/>
    <w:rsid w:val="007B07B2"/>
    <w:rsid w:val="00801F3E"/>
    <w:rsid w:val="0081422F"/>
    <w:rsid w:val="00866B35"/>
    <w:rsid w:val="008A4F6C"/>
    <w:rsid w:val="009603A4"/>
    <w:rsid w:val="00986A00"/>
    <w:rsid w:val="009B527C"/>
    <w:rsid w:val="00A30573"/>
    <w:rsid w:val="00A727FE"/>
    <w:rsid w:val="00A81231"/>
    <w:rsid w:val="00A9418F"/>
    <w:rsid w:val="00AB2F4A"/>
    <w:rsid w:val="00B206E0"/>
    <w:rsid w:val="00B67459"/>
    <w:rsid w:val="00B9161D"/>
    <w:rsid w:val="00BC38D4"/>
    <w:rsid w:val="00BF3ACA"/>
    <w:rsid w:val="00CC5755"/>
    <w:rsid w:val="00CF7DD0"/>
    <w:rsid w:val="00D35587"/>
    <w:rsid w:val="00E30501"/>
    <w:rsid w:val="00E40A2E"/>
    <w:rsid w:val="00E451CF"/>
    <w:rsid w:val="00E550C2"/>
    <w:rsid w:val="00F12897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80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41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1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A9418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A9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Macintosh Word</Application>
  <DocSecurity>0</DocSecurity>
  <Lines>12</Lines>
  <Paragraphs>3</Paragraphs>
  <ScaleCrop>false</ScaleCrop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Ласьков</dc:creator>
  <cp:keywords/>
  <dc:description/>
  <cp:lastModifiedBy>гЛЕБ Ласьков</cp:lastModifiedBy>
  <cp:revision>2</cp:revision>
  <dcterms:created xsi:type="dcterms:W3CDTF">2017-05-07T20:40:00Z</dcterms:created>
  <dcterms:modified xsi:type="dcterms:W3CDTF">2017-05-07T20:40:00Z</dcterms:modified>
</cp:coreProperties>
</file>