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D30" w:rsidRDefault="00B4669A" w:rsidP="00B4669A">
      <w:pPr>
        <w:pStyle w:val="Otsikko1"/>
      </w:pPr>
      <w:r>
        <w:t>Arviointi</w:t>
      </w:r>
    </w:p>
    <w:p w:rsidR="00B4669A" w:rsidRDefault="00B4669A" w:rsidP="00B4669A"/>
    <w:p w:rsidR="00B4669A" w:rsidRDefault="00B4669A" w:rsidP="00B4669A">
      <w:proofErr w:type="spellStart"/>
      <w:r>
        <w:t>CRISP-DM:n</w:t>
      </w:r>
      <w:proofErr w:type="spellEnd"/>
      <w:r>
        <w:t xml:space="preserve"> arviointi vaiheessa arvioidaan koko projektin onnistuneisuutta sille asetettuihin liiketoiminnan ja tiedonlouhinnan tavoitteita vasten. Vaiheen aikana arvioidaan myös itse prosessi ja määritetään arvioinnin perusteella projektin seuraavat askeleet.</w:t>
      </w:r>
    </w:p>
    <w:p w:rsidR="00B4669A" w:rsidRDefault="00B4669A" w:rsidP="00B4669A"/>
    <w:p w:rsidR="00B4669A" w:rsidRDefault="00B4669A" w:rsidP="00B4669A">
      <w:pPr>
        <w:pStyle w:val="Otsikko2"/>
      </w:pPr>
      <w:r>
        <w:t>Tulosten arviointi ja hyväksytyt mallit</w:t>
      </w:r>
    </w:p>
    <w:p w:rsidR="00B4669A" w:rsidRDefault="00B4669A" w:rsidP="00B4669A"/>
    <w:p w:rsidR="00B4669A" w:rsidRDefault="00B4669A" w:rsidP="00B4669A">
      <w:r>
        <w:t>Kuvaa alle mallinnuksessa saadut tulokset ja vertaa niitä liiketoiminnan ja tiedonlouhinnan tavoitteisiin. Arvioi raporttiin kaikkia projektin vaiheita riippumatta siitä saavutettiinko liiketoiminnan tavoitteita. Tee loppuun listaus kaikista malleista, jotka täyttivät mallinnukselle asetetut kriteerit, tästä listasta syntyy hyväksyttyjen mallien lista.</w:t>
      </w:r>
    </w:p>
    <w:p w:rsidR="00B4669A" w:rsidRDefault="00B4669A" w:rsidP="00B4669A"/>
    <w:tbl>
      <w:tblPr>
        <w:tblStyle w:val="TaulukkoRuudukko"/>
        <w:tblW w:w="0" w:type="auto"/>
        <w:tblLook w:val="04A0" w:firstRow="1" w:lastRow="0" w:firstColumn="1" w:lastColumn="0" w:noHBand="0" w:noVBand="1"/>
      </w:tblPr>
      <w:tblGrid>
        <w:gridCol w:w="9622"/>
      </w:tblGrid>
      <w:tr w:rsidR="00B4669A" w:rsidTr="00B4669A">
        <w:trPr>
          <w:trHeight w:val="1306"/>
        </w:trPr>
        <w:tc>
          <w:tcPr>
            <w:tcW w:w="9622" w:type="dxa"/>
          </w:tcPr>
          <w:p w:rsidR="00B4669A" w:rsidRDefault="00B4669A" w:rsidP="00B4669A"/>
        </w:tc>
      </w:tr>
    </w:tbl>
    <w:p w:rsidR="00B4669A" w:rsidRDefault="00B4669A" w:rsidP="00B4669A"/>
    <w:p w:rsidR="00B4669A" w:rsidRDefault="00B4669A" w:rsidP="00B4669A">
      <w:pPr>
        <w:pStyle w:val="Otsikko3"/>
      </w:pPr>
      <w:r>
        <w:t>Hyväksytyt malli</w:t>
      </w:r>
    </w:p>
    <w:p w:rsidR="00B4669A" w:rsidRDefault="00B4669A" w:rsidP="00B4669A"/>
    <w:tbl>
      <w:tblPr>
        <w:tblStyle w:val="TaulukkoRuudukko"/>
        <w:tblW w:w="0" w:type="auto"/>
        <w:tblLook w:val="04A0" w:firstRow="1" w:lastRow="0" w:firstColumn="1" w:lastColumn="0" w:noHBand="0" w:noVBand="1"/>
      </w:tblPr>
      <w:tblGrid>
        <w:gridCol w:w="9622"/>
      </w:tblGrid>
      <w:tr w:rsidR="00B4669A" w:rsidTr="00B4669A">
        <w:tc>
          <w:tcPr>
            <w:tcW w:w="9622" w:type="dxa"/>
          </w:tcPr>
          <w:p w:rsidR="00B4669A" w:rsidRDefault="00B4669A" w:rsidP="00B4669A"/>
        </w:tc>
      </w:tr>
      <w:tr w:rsidR="00B4669A" w:rsidTr="00B4669A">
        <w:tc>
          <w:tcPr>
            <w:tcW w:w="9622" w:type="dxa"/>
          </w:tcPr>
          <w:p w:rsidR="00B4669A" w:rsidRDefault="00B4669A" w:rsidP="00B4669A"/>
        </w:tc>
      </w:tr>
      <w:tr w:rsidR="00B4669A" w:rsidTr="00B4669A">
        <w:tc>
          <w:tcPr>
            <w:tcW w:w="9622" w:type="dxa"/>
          </w:tcPr>
          <w:p w:rsidR="00B4669A" w:rsidRDefault="00B4669A" w:rsidP="00B4669A"/>
        </w:tc>
      </w:tr>
    </w:tbl>
    <w:p w:rsidR="00B4669A" w:rsidRDefault="00B4669A" w:rsidP="00B4669A"/>
    <w:p w:rsidR="00B4669A" w:rsidRDefault="00B4669A" w:rsidP="00B4669A">
      <w:pPr>
        <w:pStyle w:val="Otsikko2"/>
      </w:pPr>
      <w:r>
        <w:t>Prosessin arviointi</w:t>
      </w:r>
    </w:p>
    <w:p w:rsidR="00B4669A" w:rsidRDefault="00B4669A" w:rsidP="00B4669A"/>
    <w:p w:rsidR="00B4669A" w:rsidRDefault="00B4669A" w:rsidP="00B4669A">
      <w:r>
        <w:t xml:space="preserve">Kuvaa alle </w:t>
      </w:r>
      <w:r w:rsidRPr="00B4669A">
        <w:t>kuvataan kaikki prosessin vaiheet ja arvioidaan niitä kriittisesti, korostetaan niitä aktiviteettejä, jotka näyttelivät suurempaa roolia kuin oli ennakkoon suunniteltu, tai joihin ei pystytty ennakkoon varautumaan. Lisäksi kirjataan ylös myös kaikki ne prosessin vaiheet, jotka jouduttiin toistamaan.</w:t>
      </w:r>
    </w:p>
    <w:p w:rsidR="00B4669A" w:rsidRDefault="00B4669A" w:rsidP="00B4669A"/>
    <w:tbl>
      <w:tblPr>
        <w:tblStyle w:val="TaulukkoRuudukko"/>
        <w:tblW w:w="0" w:type="auto"/>
        <w:tblLook w:val="04A0" w:firstRow="1" w:lastRow="0" w:firstColumn="1" w:lastColumn="0" w:noHBand="0" w:noVBand="1"/>
      </w:tblPr>
      <w:tblGrid>
        <w:gridCol w:w="9622"/>
      </w:tblGrid>
      <w:tr w:rsidR="00B4669A" w:rsidTr="00B4669A">
        <w:trPr>
          <w:trHeight w:val="3965"/>
        </w:trPr>
        <w:tc>
          <w:tcPr>
            <w:tcW w:w="9622" w:type="dxa"/>
          </w:tcPr>
          <w:p w:rsidR="00B4669A" w:rsidRDefault="00B4669A" w:rsidP="00B4669A"/>
        </w:tc>
      </w:tr>
    </w:tbl>
    <w:p w:rsidR="00B4669A" w:rsidRDefault="00B4669A" w:rsidP="00B4669A">
      <w:pPr>
        <w:pStyle w:val="Otsikko2"/>
      </w:pPr>
      <w:r>
        <w:lastRenderedPageBreak/>
        <w:t>Projektin jatkon määrittely</w:t>
      </w:r>
    </w:p>
    <w:p w:rsidR="00B4669A" w:rsidRPr="00B4669A" w:rsidRDefault="00B4669A" w:rsidP="00B4669A"/>
    <w:p w:rsidR="00B4669A" w:rsidRDefault="00B4669A" w:rsidP="00B4669A">
      <w:r>
        <w:t>Kuvaa alle kaikki mahdolliset vaihtoehdot projektin jatkolle, ja niiden vaikutukset, sekä perustelut päätösvaihtoehdon puolesta ja vastaan. Kirjaa lopuksi myös tehty päätös projektin jatkamisesta.</w:t>
      </w:r>
    </w:p>
    <w:p w:rsidR="00B4669A" w:rsidRDefault="00B4669A" w:rsidP="00B4669A"/>
    <w:tbl>
      <w:tblPr>
        <w:tblStyle w:val="TaulukkoRuudukko"/>
        <w:tblW w:w="0" w:type="auto"/>
        <w:tblLook w:val="04A0" w:firstRow="1" w:lastRow="0" w:firstColumn="1" w:lastColumn="0" w:noHBand="0" w:noVBand="1"/>
      </w:tblPr>
      <w:tblGrid>
        <w:gridCol w:w="3207"/>
        <w:gridCol w:w="3207"/>
        <w:gridCol w:w="3208"/>
      </w:tblGrid>
      <w:tr w:rsidR="00B4669A" w:rsidTr="00B4669A">
        <w:tc>
          <w:tcPr>
            <w:tcW w:w="3207" w:type="dxa"/>
          </w:tcPr>
          <w:p w:rsidR="00B4669A" w:rsidRDefault="00B4669A" w:rsidP="00B4669A">
            <w:r>
              <w:t>Päätösvaihtoehto</w:t>
            </w:r>
          </w:p>
        </w:tc>
        <w:tc>
          <w:tcPr>
            <w:tcW w:w="3207" w:type="dxa"/>
          </w:tcPr>
          <w:p w:rsidR="00B4669A" w:rsidRDefault="00B4669A" w:rsidP="00B4669A">
            <w:r>
              <w:t>Vaikutukset</w:t>
            </w:r>
          </w:p>
        </w:tc>
        <w:tc>
          <w:tcPr>
            <w:tcW w:w="3208" w:type="dxa"/>
          </w:tcPr>
          <w:p w:rsidR="00B4669A" w:rsidRDefault="00B4669A" w:rsidP="00B4669A">
            <w:r>
              <w:t>Perustelut</w:t>
            </w:r>
          </w:p>
        </w:tc>
      </w:tr>
      <w:tr w:rsidR="00B4669A" w:rsidTr="00B4669A">
        <w:trPr>
          <w:trHeight w:val="1248"/>
        </w:trPr>
        <w:tc>
          <w:tcPr>
            <w:tcW w:w="3207" w:type="dxa"/>
          </w:tcPr>
          <w:p w:rsidR="00B4669A" w:rsidRDefault="00B4669A" w:rsidP="00B4669A"/>
        </w:tc>
        <w:tc>
          <w:tcPr>
            <w:tcW w:w="3207" w:type="dxa"/>
          </w:tcPr>
          <w:p w:rsidR="00B4669A" w:rsidRDefault="00B4669A" w:rsidP="00B4669A"/>
        </w:tc>
        <w:tc>
          <w:tcPr>
            <w:tcW w:w="3208" w:type="dxa"/>
          </w:tcPr>
          <w:p w:rsidR="00B4669A" w:rsidRDefault="00B4669A" w:rsidP="00B4669A"/>
        </w:tc>
      </w:tr>
      <w:tr w:rsidR="00B4669A" w:rsidTr="00B4669A">
        <w:trPr>
          <w:trHeight w:val="1380"/>
        </w:trPr>
        <w:tc>
          <w:tcPr>
            <w:tcW w:w="3207" w:type="dxa"/>
          </w:tcPr>
          <w:p w:rsidR="00B4669A" w:rsidRDefault="00B4669A" w:rsidP="00B4669A"/>
        </w:tc>
        <w:tc>
          <w:tcPr>
            <w:tcW w:w="3207" w:type="dxa"/>
          </w:tcPr>
          <w:p w:rsidR="00B4669A" w:rsidRDefault="00B4669A" w:rsidP="00B4669A"/>
        </w:tc>
        <w:tc>
          <w:tcPr>
            <w:tcW w:w="3208" w:type="dxa"/>
          </w:tcPr>
          <w:p w:rsidR="00B4669A" w:rsidRDefault="00B4669A" w:rsidP="00B4669A"/>
        </w:tc>
      </w:tr>
    </w:tbl>
    <w:p w:rsidR="00B4669A" w:rsidRPr="00B4669A" w:rsidRDefault="00B4669A" w:rsidP="00B4669A">
      <w:bookmarkStart w:id="0" w:name="_GoBack"/>
      <w:bookmarkEnd w:id="0"/>
    </w:p>
    <w:sectPr w:rsidR="00B4669A" w:rsidRPr="00B4669A" w:rsidSect="0058302F">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9A"/>
    <w:rsid w:val="0058302F"/>
    <w:rsid w:val="00B4669A"/>
    <w:rsid w:val="00C97A03"/>
    <w:rsid w:val="00D8707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170F125D"/>
  <w15:chartTrackingRefBased/>
  <w15:docId w15:val="{48766705-A7C2-5544-810D-7762662A2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466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B466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B4669A"/>
    <w:pPr>
      <w:keepNext/>
      <w:keepLines/>
      <w:spacing w:before="40"/>
      <w:outlineLvl w:val="2"/>
    </w:pPr>
    <w:rPr>
      <w:rFonts w:asciiTheme="majorHAnsi" w:eastAsiaTheme="majorEastAsia" w:hAnsiTheme="majorHAnsi" w:cstheme="majorBidi"/>
      <w:color w:val="1F3763" w:themeColor="accent1" w:themeShade="7F"/>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4669A"/>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B4669A"/>
    <w:rPr>
      <w:rFonts w:asciiTheme="majorHAnsi" w:eastAsiaTheme="majorEastAsia" w:hAnsiTheme="majorHAnsi" w:cstheme="majorBidi"/>
      <w:color w:val="2F5496" w:themeColor="accent1" w:themeShade="BF"/>
      <w:sz w:val="26"/>
      <w:szCs w:val="26"/>
    </w:rPr>
  </w:style>
  <w:style w:type="table" w:styleId="TaulukkoRuudukko">
    <w:name w:val="Table Grid"/>
    <w:basedOn w:val="Normaalitaulukko"/>
    <w:uiPriority w:val="39"/>
    <w:rsid w:val="00B4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sikko3Char">
    <w:name w:val="Otsikko 3 Char"/>
    <w:basedOn w:val="Kappaleenoletusfontti"/>
    <w:link w:val="Otsikko3"/>
    <w:uiPriority w:val="9"/>
    <w:rsid w:val="00B4669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143</Words>
  <Characters>1167</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Huotari</dc:creator>
  <cp:keywords/>
  <dc:description/>
  <cp:lastModifiedBy>Lasse Huotari</cp:lastModifiedBy>
  <cp:revision>1</cp:revision>
  <dcterms:created xsi:type="dcterms:W3CDTF">2019-09-12T12:14:00Z</dcterms:created>
  <dcterms:modified xsi:type="dcterms:W3CDTF">2019-09-12T12:24:00Z</dcterms:modified>
</cp:coreProperties>
</file>