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C0FA9" w14:textId="16C01EDC" w:rsidR="0011017D" w:rsidRDefault="00A30A7F">
      <w:r>
        <w:rPr>
          <w:rFonts w:hint="eastAsia"/>
        </w:rPr>
        <w:t>http</w:t>
      </w:r>
    </w:p>
    <w:p w14:paraId="59BEE8F2" w14:textId="16DF6A67" w:rsidR="00A30A7F" w:rsidRDefault="00A30A7F">
      <w:r>
        <w:rPr>
          <w:rFonts w:hint="eastAsia"/>
        </w:rPr>
        <w:t>更改文件后需要重命名 浏览器缓存（禁用）</w:t>
      </w:r>
    </w:p>
    <w:p w14:paraId="1D118306" w14:textId="0C81B982" w:rsidR="00A30A7F" w:rsidRDefault="00000000">
      <w:hyperlink r:id="rId4" w:history="1">
        <w:r w:rsidR="00126B52" w:rsidRPr="00401665">
          <w:rPr>
            <w:rStyle w:val="a3"/>
          </w:rPr>
          <w:t>url</w:t>
        </w:r>
        <w:r w:rsidR="00126B52" w:rsidRPr="00401665">
          <w:rPr>
            <w:rStyle w:val="a3"/>
            <w:rFonts w:hint="eastAsia"/>
          </w:rPr>
          <w:t>:空格%20</w:t>
        </w:r>
      </w:hyperlink>
    </w:p>
    <w:p w14:paraId="7E4F8226" w14:textId="18D1B5B0" w:rsidR="00126B52" w:rsidRDefault="00126B52">
      <w:r>
        <w:rPr>
          <w:noProof/>
        </w:rPr>
        <w:drawing>
          <wp:inline distT="0" distB="0" distL="0" distR="0" wp14:anchorId="4033E798" wp14:editId="3832BDB3">
            <wp:extent cx="5274310" cy="2703195"/>
            <wp:effectExtent l="0" t="0" r="2540" b="1905"/>
            <wp:docPr id="13829154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9154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EE02" w14:textId="77777777" w:rsidR="00126B52" w:rsidRDefault="00126B52"/>
    <w:p w14:paraId="2B42BF23" w14:textId="23CD7AC0" w:rsidR="001628A9" w:rsidRDefault="001628A9">
      <w:r>
        <w:rPr>
          <w:rFonts w:hint="eastAsia"/>
        </w:rPr>
        <w:t>错误码</w:t>
      </w:r>
    </w:p>
    <w:p w14:paraId="77A8748C" w14:textId="70C4ACE4" w:rsidR="001628A9" w:rsidRDefault="001628A9">
      <w:r>
        <w:rPr>
          <w:noProof/>
        </w:rPr>
        <w:drawing>
          <wp:inline distT="0" distB="0" distL="0" distR="0" wp14:anchorId="442994F9" wp14:editId="76B7C4B4">
            <wp:extent cx="5274310" cy="1900555"/>
            <wp:effectExtent l="0" t="0" r="2540" b="4445"/>
            <wp:docPr id="5213029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029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F965" w14:textId="2C8B129A" w:rsidR="007B2C1B" w:rsidRDefault="007B2C1B">
      <w:r>
        <w:rPr>
          <w:rFonts w:hint="eastAsia"/>
        </w:rPr>
        <w:t>HTML5</w:t>
      </w:r>
    </w:p>
    <w:p w14:paraId="32C4FB00" w14:textId="574E73B9" w:rsidR="00FE71CD" w:rsidRDefault="00FE71CD">
      <w:r>
        <w:t>I</w:t>
      </w:r>
      <w:r>
        <w:rPr>
          <w:rFonts w:hint="eastAsia"/>
        </w:rPr>
        <w:t>ndex.html 默认打开文件夹时的doc</w:t>
      </w:r>
    </w:p>
    <w:p w14:paraId="2073B6FE" w14:textId="57311416" w:rsidR="009D3B1B" w:rsidRDefault="009D3B1B">
      <w:r>
        <w:rPr>
          <w:rFonts w:hint="eastAsia"/>
        </w:rPr>
        <w:t>模板</w:t>
      </w:r>
    </w:p>
    <w:p w14:paraId="16F792C0" w14:textId="77777777" w:rsidR="005C7038" w:rsidRDefault="005C7038"/>
    <w:p w14:paraId="6036837F" w14:textId="7D2F787B" w:rsidR="005C7038" w:rsidRDefault="005C7038">
      <w:r>
        <w:rPr>
          <w:rFonts w:hint="eastAsia"/>
        </w:rPr>
        <w:t>CSS</w:t>
      </w:r>
    </w:p>
    <w:p w14:paraId="7F7FF08D" w14:textId="2CE642B0" w:rsidR="005C7038" w:rsidRDefault="005C7038">
      <w:r>
        <w:rPr>
          <w:rFonts w:hint="eastAsia"/>
        </w:rPr>
        <w:t>选择器 见网页</w:t>
      </w:r>
    </w:p>
    <w:p w14:paraId="47C33235" w14:textId="3068B7AD" w:rsidR="005C7038" w:rsidRDefault="001A1AB3">
      <w:r>
        <w:rPr>
          <w:rFonts w:hint="eastAsia"/>
        </w:rPr>
        <w:t>字体大小 见网页</w:t>
      </w:r>
    </w:p>
    <w:p w14:paraId="05068F9F" w14:textId="7D159562" w:rsidR="001628A9" w:rsidRDefault="001628A9">
      <w:r>
        <w:t>B</w:t>
      </w:r>
      <w:r>
        <w:rPr>
          <w:rFonts w:hint="eastAsia"/>
        </w:rPr>
        <w:t>ox model</w:t>
      </w:r>
    </w:p>
    <w:p w14:paraId="7438B71D" w14:textId="47064C65" w:rsidR="00E040D5" w:rsidRDefault="00E040D5">
      <w:r>
        <w:rPr>
          <w:noProof/>
        </w:rPr>
        <w:lastRenderedPageBreak/>
        <w:drawing>
          <wp:inline distT="0" distB="0" distL="0" distR="0" wp14:anchorId="57AD9D77" wp14:editId="05D35B17">
            <wp:extent cx="5274310" cy="3342640"/>
            <wp:effectExtent l="0" t="0" r="2540" b="0"/>
            <wp:docPr id="2586822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682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799E" w14:textId="0BAD4B79" w:rsidR="001628A9" w:rsidRDefault="001628A9">
      <w:r>
        <w:rPr>
          <w:noProof/>
        </w:rPr>
        <w:lastRenderedPageBreak/>
        <w:drawing>
          <wp:inline distT="0" distB="0" distL="0" distR="0" wp14:anchorId="12352751" wp14:editId="1C321769">
            <wp:extent cx="4124325" cy="6858000"/>
            <wp:effectExtent l="0" t="0" r="9525" b="0"/>
            <wp:docPr id="2347080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080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4CDD" w14:textId="3CBF7AB5" w:rsidR="001628A9" w:rsidRDefault="00CD34FF"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 xml:space="preserve"> grid</w:t>
      </w:r>
    </w:p>
    <w:p w14:paraId="7984205E" w14:textId="388C8100" w:rsidR="00CD34FF" w:rsidRDefault="00CD34FF">
      <w:r>
        <w:rPr>
          <w:noProof/>
        </w:rPr>
        <w:lastRenderedPageBreak/>
        <w:drawing>
          <wp:inline distT="0" distB="0" distL="0" distR="0" wp14:anchorId="013DAFCD" wp14:editId="794FCCD3">
            <wp:extent cx="5274310" cy="3152775"/>
            <wp:effectExtent l="0" t="0" r="2540" b="9525"/>
            <wp:docPr id="13109964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964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93E4" w14:textId="77777777" w:rsidR="000E7D02" w:rsidRDefault="000E7D02"/>
    <w:p w14:paraId="30F900D9" w14:textId="28146F3A" w:rsidR="000E7D02" w:rsidRDefault="000E7D02">
      <w:r>
        <w:rPr>
          <w:rFonts w:hint="eastAsia"/>
        </w:rPr>
        <w:t>JS</w:t>
      </w:r>
    </w:p>
    <w:p w14:paraId="034387E8" w14:textId="34CCF5B3" w:rsidR="000E7D02" w:rsidRDefault="000E7D02">
      <w:r>
        <w:rPr>
          <w:noProof/>
        </w:rPr>
        <w:drawing>
          <wp:inline distT="0" distB="0" distL="0" distR="0" wp14:anchorId="35FAA613" wp14:editId="575BF46F">
            <wp:extent cx="5274310" cy="4317365"/>
            <wp:effectExtent l="0" t="0" r="2540" b="6985"/>
            <wp:docPr id="1860584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84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FA67" w14:textId="77777777" w:rsidR="00F32D56" w:rsidRDefault="00F32D56"/>
    <w:p w14:paraId="51D5C8BA" w14:textId="4B02095C" w:rsidR="00F32D56" w:rsidRDefault="00F32D56">
      <w:r>
        <w:t>T</w:t>
      </w:r>
      <w:r>
        <w:rPr>
          <w:rFonts w:hint="eastAsia"/>
        </w:rPr>
        <w:t>his 普通函数，函数作用域-&gt;在全局中则是global</w:t>
      </w:r>
    </w:p>
    <w:p w14:paraId="076A3F07" w14:textId="66E17449" w:rsidR="00F32D56" w:rsidRDefault="00F32D56">
      <w:r>
        <w:rPr>
          <w:rFonts w:hint="eastAsia"/>
        </w:rPr>
        <w:t xml:space="preserve">箭头函数 </w:t>
      </w:r>
    </w:p>
    <w:p w14:paraId="26D83E8B" w14:textId="15922139" w:rsidR="0082043C" w:rsidRDefault="0082043C">
      <w:r>
        <w:rPr>
          <w:noProof/>
        </w:rPr>
        <w:lastRenderedPageBreak/>
        <w:drawing>
          <wp:inline distT="0" distB="0" distL="0" distR="0" wp14:anchorId="22114779" wp14:editId="039F8197">
            <wp:extent cx="5274310" cy="3531870"/>
            <wp:effectExtent l="0" t="0" r="2540" b="0"/>
            <wp:docPr id="1045796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796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9062C" w14:textId="77777777" w:rsidR="00AA69BF" w:rsidRDefault="00AA69BF"/>
    <w:p w14:paraId="6457F340" w14:textId="4F9C1099" w:rsidR="00AA69BF" w:rsidRDefault="00AA69BF">
      <w:r>
        <w:rPr>
          <w:rFonts w:hint="eastAsia"/>
        </w:rPr>
        <w:t>===/==</w:t>
      </w:r>
    </w:p>
    <w:p w14:paraId="71AE0881" w14:textId="14C0DA5D" w:rsidR="00AA69BF" w:rsidRDefault="00AA69BF">
      <w:r>
        <w:rPr>
          <w:noProof/>
        </w:rPr>
        <w:drawing>
          <wp:inline distT="0" distB="0" distL="0" distR="0" wp14:anchorId="7FF4A34E" wp14:editId="6A5889FA">
            <wp:extent cx="5274310" cy="2368550"/>
            <wp:effectExtent l="0" t="0" r="2540" b="0"/>
            <wp:docPr id="14930157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157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8CCA42" wp14:editId="1E7A2432">
            <wp:extent cx="5274310" cy="1659890"/>
            <wp:effectExtent l="0" t="0" r="2540" b="0"/>
            <wp:docPr id="15984103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103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20FF">
        <w:rPr>
          <w:rFonts w:hint="eastAsia"/>
        </w:rPr>
        <w:t>for</w:t>
      </w:r>
    </w:p>
    <w:p w14:paraId="6AA352DF" w14:textId="09E18A06" w:rsidR="00EC54DC" w:rsidRDefault="00EC54DC">
      <w:r>
        <w:t>F</w:t>
      </w:r>
      <w:r>
        <w:rPr>
          <w:rFonts w:hint="eastAsia"/>
        </w:rPr>
        <w:t>unction student ( ) 也可以定义对象， 返回this</w:t>
      </w:r>
    </w:p>
    <w:p w14:paraId="303F5CA2" w14:textId="6473477E" w:rsidR="00EC54DC" w:rsidRDefault="00EC54DC">
      <w:pPr>
        <w:rPr>
          <w:rFonts w:hint="eastAsia"/>
        </w:rPr>
      </w:pPr>
      <w:r>
        <w:rPr>
          <w:rFonts w:hint="eastAsia"/>
        </w:rPr>
        <w:t>用 var test= new student(xxx)来构建实体</w:t>
      </w:r>
    </w:p>
    <w:p w14:paraId="646D6F2D" w14:textId="2E0AF55B" w:rsidR="00EC54DC" w:rsidRDefault="00EC54DC">
      <w:r>
        <w:rPr>
          <w:rFonts w:hint="eastAsia"/>
        </w:rPr>
        <w:lastRenderedPageBreak/>
        <w:t xml:space="preserve">继承 </w:t>
      </w:r>
      <w:r>
        <w:t>prototype</w:t>
      </w:r>
    </w:p>
    <w:p w14:paraId="3C1C4873" w14:textId="77777777" w:rsidR="00EB20FF" w:rsidRDefault="00EB20FF"/>
    <w:p w14:paraId="51A815E0" w14:textId="4767EA7B" w:rsidR="00EB20FF" w:rsidRDefault="00EB20FF">
      <w:pPr>
        <w:rPr>
          <w:rFonts w:hint="eastAsia"/>
        </w:rPr>
      </w:pPr>
      <w:r>
        <w:rPr>
          <w:noProof/>
        </w:rPr>
        <w:drawing>
          <wp:inline distT="0" distB="0" distL="0" distR="0" wp14:anchorId="789B3A56" wp14:editId="7AB20C0B">
            <wp:extent cx="5274310" cy="2647950"/>
            <wp:effectExtent l="0" t="0" r="2540" b="0"/>
            <wp:docPr id="2760585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585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DCD0" w14:textId="4BB4765B" w:rsidR="00F32D56" w:rsidRDefault="00F32D56">
      <w:r>
        <w:rPr>
          <w:rFonts w:hint="eastAsia"/>
        </w:rPr>
        <w:t>爬虫</w:t>
      </w:r>
    </w:p>
    <w:p w14:paraId="15BA959D" w14:textId="5574A242" w:rsidR="00F32D56" w:rsidRDefault="00A64C96">
      <w:r>
        <w:rPr>
          <w:rFonts w:hint="eastAsia"/>
        </w:rPr>
        <w:t>-l 1 一层链接迭代 same domain 相同域名</w:t>
      </w:r>
    </w:p>
    <w:p w14:paraId="65259909" w14:textId="590E4BAE" w:rsidR="00A64C96" w:rsidRDefault="00A64C96">
      <w:r>
        <w:t>W</w:t>
      </w:r>
      <w:r>
        <w:rPr>
          <w:rFonts w:hint="eastAsia"/>
        </w:rPr>
        <w:t>get -r -l</w:t>
      </w:r>
    </w:p>
    <w:p w14:paraId="3029472D" w14:textId="77777777" w:rsidR="00A64C96" w:rsidRDefault="00A64C96"/>
    <w:p w14:paraId="1CD25765" w14:textId="77777777" w:rsidR="00A64C96" w:rsidRDefault="00A64C96"/>
    <w:p w14:paraId="6E8B3FCB" w14:textId="56537B40" w:rsidR="00A64C96" w:rsidRDefault="00A64C96">
      <w:r>
        <w:rPr>
          <w:rFonts w:hint="eastAsia"/>
        </w:rPr>
        <w:t>SSL</w:t>
      </w:r>
    </w:p>
    <w:p w14:paraId="77AAE941" w14:textId="350F2E9D" w:rsidR="00A64C96" w:rsidRDefault="009A6DB4">
      <w:r>
        <w:rPr>
          <w:rFonts w:hint="eastAsia"/>
        </w:rPr>
        <w:t>见图片</w:t>
      </w:r>
    </w:p>
    <w:p w14:paraId="0B55DA45" w14:textId="6C5F4FE4" w:rsidR="009A6DB4" w:rsidRDefault="009A6DB4">
      <w:r>
        <w:rPr>
          <w:rFonts w:hint="eastAsia"/>
        </w:rPr>
        <w:t>PGP</w:t>
      </w:r>
    </w:p>
    <w:p w14:paraId="5D1FF43D" w14:textId="77777777" w:rsidR="009A6DB4" w:rsidRDefault="009A6DB4">
      <w:pPr>
        <w:rPr>
          <w:rFonts w:hint="eastAsia"/>
        </w:rPr>
      </w:pPr>
    </w:p>
    <w:sectPr w:rsidR="009A6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589"/>
    <w:rsid w:val="000E7D02"/>
    <w:rsid w:val="0011017D"/>
    <w:rsid w:val="00126B52"/>
    <w:rsid w:val="001628A9"/>
    <w:rsid w:val="001A1AB3"/>
    <w:rsid w:val="005C7038"/>
    <w:rsid w:val="007B2C1B"/>
    <w:rsid w:val="0082043C"/>
    <w:rsid w:val="009A6DB4"/>
    <w:rsid w:val="009D3B1B"/>
    <w:rsid w:val="00A30A7F"/>
    <w:rsid w:val="00A64C96"/>
    <w:rsid w:val="00AA69BF"/>
    <w:rsid w:val="00CD34FF"/>
    <w:rsid w:val="00E03589"/>
    <w:rsid w:val="00E040D5"/>
    <w:rsid w:val="00E5303E"/>
    <w:rsid w:val="00EB20FF"/>
    <w:rsid w:val="00EC54DC"/>
    <w:rsid w:val="00F32D56"/>
    <w:rsid w:val="00FE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015D4"/>
  <w15:chartTrackingRefBased/>
  <w15:docId w15:val="{61F56939-A450-4395-96D4-61B0CF308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6B5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26B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url:&#31354;&#26684;%20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6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 Zhu</dc:creator>
  <cp:keywords/>
  <dc:description/>
  <cp:lastModifiedBy>Haoyu Zhu</cp:lastModifiedBy>
  <cp:revision>13</cp:revision>
  <dcterms:created xsi:type="dcterms:W3CDTF">2024-05-01T17:02:00Z</dcterms:created>
  <dcterms:modified xsi:type="dcterms:W3CDTF">2024-05-02T21:58:00Z</dcterms:modified>
</cp:coreProperties>
</file>