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F7E0" w14:textId="58B3BD71" w:rsidR="006C4E9C" w:rsidRDefault="006C4E9C" w:rsidP="002B1769">
      <w:pPr>
        <w:pBdr>
          <w:top w:val="single" w:sz="2" w:space="0" w:color="E3E3E3"/>
          <w:left w:val="single" w:sz="2" w:space="0" w:color="E3E3E3"/>
          <w:bottom w:val="single" w:sz="2" w:space="0" w:color="E3E3E3"/>
          <w:right w:val="single" w:sz="2" w:space="0" w:color="E3E3E3"/>
        </w:pBdr>
        <w:spacing w:after="300"/>
        <w:rPr>
          <w:rFonts w:ascii="var(--font-family-secondary)" w:eastAsia="Times New Roman" w:hAnsi="var(--font-family-secondary)" w:cs="Times New Roman"/>
          <w:color w:val="1A1A1A"/>
          <w:kern w:val="0"/>
          <w:lang w:eastAsia="ja-JP"/>
          <w14:ligatures w14:val="none"/>
        </w:rPr>
      </w:pPr>
      <w:r>
        <w:rPr>
          <w:rFonts w:ascii="var(--font-family-secondary)" w:eastAsia="Times New Roman" w:hAnsi="var(--font-family-secondary)" w:cs="Times New Roman"/>
          <w:color w:val="1A1A1A"/>
          <w:kern w:val="0"/>
          <w:lang w:eastAsia="ja-JP"/>
          <w14:ligatures w14:val="none"/>
        </w:rPr>
        <w:br/>
      </w:r>
    </w:p>
    <w:p w14:paraId="17DDB934" w14:textId="166F5476" w:rsidR="002B1769" w:rsidRPr="002B1769" w:rsidRDefault="002B1769" w:rsidP="002B1769">
      <w:pPr>
        <w:pBdr>
          <w:top w:val="single" w:sz="2" w:space="0" w:color="E3E3E3"/>
          <w:left w:val="single" w:sz="2" w:space="0" w:color="E3E3E3"/>
          <w:bottom w:val="single" w:sz="2" w:space="0" w:color="E3E3E3"/>
          <w:right w:val="single" w:sz="2" w:space="0" w:color="E3E3E3"/>
        </w:pBdr>
        <w:spacing w:after="300"/>
        <w:rPr>
          <w:rFonts w:ascii="var(--font-family-secondary)" w:eastAsia="Times New Roman" w:hAnsi="var(--font-family-secondary)" w:cs="Times New Roman"/>
          <w:color w:val="1A1A1A"/>
          <w:kern w:val="0"/>
          <w:lang w:eastAsia="ja-JP"/>
          <w14:ligatures w14:val="none"/>
        </w:rPr>
      </w:pPr>
      <w:r w:rsidRPr="002B1769">
        <w:rPr>
          <w:rFonts w:ascii="var(--font-family-secondary)" w:eastAsia="Times New Roman" w:hAnsi="var(--font-family-secondary)" w:cs="Times New Roman"/>
          <w:color w:val="1A1A1A"/>
          <w:kern w:val="0"/>
          <w:lang w:eastAsia="ja-JP"/>
          <w14:ligatures w14:val="none"/>
        </w:rPr>
        <w:t xml:space="preserve">Using </w:t>
      </w:r>
      <w:r w:rsidRPr="002B1769">
        <w:rPr>
          <w:rFonts w:ascii="var(--font-family-secondary)" w:eastAsia="Times New Roman" w:hAnsi="var(--font-family-secondary)" w:cs="Times New Roman"/>
          <w:color w:val="1A1A1A"/>
          <w:kern w:val="0"/>
          <w:sz w:val="52"/>
          <w:szCs w:val="52"/>
          <w:lang w:eastAsia="ja-JP"/>
          <w14:ligatures w14:val="none"/>
        </w:rPr>
        <w:t>OpenSSL</w:t>
      </w:r>
      <w:r w:rsidRPr="002B1769">
        <w:rPr>
          <w:rFonts w:ascii="var(--font-family-secondary)" w:eastAsia="Times New Roman" w:hAnsi="var(--font-family-secondary)" w:cs="Times New Roman"/>
          <w:color w:val="1A1A1A"/>
          <w:kern w:val="0"/>
          <w:lang w:eastAsia="ja-JP"/>
          <w14:ligatures w14:val="none"/>
        </w:rPr>
        <w:t>, you can encrypt this file with AES 256, a strong symmetric encryption algorithm. The command you'd use in a terminal would be:</w:t>
      </w:r>
    </w:p>
    <w:p w14:paraId="283280A4" w14:textId="56F3ED86" w:rsidR="002B1769" w:rsidRPr="00856214" w:rsidRDefault="002B1769" w:rsidP="002B1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family-secondary)" w:eastAsia="Times New Roman" w:hAnsi="var(--font-family-secondary)" w:cs="Times New Roman"/>
          <w:b/>
          <w:bCs/>
          <w:color w:val="1A1A1A"/>
          <w:kern w:val="0"/>
          <w:lang w:eastAsia="ja-JP"/>
          <w14:ligatures w14:val="none"/>
        </w:rPr>
      </w:pPr>
      <w:proofErr w:type="spellStart"/>
      <w:r w:rsidRPr="00856214">
        <w:rPr>
          <w:rFonts w:ascii="var(--font-family-secondary)" w:eastAsia="Times New Roman" w:hAnsi="var(--font-family-secondary)" w:cs="Times New Roman"/>
          <w:b/>
          <w:bCs/>
          <w:color w:val="1A1A1A"/>
          <w:kern w:val="0"/>
          <w:lang w:eastAsia="ja-JP"/>
          <w14:ligatures w14:val="none"/>
        </w:rPr>
        <w:t>openssl</w:t>
      </w:r>
      <w:proofErr w:type="spellEnd"/>
      <w:r w:rsidRPr="00856214">
        <w:rPr>
          <w:rFonts w:ascii="var(--font-family-secondary)" w:eastAsia="Times New Roman" w:hAnsi="var(--font-family-secondary)" w:cs="Times New Roman"/>
          <w:b/>
          <w:bCs/>
          <w:color w:val="1A1A1A"/>
          <w:kern w:val="0"/>
          <w:lang w:eastAsia="ja-JP"/>
          <w14:ligatures w14:val="none"/>
        </w:rPr>
        <w:t xml:space="preserve"> aes-256-cbc -in mytext.txt -out </w:t>
      </w:r>
      <w:proofErr w:type="spellStart"/>
      <w:r w:rsidRPr="00856214">
        <w:rPr>
          <w:rFonts w:ascii="var(--font-family-secondary)" w:eastAsia="Times New Roman" w:hAnsi="var(--font-family-secondary)" w:cs="Times New Roman"/>
          <w:b/>
          <w:bCs/>
          <w:color w:val="1A1A1A"/>
          <w:kern w:val="0"/>
          <w:lang w:eastAsia="ja-JP"/>
          <w14:ligatures w14:val="none"/>
        </w:rPr>
        <w:t>mytext.enc</w:t>
      </w:r>
      <w:r w:rsidRPr="002B1769">
        <w:rPr>
          <w:rFonts w:ascii="var(--font-family-secondary)" w:eastAsia="Times New Roman" w:hAnsi="var(--font-family-secondary)" w:cs="Times New Roman"/>
          <w:b/>
          <w:bCs/>
          <w:color w:val="1A1A1A"/>
          <w:kern w:val="0"/>
          <w:lang w:eastAsia="ja-JP"/>
          <w14:ligatures w14:val="none"/>
        </w:rPr>
        <w:t>openssl</w:t>
      </w:r>
      <w:proofErr w:type="spellEnd"/>
      <w:r w:rsidRPr="002B1769">
        <w:rPr>
          <w:rFonts w:ascii="var(--font-family-secondary)" w:eastAsia="Times New Roman" w:hAnsi="var(--font-family-secondary)" w:cs="Times New Roman"/>
          <w:b/>
          <w:bCs/>
          <w:color w:val="1A1A1A"/>
          <w:kern w:val="0"/>
          <w:lang w:eastAsia="ja-JP"/>
          <w14:ligatures w14:val="none"/>
        </w:rPr>
        <w:t xml:space="preserve"> aes-256-cbc -in mytext.txt -out </w:t>
      </w:r>
      <w:proofErr w:type="spellStart"/>
      <w:r w:rsidRPr="002B1769">
        <w:rPr>
          <w:rFonts w:ascii="var(--font-family-secondary)" w:eastAsia="Times New Roman" w:hAnsi="var(--font-family-secondary)" w:cs="Times New Roman"/>
          <w:b/>
          <w:bCs/>
          <w:color w:val="1A1A1A"/>
          <w:kern w:val="0"/>
          <w:lang w:eastAsia="ja-JP"/>
          <w14:ligatures w14:val="none"/>
        </w:rPr>
        <w:t>mytext.enc</w:t>
      </w:r>
      <w:proofErr w:type="spellEnd"/>
    </w:p>
    <w:p w14:paraId="3E39300E" w14:textId="77777777" w:rsidR="00856214" w:rsidRPr="002B1769" w:rsidRDefault="00856214" w:rsidP="002B176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family-secondary)" w:eastAsia="Times New Roman" w:hAnsi="var(--font-family-secondary)" w:cs="Times New Roman"/>
          <w:color w:val="1A1A1A"/>
          <w:kern w:val="0"/>
          <w:lang w:eastAsia="ja-JP"/>
          <w14:ligatures w14:val="none"/>
        </w:rPr>
      </w:pPr>
    </w:p>
    <w:p w14:paraId="1A4DAA98" w14:textId="64B3F0FC" w:rsidR="002B1769"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color w:val="1A1A1A"/>
        </w:rPr>
      </w:pPr>
      <w:r w:rsidRPr="00856214">
        <w:rPr>
          <w:rFonts w:ascii="var(--font-family-secondary)" w:hAnsi="var(--font-family-secondary)"/>
          <w:color w:val="1A1A1A"/>
        </w:rPr>
        <w:t>You can encode this using base64</w:t>
      </w:r>
      <w:r w:rsidR="00856214">
        <w:rPr>
          <w:rFonts w:ascii="var(--font-family-secondary)" w:hAnsi="var(--font-family-secondary)"/>
          <w:color w:val="1A1A1A"/>
        </w:rPr>
        <w:t>:</w:t>
      </w:r>
    </w:p>
    <w:p w14:paraId="0E4A2E59" w14:textId="0124633A" w:rsidR="002B1769" w:rsidRPr="00856214"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b/>
          <w:bCs/>
          <w:color w:val="1A1A1A"/>
        </w:rPr>
      </w:pPr>
      <w:proofErr w:type="spellStart"/>
      <w:r w:rsidRPr="00856214">
        <w:rPr>
          <w:rFonts w:ascii="var(--font-family-secondary)" w:hAnsi="var(--font-family-secondary)"/>
          <w:b/>
          <w:bCs/>
          <w:color w:val="1A1A1A"/>
        </w:rPr>
        <w:t>openssl</w:t>
      </w:r>
      <w:proofErr w:type="spellEnd"/>
      <w:r w:rsidRPr="00856214">
        <w:rPr>
          <w:rFonts w:ascii="var(--font-family-secondary)" w:hAnsi="var(--font-family-secondary)"/>
          <w:b/>
          <w:bCs/>
          <w:color w:val="1A1A1A"/>
        </w:rPr>
        <w:t xml:space="preserve"> aes-256-cbc -a -in mytext.txt -out </w:t>
      </w:r>
      <w:proofErr w:type="spellStart"/>
      <w:r w:rsidRPr="00856214">
        <w:rPr>
          <w:rFonts w:ascii="var(--font-family-secondary)" w:hAnsi="var(--font-family-secondary)"/>
          <w:b/>
          <w:bCs/>
          <w:color w:val="1A1A1A"/>
        </w:rPr>
        <w:t>mytext.enc</w:t>
      </w:r>
      <w:proofErr w:type="spellEnd"/>
    </w:p>
    <w:p w14:paraId="015F074F" w14:textId="7551081A" w:rsidR="002B1769" w:rsidRPr="00856214"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color w:val="1A1A1A"/>
        </w:rPr>
      </w:pPr>
      <w:r w:rsidRPr="00856214">
        <w:rPr>
          <w:rFonts w:ascii="var(--font-family-secondary)" w:hAnsi="var(--font-family-secondary)"/>
          <w:color w:val="1A1A1A"/>
        </w:rPr>
        <w:t>The -a flag outputs the encrypted file in a Base64 encoded form, turning the binary data into ASCII text.</w:t>
      </w:r>
    </w:p>
    <w:p w14:paraId="0D58047B" w14:textId="6630F027" w:rsidR="002B1769"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color w:val="1A1A1A"/>
        </w:rPr>
      </w:pPr>
      <w:r>
        <w:rPr>
          <w:rFonts w:ascii="var(--font-family-secondary)" w:hAnsi="var(--font-family-secondary)"/>
          <w:color w:val="1A1A1A"/>
        </w:rPr>
        <w:t>Decrypt file in Binary Format</w:t>
      </w:r>
      <w:r w:rsidR="00856214">
        <w:rPr>
          <w:rFonts w:ascii="var(--font-family-secondary)" w:hAnsi="var(--font-family-secondary)"/>
          <w:color w:val="1A1A1A"/>
        </w:rPr>
        <w:t>:</w:t>
      </w:r>
    </w:p>
    <w:p w14:paraId="1E36EBE8" w14:textId="60BFAA5E" w:rsidR="002B1769" w:rsidRPr="00856214"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b/>
          <w:bCs/>
          <w:color w:val="1A1A1A"/>
        </w:rPr>
      </w:pPr>
      <w:proofErr w:type="spellStart"/>
      <w:r w:rsidRPr="00856214">
        <w:rPr>
          <w:rFonts w:ascii="var(--font-family-secondary)" w:hAnsi="var(--font-family-secondary)"/>
          <w:b/>
          <w:bCs/>
          <w:color w:val="1A1A1A"/>
        </w:rPr>
        <w:t>openssl</w:t>
      </w:r>
      <w:proofErr w:type="spellEnd"/>
      <w:r w:rsidRPr="00856214">
        <w:rPr>
          <w:rFonts w:ascii="var(--font-family-secondary)" w:hAnsi="var(--font-family-secondary)"/>
          <w:b/>
          <w:bCs/>
          <w:color w:val="1A1A1A"/>
        </w:rPr>
        <w:t xml:space="preserve"> aes-256-cbc -d -in </w:t>
      </w:r>
      <w:proofErr w:type="spellStart"/>
      <w:r w:rsidRPr="00856214">
        <w:rPr>
          <w:rFonts w:ascii="var(--font-family-secondary)" w:hAnsi="var(--font-family-secondary)"/>
          <w:b/>
          <w:bCs/>
          <w:color w:val="1A1A1A"/>
        </w:rPr>
        <w:t>mytext.enc</w:t>
      </w:r>
      <w:proofErr w:type="spellEnd"/>
      <w:r w:rsidRPr="00856214">
        <w:rPr>
          <w:rFonts w:ascii="var(--font-family-secondary)" w:hAnsi="var(--font-family-secondary)"/>
          <w:b/>
          <w:bCs/>
          <w:color w:val="1A1A1A"/>
        </w:rPr>
        <w:t xml:space="preserve"> -out decrypted.txt</w:t>
      </w:r>
    </w:p>
    <w:p w14:paraId="48BB1B55" w14:textId="7E79E4A0" w:rsidR="002B1769" w:rsidRPr="00856214"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color w:val="1A1A1A"/>
        </w:rPr>
      </w:pPr>
      <w:r w:rsidRPr="00856214">
        <w:rPr>
          <w:rFonts w:ascii="var(--font-family-secondary)" w:hAnsi="var(--font-family-secondary)"/>
          <w:color w:val="1A1A1A"/>
        </w:rPr>
        <w:t>Decrypt file in Base64 format</w:t>
      </w:r>
      <w:r w:rsidR="00856214">
        <w:rPr>
          <w:rFonts w:ascii="var(--font-family-secondary)" w:hAnsi="var(--font-family-secondary)"/>
          <w:color w:val="1A1A1A"/>
        </w:rPr>
        <w:t>:</w:t>
      </w:r>
    </w:p>
    <w:p w14:paraId="221EFA90" w14:textId="0C82FB1B" w:rsidR="002B1769" w:rsidRPr="00856214"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b/>
          <w:bCs/>
          <w:color w:val="1A1A1A"/>
        </w:rPr>
      </w:pPr>
      <w:proofErr w:type="spellStart"/>
      <w:r w:rsidRPr="00856214">
        <w:rPr>
          <w:rFonts w:ascii="var(--font-family-secondary)" w:hAnsi="var(--font-family-secondary)"/>
          <w:b/>
          <w:bCs/>
          <w:color w:val="1A1A1A"/>
        </w:rPr>
        <w:t>openssl</w:t>
      </w:r>
      <w:proofErr w:type="spellEnd"/>
      <w:r w:rsidRPr="00856214">
        <w:rPr>
          <w:rFonts w:ascii="var(--font-family-secondary)" w:hAnsi="var(--font-family-secondary)"/>
          <w:b/>
          <w:bCs/>
          <w:color w:val="1A1A1A"/>
        </w:rPr>
        <w:t xml:space="preserve"> aes-256-cbc -d -a -in </w:t>
      </w:r>
      <w:proofErr w:type="spellStart"/>
      <w:r w:rsidRPr="00856214">
        <w:rPr>
          <w:rFonts w:ascii="var(--font-family-secondary)" w:hAnsi="var(--font-family-secondary)"/>
          <w:b/>
          <w:bCs/>
          <w:color w:val="1A1A1A"/>
        </w:rPr>
        <w:t>mytext.enc</w:t>
      </w:r>
      <w:proofErr w:type="spellEnd"/>
      <w:r w:rsidRPr="00856214">
        <w:rPr>
          <w:rFonts w:ascii="var(--font-family-secondary)" w:hAnsi="var(--font-family-secondary)"/>
          <w:b/>
          <w:bCs/>
          <w:color w:val="1A1A1A"/>
        </w:rPr>
        <w:t xml:space="preserve"> -out decrypted.txt</w:t>
      </w:r>
    </w:p>
    <w:p w14:paraId="10A81F6F" w14:textId="30963A5F" w:rsidR="002B1769"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color w:val="1A1A1A"/>
        </w:rPr>
      </w:pPr>
      <w:r>
        <w:rPr>
          <w:rFonts w:ascii="var(--font-family-secondary)" w:hAnsi="var(--font-family-secondary)"/>
          <w:color w:val="1A1A1A"/>
        </w:rPr>
        <w:t>To generate a private key type 1024bit:</w:t>
      </w:r>
    </w:p>
    <w:p w14:paraId="1CCA98A7" w14:textId="77777777" w:rsidR="002B1769"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color w:val="1A1A1A"/>
        </w:rPr>
      </w:pPr>
      <w:proofErr w:type="spellStart"/>
      <w:r>
        <w:rPr>
          <w:rFonts w:ascii="var(--font-family-secondary)" w:hAnsi="var(--font-family-secondary)"/>
          <w:b/>
          <w:bCs/>
          <w:color w:val="1A1A1A"/>
          <w:bdr w:val="single" w:sz="2" w:space="0" w:color="E5E7EB" w:frame="1"/>
        </w:rPr>
        <w:t>openssl</w:t>
      </w:r>
      <w:proofErr w:type="spellEnd"/>
      <w:r>
        <w:rPr>
          <w:rFonts w:ascii="var(--font-family-secondary)" w:hAnsi="var(--font-family-secondary)"/>
          <w:b/>
          <w:bCs/>
          <w:color w:val="1A1A1A"/>
          <w:bdr w:val="single" w:sz="2" w:space="0" w:color="E5E7EB" w:frame="1"/>
        </w:rPr>
        <w:t xml:space="preserve"> </w:t>
      </w:r>
      <w:proofErr w:type="spellStart"/>
      <w:r>
        <w:rPr>
          <w:rFonts w:ascii="var(--font-family-secondary)" w:hAnsi="var(--font-family-secondary)"/>
          <w:b/>
          <w:bCs/>
          <w:color w:val="1A1A1A"/>
          <w:bdr w:val="single" w:sz="2" w:space="0" w:color="E5E7EB" w:frame="1"/>
        </w:rPr>
        <w:t>genrsa</w:t>
      </w:r>
      <w:proofErr w:type="spellEnd"/>
      <w:r>
        <w:rPr>
          <w:rFonts w:ascii="var(--font-family-secondary)" w:hAnsi="var(--font-family-secondary)"/>
          <w:b/>
          <w:bCs/>
          <w:color w:val="1A1A1A"/>
          <w:bdr w:val="single" w:sz="2" w:space="0" w:color="E5E7EB" w:frame="1"/>
        </w:rPr>
        <w:t xml:space="preserve"> -out </w:t>
      </w:r>
      <w:proofErr w:type="spellStart"/>
      <w:r>
        <w:rPr>
          <w:rFonts w:ascii="var(--font-family-secondary)" w:hAnsi="var(--font-family-secondary)"/>
          <w:b/>
          <w:bCs/>
          <w:color w:val="1A1A1A"/>
          <w:bdr w:val="single" w:sz="2" w:space="0" w:color="E5E7EB" w:frame="1"/>
        </w:rPr>
        <w:t>private.key</w:t>
      </w:r>
      <w:proofErr w:type="spellEnd"/>
      <w:r>
        <w:rPr>
          <w:rFonts w:ascii="var(--font-family-secondary)" w:hAnsi="var(--font-family-secondary)"/>
          <w:b/>
          <w:bCs/>
          <w:color w:val="1A1A1A"/>
          <w:bdr w:val="single" w:sz="2" w:space="0" w:color="E5E7EB" w:frame="1"/>
        </w:rPr>
        <w:t xml:space="preserve"> 1024</w:t>
      </w:r>
    </w:p>
    <w:p w14:paraId="234F0268" w14:textId="6619476C" w:rsidR="002B1769"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color w:val="1A1A1A"/>
        </w:rPr>
      </w:pPr>
      <w:r>
        <w:rPr>
          <w:rFonts w:ascii="var(--font-family-secondary)" w:hAnsi="var(--font-family-secondary)"/>
          <w:color w:val="1A1A1A"/>
        </w:rPr>
        <w:t> To generate a public key from the private key type:</w:t>
      </w:r>
    </w:p>
    <w:p w14:paraId="291C0B0D" w14:textId="7FAB8E69" w:rsidR="002B1769" w:rsidRDefault="002B1769" w:rsidP="002B1769">
      <w:pPr>
        <w:pStyle w:val="NormalWeb"/>
        <w:pBdr>
          <w:top w:val="single" w:sz="2" w:space="0" w:color="E5E7EB"/>
          <w:left w:val="single" w:sz="2" w:space="0" w:color="E5E7EB"/>
          <w:bottom w:val="single" w:sz="2" w:space="0" w:color="E5E7EB"/>
          <w:right w:val="single" w:sz="2" w:space="0" w:color="E5E7EB"/>
        </w:pBdr>
        <w:spacing w:before="0" w:beforeAutospacing="0" w:after="240" w:afterAutospacing="0"/>
        <w:rPr>
          <w:rFonts w:ascii="var(--font-family-secondary)" w:hAnsi="var(--font-family-secondary)"/>
          <w:color w:val="1A1A1A"/>
        </w:rPr>
      </w:pPr>
      <w:proofErr w:type="spellStart"/>
      <w:r>
        <w:rPr>
          <w:rFonts w:ascii="var(--font-family-secondary)" w:hAnsi="var(--font-family-secondary)"/>
          <w:b/>
          <w:bCs/>
          <w:color w:val="1A1A1A"/>
          <w:bdr w:val="single" w:sz="2" w:space="0" w:color="E5E7EB" w:frame="1"/>
        </w:rPr>
        <w:t>openssl</w:t>
      </w:r>
      <w:proofErr w:type="spellEnd"/>
      <w:r>
        <w:rPr>
          <w:rFonts w:ascii="var(--font-family-secondary)" w:hAnsi="var(--font-family-secondary)"/>
          <w:b/>
          <w:bCs/>
          <w:color w:val="1A1A1A"/>
          <w:bdr w:val="single" w:sz="2" w:space="0" w:color="E5E7EB" w:frame="1"/>
        </w:rPr>
        <w:t xml:space="preserve"> </w:t>
      </w:r>
      <w:proofErr w:type="spellStart"/>
      <w:r>
        <w:rPr>
          <w:rFonts w:ascii="var(--font-family-secondary)" w:hAnsi="var(--font-family-secondary)"/>
          <w:b/>
          <w:bCs/>
          <w:color w:val="1A1A1A"/>
          <w:bdr w:val="single" w:sz="2" w:space="0" w:color="E5E7EB" w:frame="1"/>
        </w:rPr>
        <w:t>rsa</w:t>
      </w:r>
      <w:proofErr w:type="spellEnd"/>
      <w:r>
        <w:rPr>
          <w:rFonts w:ascii="var(--font-family-secondary)" w:hAnsi="var(--font-family-secondary)"/>
          <w:b/>
          <w:bCs/>
          <w:color w:val="1A1A1A"/>
          <w:bdr w:val="single" w:sz="2" w:space="0" w:color="E5E7EB" w:frame="1"/>
        </w:rPr>
        <w:t xml:space="preserve"> -in </w:t>
      </w:r>
      <w:proofErr w:type="spellStart"/>
      <w:r>
        <w:rPr>
          <w:rFonts w:ascii="var(--font-family-secondary)" w:hAnsi="var(--font-family-secondary)"/>
          <w:b/>
          <w:bCs/>
          <w:color w:val="1A1A1A"/>
          <w:bdr w:val="single" w:sz="2" w:space="0" w:color="E5E7EB" w:frame="1"/>
        </w:rPr>
        <w:t>private.key</w:t>
      </w:r>
      <w:proofErr w:type="spellEnd"/>
      <w:r>
        <w:rPr>
          <w:rFonts w:ascii="var(--font-family-secondary)" w:hAnsi="var(--font-family-secondary)"/>
          <w:b/>
          <w:bCs/>
          <w:color w:val="1A1A1A"/>
          <w:bdr w:val="single" w:sz="2" w:space="0" w:color="E5E7EB" w:frame="1"/>
        </w:rPr>
        <w:t xml:space="preserve"> -</w:t>
      </w:r>
      <w:proofErr w:type="spellStart"/>
      <w:r>
        <w:rPr>
          <w:rFonts w:ascii="var(--font-family-secondary)" w:hAnsi="var(--font-family-secondary)"/>
          <w:b/>
          <w:bCs/>
          <w:color w:val="1A1A1A"/>
          <w:bdr w:val="single" w:sz="2" w:space="0" w:color="E5E7EB" w:frame="1"/>
        </w:rPr>
        <w:t>pubout</w:t>
      </w:r>
      <w:proofErr w:type="spellEnd"/>
      <w:r>
        <w:rPr>
          <w:rFonts w:ascii="var(--font-family-secondary)" w:hAnsi="var(--font-family-secondary)"/>
          <w:b/>
          <w:bCs/>
          <w:color w:val="1A1A1A"/>
          <w:bdr w:val="single" w:sz="2" w:space="0" w:color="E5E7EB" w:frame="1"/>
        </w:rPr>
        <w:t xml:space="preserve"> -out </w:t>
      </w:r>
      <w:proofErr w:type="spellStart"/>
      <w:r>
        <w:rPr>
          <w:rFonts w:ascii="var(--font-family-secondary)" w:hAnsi="var(--font-family-secondary)"/>
          <w:b/>
          <w:bCs/>
          <w:color w:val="1A1A1A"/>
          <w:bdr w:val="single" w:sz="2" w:space="0" w:color="E5E7EB" w:frame="1"/>
        </w:rPr>
        <w:t>public.key.pem</w:t>
      </w:r>
      <w:proofErr w:type="spellEnd"/>
    </w:p>
    <w:p w14:paraId="2A128D08" w14:textId="77777777" w:rsidR="002B1769" w:rsidRPr="002B1769" w:rsidRDefault="002B1769" w:rsidP="002B1769">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var(--font-family-secondary)" w:eastAsia="Times New Roman" w:hAnsi="var(--font-family-secondary)" w:cs="Times New Roman"/>
          <w:color w:val="1A1A1A"/>
          <w:kern w:val="0"/>
          <w:lang w:eastAsia="ja-JP"/>
          <w14:ligatures w14:val="none"/>
        </w:rPr>
      </w:pPr>
      <w:r w:rsidRPr="002B1769">
        <w:rPr>
          <w:rFonts w:ascii="var(--font-family-secondary)" w:eastAsia="Times New Roman" w:hAnsi="var(--font-family-secondary)" w:cs="Times New Roman"/>
          <w:color w:val="1A1A1A"/>
          <w:kern w:val="0"/>
          <w:lang w:eastAsia="ja-JP"/>
          <w14:ligatures w14:val="none"/>
        </w:rPr>
        <w:t>Using the Public Key for Encryption</w:t>
      </w:r>
    </w:p>
    <w:p w14:paraId="24B943E0" w14:textId="77777777" w:rsidR="002B1769" w:rsidRPr="002B1769" w:rsidRDefault="002B1769" w:rsidP="002B1769">
      <w:pPr>
        <w:numPr>
          <w:ilvl w:val="0"/>
          <w:numId w:val="1"/>
        </w:numPr>
        <w:pBdr>
          <w:top w:val="single" w:sz="2" w:space="0" w:color="E3E3E3"/>
          <w:left w:val="single" w:sz="2" w:space="5" w:color="E3E3E3"/>
          <w:bottom w:val="single" w:sz="2" w:space="0" w:color="E3E3E3"/>
          <w:right w:val="single" w:sz="2" w:space="0" w:color="E3E3E3"/>
        </w:pBdr>
        <w:rPr>
          <w:rFonts w:ascii="var(--font-family-secondary)" w:eastAsia="Times New Roman" w:hAnsi="var(--font-family-secondary)" w:cs="Times New Roman"/>
          <w:color w:val="1A1A1A"/>
          <w:kern w:val="0"/>
          <w:lang w:eastAsia="ja-JP"/>
          <w14:ligatures w14:val="none"/>
        </w:rPr>
      </w:pPr>
      <w:r w:rsidRPr="002B1769">
        <w:rPr>
          <w:rFonts w:ascii="var(--font-family-secondary)" w:eastAsia="Times New Roman" w:hAnsi="var(--font-family-secondary)" w:cs="Times New Roman"/>
          <w:color w:val="1A1A1A"/>
          <w:kern w:val="0"/>
          <w:lang w:eastAsia="ja-JP"/>
          <w14:ligatures w14:val="none"/>
        </w:rPr>
        <w:t>Exchange Public Keys: After exchanging public keys with someone else, you have their public key, and they have yours. This setup allows you to encrypt messages that only the recipient can decrypt with their private key.</w:t>
      </w:r>
    </w:p>
    <w:p w14:paraId="726DA54A" w14:textId="77777777" w:rsidR="002B1769" w:rsidRPr="002B1769" w:rsidRDefault="002B1769" w:rsidP="002B1769">
      <w:pPr>
        <w:numPr>
          <w:ilvl w:val="0"/>
          <w:numId w:val="1"/>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ECECEC"/>
          <w:kern w:val="0"/>
          <w:lang w:eastAsia="ja-JP"/>
          <w14:ligatures w14:val="none"/>
        </w:rPr>
      </w:pPr>
      <w:r w:rsidRPr="002B1769">
        <w:rPr>
          <w:rFonts w:ascii="var(--font-family-secondary)" w:eastAsia="Times New Roman" w:hAnsi="var(--font-family-secondary)" w:cs="Times New Roman"/>
          <w:color w:val="1A1A1A"/>
          <w:kern w:val="0"/>
          <w:lang w:eastAsia="ja-JP"/>
          <w14:ligatures w14:val="none"/>
        </w:rPr>
        <w:t>Encrypt a File: Suppose you want to encrypt a message stored in a file called message.txt using someone else’s public key (</w:t>
      </w:r>
      <w:proofErr w:type="spellStart"/>
      <w:r w:rsidRPr="002B1769">
        <w:rPr>
          <w:rFonts w:ascii="var(--font-family-secondary)" w:eastAsia="Times New Roman" w:hAnsi="var(--font-family-secondary)" w:cs="Times New Roman"/>
          <w:color w:val="1A1A1A"/>
          <w:kern w:val="0"/>
          <w:lang w:eastAsia="ja-JP"/>
          <w14:ligatures w14:val="none"/>
        </w:rPr>
        <w:t>their_public_key.pem</w:t>
      </w:r>
      <w:proofErr w:type="spellEnd"/>
      <w:r w:rsidRPr="002B1769">
        <w:rPr>
          <w:rFonts w:ascii="var(--font-family-secondary)" w:eastAsia="Times New Roman" w:hAnsi="var(--font-family-secondary)" w:cs="Times New Roman"/>
          <w:color w:val="1A1A1A"/>
          <w:kern w:val="0"/>
          <w:lang w:eastAsia="ja-JP"/>
          <w14:ligatures w14:val="none"/>
        </w:rPr>
        <w:t>). You would use the following</w:t>
      </w:r>
      <w:r w:rsidRPr="002B1769">
        <w:rPr>
          <w:rFonts w:ascii="Segoe UI" w:eastAsia="Times New Roman" w:hAnsi="Segoe UI" w:cs="Segoe UI"/>
          <w:color w:val="ECECEC"/>
          <w:kern w:val="0"/>
          <w:lang w:eastAsia="ja-JP"/>
          <w14:ligatures w14:val="none"/>
        </w:rPr>
        <w:t xml:space="preserve"> </w:t>
      </w:r>
      <w:r w:rsidRPr="002B1769">
        <w:rPr>
          <w:rFonts w:ascii="var(--font-family-secondary)" w:eastAsia="Times New Roman" w:hAnsi="var(--font-family-secondary)" w:cs="Times New Roman"/>
          <w:color w:val="1A1A1A"/>
          <w:kern w:val="0"/>
          <w:lang w:eastAsia="ja-JP"/>
          <w14:ligatures w14:val="none"/>
        </w:rPr>
        <w:t>command:</w:t>
      </w:r>
    </w:p>
    <w:p w14:paraId="419AF29E" w14:textId="77777777" w:rsidR="002B1769" w:rsidRDefault="002B1769" w:rsidP="002B1769">
      <w:pPr>
        <w:pBdr>
          <w:top w:val="single" w:sz="2" w:space="0" w:color="E3E3E3"/>
          <w:left w:val="single" w:sz="2" w:space="5" w:color="E3E3E3"/>
          <w:bottom w:val="single" w:sz="2" w:space="0" w:color="E3E3E3"/>
          <w:right w:val="single" w:sz="2" w:space="0" w:color="E3E3E3"/>
        </w:pBdr>
        <w:ind w:left="720"/>
      </w:pPr>
    </w:p>
    <w:p w14:paraId="41E3F278" w14:textId="629D24D5" w:rsidR="00B811BC" w:rsidRDefault="002B1769">
      <w:proofErr w:type="spellStart"/>
      <w:r w:rsidRPr="002B1769">
        <w:t>openssl</w:t>
      </w:r>
      <w:proofErr w:type="spellEnd"/>
      <w:r w:rsidRPr="002B1769">
        <w:t xml:space="preserve"> </w:t>
      </w:r>
      <w:proofErr w:type="spellStart"/>
      <w:r w:rsidRPr="002B1769">
        <w:t>rsautl</w:t>
      </w:r>
      <w:proofErr w:type="spellEnd"/>
      <w:r w:rsidRPr="002B1769">
        <w:t xml:space="preserve"> -encrypt -</w:t>
      </w:r>
      <w:proofErr w:type="spellStart"/>
      <w:r w:rsidRPr="002B1769">
        <w:t>inkey</w:t>
      </w:r>
      <w:proofErr w:type="spellEnd"/>
      <w:r w:rsidRPr="002B1769">
        <w:t xml:space="preserve"> </w:t>
      </w:r>
      <w:proofErr w:type="spellStart"/>
      <w:r w:rsidRPr="002B1769">
        <w:t>their_public_key.pem</w:t>
      </w:r>
      <w:proofErr w:type="spellEnd"/>
      <w:r w:rsidRPr="002B1769">
        <w:t xml:space="preserve"> -</w:t>
      </w:r>
      <w:proofErr w:type="spellStart"/>
      <w:r w:rsidRPr="002B1769">
        <w:t>pubin</w:t>
      </w:r>
      <w:proofErr w:type="spellEnd"/>
      <w:r w:rsidRPr="002B1769">
        <w:t xml:space="preserve"> -in message.txt -out </w:t>
      </w:r>
      <w:proofErr w:type="spellStart"/>
      <w:r w:rsidRPr="002B1769">
        <w:t>encrypted_message.enc</w:t>
      </w:r>
      <w:proofErr w:type="spellEnd"/>
    </w:p>
    <w:p w14:paraId="7D0A6DDF" w14:textId="21443A9E" w:rsidR="00D15937" w:rsidRDefault="00D15937"/>
    <w:p w14:paraId="20AFB10F" w14:textId="14A38F2B" w:rsidR="00D15937" w:rsidRDefault="00D15937">
      <w:r>
        <w:t>Decrypt:</w:t>
      </w:r>
    </w:p>
    <w:p w14:paraId="12D85402" w14:textId="7C5DDF99" w:rsidR="00D15937" w:rsidRDefault="00D15937">
      <w:proofErr w:type="spellStart"/>
      <w:r w:rsidRPr="00D15937">
        <w:t>openssl</w:t>
      </w:r>
      <w:proofErr w:type="spellEnd"/>
      <w:r w:rsidRPr="00D15937">
        <w:t xml:space="preserve"> </w:t>
      </w:r>
      <w:proofErr w:type="spellStart"/>
      <w:r w:rsidRPr="00D15937">
        <w:t>rsautl</w:t>
      </w:r>
      <w:proofErr w:type="spellEnd"/>
      <w:r w:rsidRPr="00D15937">
        <w:t xml:space="preserve"> -decrypt -</w:t>
      </w:r>
      <w:proofErr w:type="spellStart"/>
      <w:r w:rsidRPr="00D15937">
        <w:t>inkey</w:t>
      </w:r>
      <w:proofErr w:type="spellEnd"/>
      <w:r w:rsidRPr="00D15937">
        <w:t xml:space="preserve"> </w:t>
      </w:r>
      <w:proofErr w:type="spellStart"/>
      <w:r w:rsidRPr="00D15937">
        <w:t>private_key.pem</w:t>
      </w:r>
      <w:proofErr w:type="spellEnd"/>
      <w:r w:rsidRPr="00D15937">
        <w:t xml:space="preserve"> -in </w:t>
      </w:r>
      <w:proofErr w:type="spellStart"/>
      <w:r w:rsidRPr="00D15937">
        <w:t>encrypted_message.enc</w:t>
      </w:r>
      <w:proofErr w:type="spellEnd"/>
      <w:r w:rsidRPr="00D15937">
        <w:t xml:space="preserve"> -out decrypted_message.txt</w:t>
      </w:r>
    </w:p>
    <w:p w14:paraId="710DCB65" w14:textId="77777777" w:rsidR="00D15937" w:rsidRDefault="00D15937"/>
    <w:p w14:paraId="06DF5A1F" w14:textId="77777777" w:rsidR="00D15937" w:rsidRDefault="00D15937"/>
    <w:p w14:paraId="7327F3E9" w14:textId="77777777" w:rsidR="00D15937" w:rsidRDefault="00D15937"/>
    <w:p w14:paraId="49E03400" w14:textId="77777777" w:rsidR="00D15937" w:rsidRDefault="00D15937"/>
    <w:p w14:paraId="2C0A40CD" w14:textId="77777777" w:rsidR="00D15937" w:rsidRDefault="00D15937"/>
    <w:p w14:paraId="573874FC" w14:textId="77777777" w:rsidR="00D15937" w:rsidRDefault="00D15937"/>
    <w:p w14:paraId="31C69BEF" w14:textId="49205023" w:rsidR="00D15937" w:rsidRPr="00856214" w:rsidRDefault="00856214" w:rsidP="00D1593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44"/>
          <w:szCs w:val="44"/>
        </w:rPr>
      </w:pPr>
      <w:r w:rsidRPr="00856214">
        <w:rPr>
          <w:b/>
          <w:bCs/>
          <w:sz w:val="44"/>
          <w:szCs w:val="44"/>
        </w:rPr>
        <w:t>PGP</w:t>
      </w:r>
    </w:p>
    <w:p w14:paraId="6C7AFCCB" w14:textId="704F6AF1" w:rsidR="00D15937" w:rsidRPr="00D15937" w:rsidRDefault="00D15937" w:rsidP="00D1593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rPr>
      </w:pPr>
      <w:r w:rsidRPr="00D15937">
        <w:rPr>
          <w:b/>
          <w:bCs/>
        </w:rPr>
        <w:t>Searching and Importing Public Keys from Key Servers</w:t>
      </w:r>
    </w:p>
    <w:p w14:paraId="4540F181"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after="300"/>
      </w:pPr>
      <w:r w:rsidRPr="00D15937">
        <w:t>To search for a public key using an email address or other identifier on a public key server, you can use the --search-keys option with GPG. Here’s how you can perform this search:</w:t>
      </w:r>
    </w:p>
    <w:p w14:paraId="061463CE"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15937">
        <w:t>gpg</w:t>
      </w:r>
      <w:proofErr w:type="spellEnd"/>
      <w:r w:rsidRPr="00D15937">
        <w:t xml:space="preserve"> --</w:t>
      </w:r>
      <w:proofErr w:type="spellStart"/>
      <w:r w:rsidRPr="00D15937">
        <w:t>keyserver</w:t>
      </w:r>
      <w:proofErr w:type="spellEnd"/>
      <w:r w:rsidRPr="00D15937">
        <w:t xml:space="preserve"> keyserver.ubuntu.com --search-keys "email@example.com" </w:t>
      </w:r>
    </w:p>
    <w:p w14:paraId="5745778D"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300" w:after="300"/>
      </w:pPr>
      <w:r w:rsidRPr="00D15937">
        <w:t xml:space="preserve">This command searches the specified </w:t>
      </w:r>
      <w:proofErr w:type="spellStart"/>
      <w:r w:rsidRPr="00D15937">
        <w:t>keyserver</w:t>
      </w:r>
      <w:proofErr w:type="spellEnd"/>
      <w:r w:rsidRPr="00D15937">
        <w:t xml:space="preserve"> for keys associated with the email address provided.</w:t>
      </w:r>
    </w:p>
    <w:p w14:paraId="1F085263"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rPr>
      </w:pPr>
      <w:r w:rsidRPr="00D15937">
        <w:rPr>
          <w:b/>
          <w:bCs/>
        </w:rPr>
        <w:t>Receiving Keys</w:t>
      </w:r>
    </w:p>
    <w:p w14:paraId="1D4D649A"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after="300"/>
      </w:pPr>
      <w:r w:rsidRPr="00D15937">
        <w:t>Once you find the key you need (perhaps by reviewing the list presented by the search command), you can import it using the --</w:t>
      </w:r>
      <w:proofErr w:type="spellStart"/>
      <w:r w:rsidRPr="00D15937">
        <w:t>recv</w:t>
      </w:r>
      <w:proofErr w:type="spellEnd"/>
      <w:r w:rsidRPr="00D15937">
        <w:t>-keys option followed by the key ID. For example:</w:t>
      </w:r>
    </w:p>
    <w:p w14:paraId="5746E33D"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15937">
        <w:t>gpg</w:t>
      </w:r>
      <w:proofErr w:type="spellEnd"/>
      <w:r w:rsidRPr="00D15937">
        <w:t xml:space="preserve"> --</w:t>
      </w:r>
      <w:proofErr w:type="spellStart"/>
      <w:r w:rsidRPr="00D15937">
        <w:t>keyserver</w:t>
      </w:r>
      <w:proofErr w:type="spellEnd"/>
      <w:r w:rsidRPr="00D15937">
        <w:t xml:space="preserve"> keyserver.ubuntu.com --</w:t>
      </w:r>
      <w:proofErr w:type="spellStart"/>
      <w:r w:rsidRPr="00D15937">
        <w:t>recv</w:t>
      </w:r>
      <w:proofErr w:type="spellEnd"/>
      <w:r w:rsidRPr="00D15937">
        <w:t xml:space="preserve">-keys 413109AF27CBFBF9 </w:t>
      </w:r>
    </w:p>
    <w:p w14:paraId="55888C73"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300" w:after="300"/>
      </w:pPr>
      <w:r w:rsidRPr="00D15937">
        <w:t>This command will download and add the key with the specified ID to your local GPG keyring.</w:t>
      </w:r>
    </w:p>
    <w:p w14:paraId="72810A31"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rPr>
      </w:pPr>
      <w:r w:rsidRPr="00D15937">
        <w:rPr>
          <w:b/>
          <w:bCs/>
        </w:rPr>
        <w:t>Verifying Key Authenticity</w:t>
      </w:r>
    </w:p>
    <w:p w14:paraId="5B70E1A6"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after="300"/>
      </w:pPr>
      <w:r w:rsidRPr="00D15937">
        <w:t>After importing a key, it’s a good practice to verify its fingerprint to ensure its authenticity:</w:t>
      </w:r>
    </w:p>
    <w:p w14:paraId="4DA413B8"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15937">
        <w:t>gpg</w:t>
      </w:r>
      <w:proofErr w:type="spellEnd"/>
      <w:r w:rsidRPr="00D15937">
        <w:t xml:space="preserve"> --fingerprint email@example.com </w:t>
      </w:r>
    </w:p>
    <w:p w14:paraId="2A956598"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300" w:after="300"/>
      </w:pPr>
      <w:r w:rsidRPr="00D15937">
        <w:t>This will display the fingerprint of the imported key, which you can then manually verify (for instance, over a phone call or through another secure channel) with the key owner.</w:t>
      </w:r>
    </w:p>
    <w:p w14:paraId="40673356"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rPr>
      </w:pPr>
      <w:r w:rsidRPr="00D15937">
        <w:rPr>
          <w:b/>
          <w:bCs/>
        </w:rPr>
        <w:t>Finding and Verifying an Expired Key</w:t>
      </w:r>
    </w:p>
    <w:p w14:paraId="52295025"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after="300"/>
      </w:pPr>
      <w:r w:rsidRPr="00D15937">
        <w:t>To find a specific key, like "Joseph's old expired key", you would first need Joseph's email or a key ID associated with him. Assuming you don't have Joseph’s email or key ID, I can’t directly retrieve or verify his expired key. However, if you provide it, I can demonstrate how to check the expiration:</w:t>
      </w:r>
    </w:p>
    <w:p w14:paraId="15F4767B" w14:textId="77777777" w:rsidR="00D15937" w:rsidRPr="00D15937" w:rsidRDefault="00D15937" w:rsidP="00D15937">
      <w:pPr>
        <w:numPr>
          <w:ilvl w:val="0"/>
          <w:numId w:val="2"/>
        </w:numPr>
        <w:pBdr>
          <w:top w:val="single" w:sz="2" w:space="0" w:color="E3E3E3"/>
          <w:left w:val="single" w:sz="2" w:space="5" w:color="E3E3E3"/>
          <w:bottom w:val="single" w:sz="2" w:space="0" w:color="E3E3E3"/>
          <w:right w:val="single" w:sz="2" w:space="0" w:color="E3E3E3"/>
        </w:pBdr>
      </w:pPr>
      <w:r w:rsidRPr="00D15937">
        <w:lastRenderedPageBreak/>
        <w:t>List the details of Joseph's key:</w:t>
      </w:r>
    </w:p>
    <w:p w14:paraId="7EB0C93F"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ind w:left="720"/>
      </w:pPr>
      <w:proofErr w:type="spellStart"/>
      <w:r w:rsidRPr="00D15937">
        <w:t>gpg</w:t>
      </w:r>
      <w:proofErr w:type="spellEnd"/>
      <w:r w:rsidRPr="00D15937">
        <w:t xml:space="preserve"> --list-keys joseph@example.com </w:t>
      </w:r>
    </w:p>
    <w:p w14:paraId="5F257C62" w14:textId="77777777" w:rsidR="00D15937" w:rsidRPr="00D15937" w:rsidRDefault="00D15937" w:rsidP="00D15937">
      <w:pPr>
        <w:numPr>
          <w:ilvl w:val="0"/>
          <w:numId w:val="2"/>
        </w:numPr>
        <w:pBdr>
          <w:top w:val="single" w:sz="2" w:space="0" w:color="E3E3E3"/>
          <w:left w:val="single" w:sz="2" w:space="5" w:color="E3E3E3"/>
          <w:bottom w:val="single" w:sz="2" w:space="0" w:color="E3E3E3"/>
          <w:right w:val="single" w:sz="2" w:space="0" w:color="E3E3E3"/>
        </w:pBdr>
      </w:pPr>
      <w:r w:rsidRPr="00D15937">
        <w:t>Check for expiration details in the output.</w:t>
      </w:r>
    </w:p>
    <w:p w14:paraId="3C21973D"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300" w:after="300"/>
      </w:pPr>
      <w:r w:rsidRPr="00D15937">
        <w:t>Keys will show an "expired" status next to the date if they are no longer valid.</w:t>
      </w:r>
    </w:p>
    <w:p w14:paraId="6FB3DE9E"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rPr>
      </w:pPr>
      <w:r w:rsidRPr="00D15937">
        <w:rPr>
          <w:b/>
          <w:bCs/>
        </w:rPr>
        <w:t>Importing Keys Using Key IDs You Provided</w:t>
      </w:r>
    </w:p>
    <w:p w14:paraId="62703CF8"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after="300"/>
      </w:pPr>
      <w:r w:rsidRPr="00D15937">
        <w:t>To import keys using the specific IDs you mentioned, here's how you can proceed:</w:t>
      </w:r>
    </w:p>
    <w:p w14:paraId="2DDCFA44"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15937">
        <w:t>gpg</w:t>
      </w:r>
      <w:proofErr w:type="spellEnd"/>
      <w:r w:rsidRPr="00D15937">
        <w:t xml:space="preserve"> --</w:t>
      </w:r>
      <w:proofErr w:type="spellStart"/>
      <w:r w:rsidRPr="00D15937">
        <w:t>keyserver</w:t>
      </w:r>
      <w:proofErr w:type="spellEnd"/>
      <w:r w:rsidRPr="00D15937">
        <w:t xml:space="preserve"> keyserver.ubuntu.com --</w:t>
      </w:r>
      <w:proofErr w:type="spellStart"/>
      <w:r w:rsidRPr="00D15937">
        <w:t>recv</w:t>
      </w:r>
      <w:proofErr w:type="spellEnd"/>
      <w:r w:rsidRPr="00D15937">
        <w:t xml:space="preserve">-keys 413109AF27CBFBF9 9A88F479F6D1BBBA 1C29680110FA7E87 </w:t>
      </w:r>
    </w:p>
    <w:p w14:paraId="1179C432"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300" w:after="300"/>
        <w:rPr>
          <w:b/>
          <w:bCs/>
        </w:rPr>
      </w:pPr>
      <w:r w:rsidRPr="00D15937">
        <w:t xml:space="preserve">This command will attempt to retrieve and import all the specified keys from the Ubuntu </w:t>
      </w:r>
      <w:proofErr w:type="spellStart"/>
      <w:r w:rsidRPr="00D15937">
        <w:t>keyserver</w:t>
      </w:r>
      <w:proofErr w:type="spellEnd"/>
      <w:r w:rsidRPr="00D15937">
        <w:t xml:space="preserve"> into your GPG keyring.</w:t>
      </w:r>
    </w:p>
    <w:p w14:paraId="07685C34"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rPr>
      </w:pPr>
      <w:r w:rsidRPr="00D15937">
        <w:rPr>
          <w:b/>
          <w:bCs/>
        </w:rPr>
        <w:t>Use of --fingerprint to Verify Keys</w:t>
      </w:r>
    </w:p>
    <w:p w14:paraId="49A5E68B"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spacing w:after="300"/>
      </w:pPr>
      <w:r w:rsidRPr="00D15937">
        <w:t>After importing the keys, use the --fingerprint command to verify their authenticity:</w:t>
      </w:r>
    </w:p>
    <w:p w14:paraId="50CA4518" w14:textId="77777777" w:rsidR="00D15937" w:rsidRPr="00D15937" w:rsidRDefault="00D15937" w:rsidP="00D1593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D15937">
        <w:t>gpg</w:t>
      </w:r>
      <w:proofErr w:type="spellEnd"/>
      <w:r w:rsidRPr="00D15937">
        <w:t xml:space="preserve"> --fingerprint 413109AF27CBFBF9 </w:t>
      </w:r>
      <w:proofErr w:type="spellStart"/>
      <w:r w:rsidRPr="00D15937">
        <w:t>gpg</w:t>
      </w:r>
      <w:proofErr w:type="spellEnd"/>
      <w:r w:rsidRPr="00D15937">
        <w:t xml:space="preserve"> --fingerprint 9A88F479F6D1BBBA </w:t>
      </w:r>
      <w:proofErr w:type="spellStart"/>
      <w:r w:rsidRPr="00D15937">
        <w:t>gpg</w:t>
      </w:r>
      <w:proofErr w:type="spellEnd"/>
      <w:r w:rsidRPr="00D15937">
        <w:t xml:space="preserve"> --fingerprint 1C29680110FA7E87</w:t>
      </w:r>
    </w:p>
    <w:p w14:paraId="6638939F" w14:textId="77777777" w:rsidR="00856214" w:rsidRDefault="00856214"/>
    <w:p w14:paraId="3DE2AC46" w14:textId="77777777" w:rsidR="006C4E9C" w:rsidRDefault="006C4E9C"/>
    <w:p w14:paraId="2BC779E2" w14:textId="77777777" w:rsidR="006C4E9C" w:rsidRDefault="006C4E9C"/>
    <w:p w14:paraId="5343E25F" w14:textId="77777777" w:rsidR="006C4E9C" w:rsidRDefault="006C4E9C"/>
    <w:p w14:paraId="169AD004" w14:textId="77777777" w:rsidR="006C4E9C" w:rsidRDefault="006C4E9C"/>
    <w:p w14:paraId="23CC23BD" w14:textId="5C30E647" w:rsidR="006C4E9C" w:rsidRDefault="006C4E9C">
      <w:r>
        <w:t>DSA Key vs CSR vs Self-signed cert</w:t>
      </w:r>
    </w:p>
    <w:p w14:paraId="25E58EC3" w14:textId="77777777" w:rsidR="006C4E9C" w:rsidRPr="006C4E9C" w:rsidRDefault="006C4E9C" w:rsidP="006C4E9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pPr>
      <w:r w:rsidRPr="006C4E9C">
        <w:rPr>
          <w:rFonts w:ascii="Segoe UI" w:eastAsia="Times New Roman" w:hAnsi="Segoe UI" w:cs="Segoe UI"/>
          <w:b/>
          <w:bCs/>
          <w:color w:val="ECECEC"/>
          <w:kern w:val="0"/>
          <w:sz w:val="30"/>
          <w:szCs w:val="30"/>
          <w:lang w:eastAsia="ja-JP"/>
          <w14:ligatures w14:val="none"/>
        </w:rPr>
        <w:t>1</w:t>
      </w:r>
      <w:r w:rsidRPr="006C4E9C">
        <w:t>. DSA Keys</w:t>
      </w:r>
    </w:p>
    <w:p w14:paraId="72A29079" w14:textId="77777777" w:rsidR="006C4E9C" w:rsidRPr="006C4E9C" w:rsidRDefault="006C4E9C" w:rsidP="006C4E9C">
      <w:pPr>
        <w:pBdr>
          <w:top w:val="single" w:sz="2" w:space="0" w:color="E3E3E3"/>
          <w:left w:val="single" w:sz="2" w:space="0" w:color="E3E3E3"/>
          <w:bottom w:val="single" w:sz="2" w:space="0" w:color="E3E3E3"/>
          <w:right w:val="single" w:sz="2" w:space="0" w:color="E3E3E3"/>
        </w:pBdr>
        <w:spacing w:after="300"/>
      </w:pPr>
      <w:r w:rsidRPr="006C4E9C">
        <w:t>DSA (Digital Signature Algorithm) keys are used primarily for digital signatures, not encryption. They are part of a Federal Information Processing Standard for digital signatures (FIPS 186), and their use is generally to verify the authenticity and integrity of digital data.</w:t>
      </w:r>
    </w:p>
    <w:p w14:paraId="618D76A7" w14:textId="77777777" w:rsidR="006C4E9C" w:rsidRPr="006C4E9C" w:rsidRDefault="006C4E9C" w:rsidP="006C4E9C">
      <w:pPr>
        <w:numPr>
          <w:ilvl w:val="0"/>
          <w:numId w:val="4"/>
        </w:numPr>
        <w:pBdr>
          <w:top w:val="single" w:sz="2" w:space="0" w:color="E3E3E3"/>
          <w:left w:val="single" w:sz="2" w:space="0" w:color="E3E3E3"/>
          <w:bottom w:val="single" w:sz="2" w:space="0" w:color="E3E3E3"/>
          <w:right w:val="single" w:sz="2" w:space="0" w:color="E3E3E3"/>
        </w:pBdr>
      </w:pPr>
      <w:r w:rsidRPr="006C4E9C">
        <w:t>Public Key: Used by others to verify signatures made with the corresponding private key.</w:t>
      </w:r>
    </w:p>
    <w:p w14:paraId="0B0DD8E3" w14:textId="77777777" w:rsidR="006C4E9C" w:rsidRPr="006C4E9C" w:rsidRDefault="006C4E9C" w:rsidP="006C4E9C">
      <w:pPr>
        <w:numPr>
          <w:ilvl w:val="0"/>
          <w:numId w:val="4"/>
        </w:numPr>
        <w:pBdr>
          <w:top w:val="single" w:sz="2" w:space="0" w:color="E3E3E3"/>
          <w:left w:val="single" w:sz="2" w:space="0" w:color="E3E3E3"/>
          <w:bottom w:val="single" w:sz="2" w:space="0" w:color="E3E3E3"/>
          <w:right w:val="single" w:sz="2" w:space="0" w:color="E3E3E3"/>
        </w:pBdr>
      </w:pPr>
      <w:r w:rsidRPr="006C4E9C">
        <w:t>Private Key: Used to create digital signatures that cannot be forged without the private key.</w:t>
      </w:r>
    </w:p>
    <w:p w14:paraId="2D462561" w14:textId="77777777" w:rsidR="006C4E9C" w:rsidRPr="006C4E9C" w:rsidRDefault="006C4E9C" w:rsidP="006C4E9C">
      <w:pPr>
        <w:pBdr>
          <w:top w:val="single" w:sz="2" w:space="0" w:color="E3E3E3"/>
          <w:left w:val="single" w:sz="2" w:space="0" w:color="E3E3E3"/>
          <w:bottom w:val="single" w:sz="2" w:space="0" w:color="E3E3E3"/>
          <w:right w:val="single" w:sz="2" w:space="0" w:color="E3E3E3"/>
        </w:pBdr>
        <w:spacing w:before="300" w:after="300"/>
      </w:pPr>
      <w:r w:rsidRPr="006C4E9C">
        <w:t>DSA keys are specifically designed for signing and verifying purposes, unlike RSA keys which can be used for both encryption and signing.</w:t>
      </w:r>
    </w:p>
    <w:p w14:paraId="7714B474" w14:textId="77777777" w:rsidR="006C4E9C" w:rsidRPr="006C4E9C" w:rsidRDefault="006C4E9C" w:rsidP="006C4E9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pPr>
      <w:r w:rsidRPr="006C4E9C">
        <w:t>2. Certificate Signing Requests (CSRs)</w:t>
      </w:r>
    </w:p>
    <w:p w14:paraId="705BCB83" w14:textId="77777777" w:rsidR="006C4E9C" w:rsidRPr="006C4E9C" w:rsidRDefault="006C4E9C" w:rsidP="006C4E9C">
      <w:pPr>
        <w:pBdr>
          <w:top w:val="single" w:sz="2" w:space="0" w:color="E3E3E3"/>
          <w:left w:val="single" w:sz="2" w:space="0" w:color="E3E3E3"/>
          <w:bottom w:val="single" w:sz="2" w:space="0" w:color="E3E3E3"/>
          <w:right w:val="single" w:sz="2" w:space="0" w:color="E3E3E3"/>
        </w:pBdr>
        <w:spacing w:after="300"/>
      </w:pPr>
      <w:r w:rsidRPr="006C4E9C">
        <w:lastRenderedPageBreak/>
        <w:t>A Certificate Signing Request is a block of encoded text that contains information such as a public key and identity information (like a company name, common name (domain name), locality, and country) that will be included in a certificate. A CSR is sent to a Certificate Authority (CA) to apply for a digital identity certificate. It serves several functions:</w:t>
      </w:r>
    </w:p>
    <w:p w14:paraId="0C9B46B8" w14:textId="77777777" w:rsidR="006C4E9C" w:rsidRPr="006C4E9C" w:rsidRDefault="006C4E9C" w:rsidP="006C4E9C">
      <w:pPr>
        <w:numPr>
          <w:ilvl w:val="0"/>
          <w:numId w:val="5"/>
        </w:numPr>
        <w:pBdr>
          <w:top w:val="single" w:sz="2" w:space="0" w:color="E3E3E3"/>
          <w:left w:val="single" w:sz="2" w:space="0" w:color="E3E3E3"/>
          <w:bottom w:val="single" w:sz="2" w:space="0" w:color="E3E3E3"/>
          <w:right w:val="single" w:sz="2" w:space="0" w:color="E3E3E3"/>
        </w:pBdr>
      </w:pPr>
      <w:r w:rsidRPr="006C4E9C">
        <w:t>Request for Certification: It's used to request a CA to certify your public key by binding your identity to the public key.</w:t>
      </w:r>
    </w:p>
    <w:p w14:paraId="3BF4CA80" w14:textId="77777777" w:rsidR="006C4E9C" w:rsidRPr="006C4E9C" w:rsidRDefault="006C4E9C" w:rsidP="006C4E9C">
      <w:pPr>
        <w:numPr>
          <w:ilvl w:val="0"/>
          <w:numId w:val="5"/>
        </w:numPr>
        <w:pBdr>
          <w:top w:val="single" w:sz="2" w:space="0" w:color="E3E3E3"/>
          <w:left w:val="single" w:sz="2" w:space="0" w:color="E3E3E3"/>
          <w:bottom w:val="single" w:sz="2" w:space="0" w:color="E3E3E3"/>
          <w:right w:val="single" w:sz="2" w:space="0" w:color="E3E3E3"/>
        </w:pBdr>
      </w:pPr>
      <w:r w:rsidRPr="006C4E9C">
        <w:t>Key Pair: The CSR includes the public key that will be included in the certificate. The corresponding private key remains secret and is used to create the CSR's signature.</w:t>
      </w:r>
    </w:p>
    <w:p w14:paraId="3909592E" w14:textId="77777777" w:rsidR="006C4E9C" w:rsidRPr="006C4E9C" w:rsidRDefault="006C4E9C" w:rsidP="006C4E9C">
      <w:pPr>
        <w:numPr>
          <w:ilvl w:val="0"/>
          <w:numId w:val="5"/>
        </w:numPr>
        <w:pBdr>
          <w:top w:val="single" w:sz="2" w:space="0" w:color="E3E3E3"/>
          <w:left w:val="single" w:sz="2" w:space="0" w:color="E3E3E3"/>
          <w:bottom w:val="single" w:sz="2" w:space="0" w:color="E3E3E3"/>
          <w:right w:val="single" w:sz="2" w:space="0" w:color="E3E3E3"/>
        </w:pBdr>
      </w:pPr>
      <w:r w:rsidRPr="006C4E9C">
        <w:t>Verification: The CSR includes a signature of itself, generated with the applicant's private key, to prove ownership of the private key to the CA.</w:t>
      </w:r>
    </w:p>
    <w:p w14:paraId="36AF1AE5" w14:textId="77777777" w:rsidR="006C4E9C" w:rsidRPr="006C4E9C" w:rsidRDefault="006C4E9C" w:rsidP="006C4E9C">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pPr>
      <w:r w:rsidRPr="006C4E9C">
        <w:t>3. Self-Signed Certificates</w:t>
      </w:r>
    </w:p>
    <w:p w14:paraId="76A78D38" w14:textId="77777777" w:rsidR="006C4E9C" w:rsidRPr="006C4E9C" w:rsidRDefault="006C4E9C" w:rsidP="006C4E9C">
      <w:pPr>
        <w:pBdr>
          <w:top w:val="single" w:sz="2" w:space="0" w:color="E3E3E3"/>
          <w:left w:val="single" w:sz="2" w:space="0" w:color="E3E3E3"/>
          <w:bottom w:val="single" w:sz="2" w:space="0" w:color="E3E3E3"/>
          <w:right w:val="single" w:sz="2" w:space="0" w:color="E3E3E3"/>
        </w:pBdr>
        <w:spacing w:after="300"/>
      </w:pPr>
      <w:r w:rsidRPr="006C4E9C">
        <w:t>A self-signed certificate is a certificate that is not signed by a Certificate Authority but instead is signed with its own private key. This means the identity of the publisher has not been independently verified by a trusted third-party CA, so while self-signed certificates offer the same level of encryption as those signed by a CA, they lack the same level of trust assurance and are therefore considered less secure in public contexts.</w:t>
      </w:r>
    </w:p>
    <w:p w14:paraId="14E188DE" w14:textId="77777777" w:rsidR="006C4E9C" w:rsidRPr="006C4E9C" w:rsidRDefault="006C4E9C" w:rsidP="006C4E9C">
      <w:pPr>
        <w:numPr>
          <w:ilvl w:val="0"/>
          <w:numId w:val="6"/>
        </w:numPr>
        <w:pBdr>
          <w:top w:val="single" w:sz="2" w:space="0" w:color="E3E3E3"/>
          <w:left w:val="single" w:sz="2" w:space="0" w:color="E3E3E3"/>
          <w:bottom w:val="single" w:sz="2" w:space="0" w:color="E3E3E3"/>
          <w:right w:val="single" w:sz="2" w:space="0" w:color="E3E3E3"/>
        </w:pBdr>
      </w:pPr>
      <w:r w:rsidRPr="006C4E9C">
        <w:t>Usage: Self-signed certificates are commonly used in internal networks, development environments, and applications where public trust is not required.</w:t>
      </w:r>
    </w:p>
    <w:p w14:paraId="2B4C794D" w14:textId="77777777" w:rsidR="006C4E9C" w:rsidRPr="006C4E9C" w:rsidRDefault="006C4E9C" w:rsidP="006C4E9C">
      <w:pPr>
        <w:numPr>
          <w:ilvl w:val="0"/>
          <w:numId w:val="6"/>
        </w:numPr>
        <w:pBdr>
          <w:top w:val="single" w:sz="2" w:space="0" w:color="E3E3E3"/>
          <w:left w:val="single" w:sz="2" w:space="0" w:color="E3E3E3"/>
          <w:bottom w:val="single" w:sz="2" w:space="0" w:color="E3E3E3"/>
          <w:right w:val="single" w:sz="2" w:space="0" w:color="E3E3E3"/>
        </w:pBdr>
      </w:pPr>
      <w:r w:rsidRPr="006C4E9C">
        <w:t>Trust Model: Because there is no external validation of the certificate's owner, clients who connect to a server using a self-signed certificate must manually verify and trust the certificate.</w:t>
      </w:r>
    </w:p>
    <w:p w14:paraId="7FEA2324" w14:textId="77777777" w:rsidR="006C4E9C" w:rsidRDefault="006C4E9C"/>
    <w:sectPr w:rsidR="006C4E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var(--font-family-secondar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B36"/>
    <w:multiLevelType w:val="multilevel"/>
    <w:tmpl w:val="03CA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1FBE"/>
    <w:multiLevelType w:val="multilevel"/>
    <w:tmpl w:val="E6AE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B3C4C"/>
    <w:multiLevelType w:val="multilevel"/>
    <w:tmpl w:val="EA10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D4EFC"/>
    <w:multiLevelType w:val="multilevel"/>
    <w:tmpl w:val="BF90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D7C57"/>
    <w:multiLevelType w:val="multilevel"/>
    <w:tmpl w:val="CFEA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6357C"/>
    <w:multiLevelType w:val="multilevel"/>
    <w:tmpl w:val="4286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5851123">
    <w:abstractNumId w:val="5"/>
  </w:num>
  <w:num w:numId="2" w16cid:durableId="87426525">
    <w:abstractNumId w:val="4"/>
  </w:num>
  <w:num w:numId="3" w16cid:durableId="734471167">
    <w:abstractNumId w:val="1"/>
  </w:num>
  <w:num w:numId="4" w16cid:durableId="376783937">
    <w:abstractNumId w:val="3"/>
  </w:num>
  <w:num w:numId="5" w16cid:durableId="1569917094">
    <w:abstractNumId w:val="2"/>
  </w:num>
  <w:num w:numId="6" w16cid:durableId="21732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69"/>
    <w:rsid w:val="000658A2"/>
    <w:rsid w:val="002B1769"/>
    <w:rsid w:val="006C4E9C"/>
    <w:rsid w:val="007F5546"/>
    <w:rsid w:val="00856214"/>
    <w:rsid w:val="00A16A93"/>
    <w:rsid w:val="00B811BC"/>
    <w:rsid w:val="00D15937"/>
    <w:rsid w:val="00F7199F"/>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BA209C"/>
  <w15:chartTrackingRefBased/>
  <w15:docId w15:val="{A9F2F4A2-5494-6D45-8367-BF1CD1B0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1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7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7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7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7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1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769"/>
    <w:rPr>
      <w:rFonts w:eastAsiaTheme="majorEastAsia" w:cstheme="majorBidi"/>
      <w:color w:val="272727" w:themeColor="text1" w:themeTint="D8"/>
    </w:rPr>
  </w:style>
  <w:style w:type="paragraph" w:styleId="Title">
    <w:name w:val="Title"/>
    <w:basedOn w:val="Normal"/>
    <w:next w:val="Normal"/>
    <w:link w:val="TitleChar"/>
    <w:uiPriority w:val="10"/>
    <w:qFormat/>
    <w:rsid w:val="002B17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7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7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1769"/>
    <w:rPr>
      <w:i/>
      <w:iCs/>
      <w:color w:val="404040" w:themeColor="text1" w:themeTint="BF"/>
    </w:rPr>
  </w:style>
  <w:style w:type="paragraph" w:styleId="ListParagraph">
    <w:name w:val="List Paragraph"/>
    <w:basedOn w:val="Normal"/>
    <w:uiPriority w:val="34"/>
    <w:qFormat/>
    <w:rsid w:val="002B1769"/>
    <w:pPr>
      <w:ind w:left="720"/>
      <w:contextualSpacing/>
    </w:pPr>
  </w:style>
  <w:style w:type="character" w:styleId="IntenseEmphasis">
    <w:name w:val="Intense Emphasis"/>
    <w:basedOn w:val="DefaultParagraphFont"/>
    <w:uiPriority w:val="21"/>
    <w:qFormat/>
    <w:rsid w:val="002B1769"/>
    <w:rPr>
      <w:i/>
      <w:iCs/>
      <w:color w:val="0F4761" w:themeColor="accent1" w:themeShade="BF"/>
    </w:rPr>
  </w:style>
  <w:style w:type="paragraph" w:styleId="IntenseQuote">
    <w:name w:val="Intense Quote"/>
    <w:basedOn w:val="Normal"/>
    <w:next w:val="Normal"/>
    <w:link w:val="IntenseQuoteChar"/>
    <w:uiPriority w:val="30"/>
    <w:qFormat/>
    <w:rsid w:val="002B1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769"/>
    <w:rPr>
      <w:i/>
      <w:iCs/>
      <w:color w:val="0F4761" w:themeColor="accent1" w:themeShade="BF"/>
    </w:rPr>
  </w:style>
  <w:style w:type="character" w:styleId="IntenseReference">
    <w:name w:val="Intense Reference"/>
    <w:basedOn w:val="DefaultParagraphFont"/>
    <w:uiPriority w:val="32"/>
    <w:qFormat/>
    <w:rsid w:val="002B1769"/>
    <w:rPr>
      <w:b/>
      <w:bCs/>
      <w:smallCaps/>
      <w:color w:val="0F4761" w:themeColor="accent1" w:themeShade="BF"/>
      <w:spacing w:val="5"/>
    </w:rPr>
  </w:style>
  <w:style w:type="paragraph" w:styleId="NormalWeb">
    <w:name w:val="Normal (Web)"/>
    <w:basedOn w:val="Normal"/>
    <w:uiPriority w:val="99"/>
    <w:semiHidden/>
    <w:unhideWhenUsed/>
    <w:rsid w:val="002B1769"/>
    <w:pPr>
      <w:spacing w:before="100" w:beforeAutospacing="1" w:after="100" w:afterAutospacing="1"/>
    </w:pPr>
    <w:rPr>
      <w:rFonts w:ascii="Times New Roman" w:eastAsia="Times New Roman" w:hAnsi="Times New Roman" w:cs="Times New Roman"/>
      <w:kern w:val="0"/>
      <w:lang w:eastAsia="ja-JP"/>
      <w14:ligatures w14:val="none"/>
    </w:rPr>
  </w:style>
  <w:style w:type="paragraph" w:styleId="HTMLPreformatted">
    <w:name w:val="HTML Preformatted"/>
    <w:basedOn w:val="Normal"/>
    <w:link w:val="HTMLPreformattedChar"/>
    <w:uiPriority w:val="99"/>
    <w:semiHidden/>
    <w:unhideWhenUsed/>
    <w:rsid w:val="002B1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ja-JP"/>
      <w14:ligatures w14:val="none"/>
    </w:rPr>
  </w:style>
  <w:style w:type="character" w:customStyle="1" w:styleId="HTMLPreformattedChar">
    <w:name w:val="HTML Preformatted Char"/>
    <w:basedOn w:val="DefaultParagraphFont"/>
    <w:link w:val="HTMLPreformatted"/>
    <w:uiPriority w:val="99"/>
    <w:semiHidden/>
    <w:rsid w:val="002B1769"/>
    <w:rPr>
      <w:rFonts w:ascii="Courier New" w:eastAsia="Times New Roman" w:hAnsi="Courier New" w:cs="Courier New"/>
      <w:kern w:val="0"/>
      <w:sz w:val="20"/>
      <w:szCs w:val="20"/>
      <w:lang w:eastAsia="ja-JP"/>
      <w14:ligatures w14:val="none"/>
    </w:rPr>
  </w:style>
  <w:style w:type="character" w:styleId="HTMLCode">
    <w:name w:val="HTML Code"/>
    <w:basedOn w:val="DefaultParagraphFont"/>
    <w:uiPriority w:val="99"/>
    <w:semiHidden/>
    <w:unhideWhenUsed/>
    <w:rsid w:val="002B1769"/>
    <w:rPr>
      <w:rFonts w:ascii="Courier New" w:eastAsia="Times New Roman" w:hAnsi="Courier New" w:cs="Courier New"/>
      <w:sz w:val="20"/>
      <w:szCs w:val="20"/>
    </w:rPr>
  </w:style>
  <w:style w:type="character" w:customStyle="1" w:styleId="hljs-keyword">
    <w:name w:val="hljs-keyword"/>
    <w:basedOn w:val="DefaultParagraphFont"/>
    <w:rsid w:val="002B1769"/>
  </w:style>
  <w:style w:type="character" w:styleId="Strong">
    <w:name w:val="Strong"/>
    <w:basedOn w:val="DefaultParagraphFont"/>
    <w:uiPriority w:val="22"/>
    <w:qFormat/>
    <w:rsid w:val="002B1769"/>
    <w:rPr>
      <w:b/>
      <w:bCs/>
    </w:rPr>
  </w:style>
  <w:style w:type="character" w:customStyle="1" w:styleId="hljs-string">
    <w:name w:val="hljs-string"/>
    <w:basedOn w:val="DefaultParagraphFont"/>
    <w:rsid w:val="00D15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7317">
      <w:bodyDiv w:val="1"/>
      <w:marLeft w:val="0"/>
      <w:marRight w:val="0"/>
      <w:marTop w:val="0"/>
      <w:marBottom w:val="0"/>
      <w:divBdr>
        <w:top w:val="none" w:sz="0" w:space="0" w:color="auto"/>
        <w:left w:val="none" w:sz="0" w:space="0" w:color="auto"/>
        <w:bottom w:val="none" w:sz="0" w:space="0" w:color="auto"/>
        <w:right w:val="none" w:sz="0" w:space="0" w:color="auto"/>
      </w:divBdr>
      <w:divsChild>
        <w:div w:id="1924223455">
          <w:marLeft w:val="0"/>
          <w:marRight w:val="0"/>
          <w:marTop w:val="0"/>
          <w:marBottom w:val="0"/>
          <w:divBdr>
            <w:top w:val="single" w:sz="2" w:space="0" w:color="auto"/>
            <w:left w:val="single" w:sz="2" w:space="0" w:color="auto"/>
            <w:bottom w:val="single" w:sz="2" w:space="0" w:color="auto"/>
            <w:right w:val="single" w:sz="2" w:space="0" w:color="auto"/>
          </w:divBdr>
          <w:divsChild>
            <w:div w:id="272782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7436497">
      <w:bodyDiv w:val="1"/>
      <w:marLeft w:val="0"/>
      <w:marRight w:val="0"/>
      <w:marTop w:val="0"/>
      <w:marBottom w:val="0"/>
      <w:divBdr>
        <w:top w:val="none" w:sz="0" w:space="0" w:color="auto"/>
        <w:left w:val="none" w:sz="0" w:space="0" w:color="auto"/>
        <w:bottom w:val="none" w:sz="0" w:space="0" w:color="auto"/>
        <w:right w:val="none" w:sz="0" w:space="0" w:color="auto"/>
      </w:divBdr>
      <w:divsChild>
        <w:div w:id="777287823">
          <w:marLeft w:val="0"/>
          <w:marRight w:val="0"/>
          <w:marTop w:val="0"/>
          <w:marBottom w:val="0"/>
          <w:divBdr>
            <w:top w:val="single" w:sz="2" w:space="0" w:color="auto"/>
            <w:left w:val="single" w:sz="2" w:space="0" w:color="auto"/>
            <w:bottom w:val="single" w:sz="2" w:space="0" w:color="auto"/>
            <w:right w:val="single" w:sz="2" w:space="0" w:color="auto"/>
          </w:divBdr>
          <w:divsChild>
            <w:div w:id="1866137999">
              <w:marLeft w:val="0"/>
              <w:marRight w:val="0"/>
              <w:marTop w:val="0"/>
              <w:marBottom w:val="0"/>
              <w:divBdr>
                <w:top w:val="single" w:sz="2" w:space="0" w:color="E3E3E3"/>
                <w:left w:val="single" w:sz="2" w:space="0" w:color="E3E3E3"/>
                <w:bottom w:val="single" w:sz="2" w:space="0" w:color="E3E3E3"/>
                <w:right w:val="single" w:sz="2" w:space="0" w:color="E3E3E3"/>
              </w:divBdr>
              <w:divsChild>
                <w:div w:id="896866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867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143397">
          <w:marLeft w:val="0"/>
          <w:marRight w:val="0"/>
          <w:marTop w:val="0"/>
          <w:marBottom w:val="0"/>
          <w:divBdr>
            <w:top w:val="single" w:sz="2" w:space="0" w:color="auto"/>
            <w:left w:val="single" w:sz="2" w:space="0" w:color="auto"/>
            <w:bottom w:val="single" w:sz="2" w:space="0" w:color="auto"/>
            <w:right w:val="single" w:sz="2" w:space="0" w:color="auto"/>
          </w:divBdr>
          <w:divsChild>
            <w:div w:id="613633397">
              <w:marLeft w:val="0"/>
              <w:marRight w:val="0"/>
              <w:marTop w:val="0"/>
              <w:marBottom w:val="0"/>
              <w:divBdr>
                <w:top w:val="single" w:sz="2" w:space="0" w:color="E3E3E3"/>
                <w:left w:val="single" w:sz="2" w:space="0" w:color="E3E3E3"/>
                <w:bottom w:val="single" w:sz="2" w:space="0" w:color="E3E3E3"/>
                <w:right w:val="single" w:sz="2" w:space="0" w:color="E3E3E3"/>
              </w:divBdr>
              <w:divsChild>
                <w:div w:id="650257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904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356971">
          <w:marLeft w:val="0"/>
          <w:marRight w:val="0"/>
          <w:marTop w:val="0"/>
          <w:marBottom w:val="0"/>
          <w:divBdr>
            <w:top w:val="single" w:sz="2" w:space="0" w:color="auto"/>
            <w:left w:val="single" w:sz="2" w:space="0" w:color="auto"/>
            <w:bottom w:val="single" w:sz="2" w:space="0" w:color="auto"/>
            <w:right w:val="single" w:sz="2" w:space="0" w:color="auto"/>
          </w:divBdr>
          <w:divsChild>
            <w:div w:id="1877497131">
              <w:marLeft w:val="0"/>
              <w:marRight w:val="0"/>
              <w:marTop w:val="0"/>
              <w:marBottom w:val="0"/>
              <w:divBdr>
                <w:top w:val="single" w:sz="2" w:space="0" w:color="E3E3E3"/>
                <w:left w:val="single" w:sz="2" w:space="0" w:color="E3E3E3"/>
                <w:bottom w:val="single" w:sz="2" w:space="0" w:color="E3E3E3"/>
                <w:right w:val="single" w:sz="2" w:space="0" w:color="E3E3E3"/>
              </w:divBdr>
              <w:divsChild>
                <w:div w:id="1642074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004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707948">
          <w:marLeft w:val="0"/>
          <w:marRight w:val="0"/>
          <w:marTop w:val="0"/>
          <w:marBottom w:val="0"/>
          <w:divBdr>
            <w:top w:val="single" w:sz="2" w:space="0" w:color="auto"/>
            <w:left w:val="single" w:sz="2" w:space="0" w:color="auto"/>
            <w:bottom w:val="single" w:sz="2" w:space="0" w:color="auto"/>
            <w:right w:val="single" w:sz="2" w:space="0" w:color="auto"/>
          </w:divBdr>
          <w:divsChild>
            <w:div w:id="308631041">
              <w:marLeft w:val="0"/>
              <w:marRight w:val="0"/>
              <w:marTop w:val="0"/>
              <w:marBottom w:val="0"/>
              <w:divBdr>
                <w:top w:val="single" w:sz="2" w:space="0" w:color="E3E3E3"/>
                <w:left w:val="single" w:sz="2" w:space="0" w:color="E3E3E3"/>
                <w:bottom w:val="single" w:sz="2" w:space="0" w:color="E3E3E3"/>
                <w:right w:val="single" w:sz="2" w:space="0" w:color="E3E3E3"/>
              </w:divBdr>
              <w:divsChild>
                <w:div w:id="627976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176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356926">
          <w:marLeft w:val="0"/>
          <w:marRight w:val="0"/>
          <w:marTop w:val="0"/>
          <w:marBottom w:val="0"/>
          <w:divBdr>
            <w:top w:val="single" w:sz="2" w:space="0" w:color="auto"/>
            <w:left w:val="single" w:sz="2" w:space="0" w:color="auto"/>
            <w:bottom w:val="single" w:sz="2" w:space="0" w:color="auto"/>
            <w:right w:val="single" w:sz="2" w:space="0" w:color="auto"/>
          </w:divBdr>
          <w:divsChild>
            <w:div w:id="246425976">
              <w:marLeft w:val="0"/>
              <w:marRight w:val="0"/>
              <w:marTop w:val="0"/>
              <w:marBottom w:val="0"/>
              <w:divBdr>
                <w:top w:val="single" w:sz="2" w:space="0" w:color="E3E3E3"/>
                <w:left w:val="single" w:sz="2" w:space="0" w:color="E3E3E3"/>
                <w:bottom w:val="single" w:sz="2" w:space="0" w:color="E3E3E3"/>
                <w:right w:val="single" w:sz="2" w:space="0" w:color="E3E3E3"/>
              </w:divBdr>
              <w:divsChild>
                <w:div w:id="160302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33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0883927">
          <w:marLeft w:val="0"/>
          <w:marRight w:val="0"/>
          <w:marTop w:val="0"/>
          <w:marBottom w:val="0"/>
          <w:divBdr>
            <w:top w:val="single" w:sz="2" w:space="0" w:color="auto"/>
            <w:left w:val="single" w:sz="2" w:space="0" w:color="auto"/>
            <w:bottom w:val="single" w:sz="2" w:space="0" w:color="auto"/>
            <w:right w:val="single" w:sz="2" w:space="0" w:color="auto"/>
          </w:divBdr>
          <w:divsChild>
            <w:div w:id="984428329">
              <w:marLeft w:val="0"/>
              <w:marRight w:val="0"/>
              <w:marTop w:val="0"/>
              <w:marBottom w:val="0"/>
              <w:divBdr>
                <w:top w:val="single" w:sz="2" w:space="0" w:color="E3E3E3"/>
                <w:left w:val="single" w:sz="2" w:space="0" w:color="E3E3E3"/>
                <w:bottom w:val="single" w:sz="2" w:space="0" w:color="E3E3E3"/>
                <w:right w:val="single" w:sz="2" w:space="0" w:color="E3E3E3"/>
              </w:divBdr>
              <w:divsChild>
                <w:div w:id="1264454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586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4396299">
      <w:bodyDiv w:val="1"/>
      <w:marLeft w:val="0"/>
      <w:marRight w:val="0"/>
      <w:marTop w:val="0"/>
      <w:marBottom w:val="0"/>
      <w:divBdr>
        <w:top w:val="none" w:sz="0" w:space="0" w:color="auto"/>
        <w:left w:val="none" w:sz="0" w:space="0" w:color="auto"/>
        <w:bottom w:val="none" w:sz="0" w:space="0" w:color="auto"/>
        <w:right w:val="none" w:sz="0" w:space="0" w:color="auto"/>
      </w:divBdr>
      <w:divsChild>
        <w:div w:id="1553930861">
          <w:marLeft w:val="0"/>
          <w:marRight w:val="0"/>
          <w:marTop w:val="0"/>
          <w:marBottom w:val="0"/>
          <w:divBdr>
            <w:top w:val="single" w:sz="2" w:space="0" w:color="auto"/>
            <w:left w:val="single" w:sz="2" w:space="0" w:color="auto"/>
            <w:bottom w:val="single" w:sz="2" w:space="0" w:color="auto"/>
            <w:right w:val="single" w:sz="2" w:space="0" w:color="auto"/>
          </w:divBdr>
          <w:divsChild>
            <w:div w:id="1959098136">
              <w:marLeft w:val="0"/>
              <w:marRight w:val="0"/>
              <w:marTop w:val="0"/>
              <w:marBottom w:val="0"/>
              <w:divBdr>
                <w:top w:val="single" w:sz="2" w:space="0" w:color="E3E3E3"/>
                <w:left w:val="single" w:sz="2" w:space="0" w:color="E3E3E3"/>
                <w:bottom w:val="single" w:sz="2" w:space="0" w:color="E3E3E3"/>
                <w:right w:val="single" w:sz="2" w:space="0" w:color="E3E3E3"/>
              </w:divBdr>
              <w:divsChild>
                <w:div w:id="254630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319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6741457">
      <w:bodyDiv w:val="1"/>
      <w:marLeft w:val="0"/>
      <w:marRight w:val="0"/>
      <w:marTop w:val="0"/>
      <w:marBottom w:val="0"/>
      <w:divBdr>
        <w:top w:val="none" w:sz="0" w:space="0" w:color="auto"/>
        <w:left w:val="none" w:sz="0" w:space="0" w:color="auto"/>
        <w:bottom w:val="none" w:sz="0" w:space="0" w:color="auto"/>
        <w:right w:val="none" w:sz="0" w:space="0" w:color="auto"/>
      </w:divBdr>
    </w:div>
    <w:div w:id="2059165226">
      <w:bodyDiv w:val="1"/>
      <w:marLeft w:val="0"/>
      <w:marRight w:val="0"/>
      <w:marTop w:val="0"/>
      <w:marBottom w:val="0"/>
      <w:divBdr>
        <w:top w:val="none" w:sz="0" w:space="0" w:color="auto"/>
        <w:left w:val="none" w:sz="0" w:space="0" w:color="auto"/>
        <w:bottom w:val="none" w:sz="0" w:space="0" w:color="auto"/>
        <w:right w:val="none" w:sz="0" w:space="0" w:color="auto"/>
      </w:divBdr>
    </w:div>
    <w:div w:id="2131778859">
      <w:bodyDiv w:val="1"/>
      <w:marLeft w:val="0"/>
      <w:marRight w:val="0"/>
      <w:marTop w:val="0"/>
      <w:marBottom w:val="0"/>
      <w:divBdr>
        <w:top w:val="none" w:sz="0" w:space="0" w:color="auto"/>
        <w:left w:val="none" w:sz="0" w:space="0" w:color="auto"/>
        <w:bottom w:val="none" w:sz="0" w:space="0" w:color="auto"/>
        <w:right w:val="none" w:sz="0" w:space="0" w:color="auto"/>
      </w:divBdr>
      <w:divsChild>
        <w:div w:id="1409383861">
          <w:marLeft w:val="0"/>
          <w:marRight w:val="0"/>
          <w:marTop w:val="0"/>
          <w:marBottom w:val="240"/>
          <w:divBdr>
            <w:top w:val="single" w:sz="2" w:space="0" w:color="E5E7EB"/>
            <w:left w:val="single" w:sz="2" w:space="0" w:color="E5E7EB"/>
            <w:bottom w:val="single" w:sz="2" w:space="0" w:color="E5E7EB"/>
            <w:right w:val="single" w:sz="2" w:space="0" w:color="E5E7EB"/>
          </w:divBdr>
        </w:div>
        <w:div w:id="1151292765">
          <w:marLeft w:val="0"/>
          <w:marRight w:val="0"/>
          <w:marTop w:val="0"/>
          <w:marBottom w:val="240"/>
          <w:divBdr>
            <w:top w:val="single" w:sz="2" w:space="0" w:color="E5E7EB"/>
            <w:left w:val="single" w:sz="2" w:space="0" w:color="E5E7EB"/>
            <w:bottom w:val="single" w:sz="2" w:space="0" w:color="E5E7EB"/>
            <w:right w:val="single" w:sz="2" w:space="0" w:color="E5E7EB"/>
          </w:divBdr>
        </w:div>
        <w:div w:id="2051681896">
          <w:marLeft w:val="0"/>
          <w:marRight w:val="0"/>
          <w:marTop w:val="0"/>
          <w:marBottom w:val="240"/>
          <w:divBdr>
            <w:top w:val="single" w:sz="2" w:space="0" w:color="E5E7EB"/>
            <w:left w:val="single" w:sz="2" w:space="0" w:color="E5E7EB"/>
            <w:bottom w:val="single" w:sz="2" w:space="0" w:color="E5E7EB"/>
            <w:right w:val="single" w:sz="2" w:space="0" w:color="E5E7EB"/>
          </w:divBdr>
        </w:div>
        <w:div w:id="1335451288">
          <w:marLeft w:val="0"/>
          <w:marRight w:val="0"/>
          <w:marTop w:val="0"/>
          <w:marBottom w:val="24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Kwok</dc:creator>
  <cp:keywords/>
  <dc:description/>
  <cp:lastModifiedBy>Lewis Kwok</cp:lastModifiedBy>
  <cp:revision>3</cp:revision>
  <dcterms:created xsi:type="dcterms:W3CDTF">2024-05-01T14:08:00Z</dcterms:created>
  <dcterms:modified xsi:type="dcterms:W3CDTF">2024-05-01T20:05:00Z</dcterms:modified>
</cp:coreProperties>
</file>