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859E2" w14:textId="44347668" w:rsidR="00976067" w:rsidRDefault="00976067" w:rsidP="00976067"/>
    <w:p w14:paraId="2BAF5138" w14:textId="7FCB9839" w:rsidR="00241BB1" w:rsidRDefault="00241BB1" w:rsidP="00976067"/>
    <w:p w14:paraId="409BBC77" w14:textId="319A0184" w:rsidR="00241BB1" w:rsidRDefault="00241BB1" w:rsidP="00976067"/>
    <w:p w14:paraId="7C38E816" w14:textId="77777777" w:rsidR="00241BB1" w:rsidRDefault="00241BB1" w:rsidP="00976067"/>
    <w:p w14:paraId="379CFF4E" w14:textId="77777777" w:rsidR="00976067" w:rsidRDefault="00976067" w:rsidP="00976067"/>
    <w:p w14:paraId="1CFB22C3" w14:textId="77777777" w:rsidR="00976067" w:rsidRDefault="00976067" w:rsidP="00976067">
      <w:pPr>
        <w:jc w:val="center"/>
        <w:rPr>
          <w:rFonts w:ascii="黑体" w:eastAsia="黑体"/>
          <w:sz w:val="36"/>
        </w:rPr>
      </w:pPr>
      <w:r>
        <w:rPr>
          <w:rFonts w:ascii="黑体" w:eastAsia="黑体" w:hint="eastAsia"/>
          <w:sz w:val="36"/>
        </w:rPr>
        <w:t>西 南 交 通 大 学</w:t>
      </w:r>
    </w:p>
    <w:p w14:paraId="69715AFE" w14:textId="41C3EA80" w:rsidR="00976067" w:rsidRDefault="00976067" w:rsidP="00976067">
      <w:pPr>
        <w:tabs>
          <w:tab w:val="left" w:pos="3960"/>
          <w:tab w:val="left" w:pos="4140"/>
        </w:tabs>
        <w:jc w:val="center"/>
        <w:rPr>
          <w:rFonts w:ascii="黑体" w:eastAsia="黑体"/>
          <w:sz w:val="36"/>
        </w:rPr>
      </w:pPr>
      <w:r>
        <w:rPr>
          <w:rFonts w:ascii="黑体" w:eastAsia="黑体" w:hint="eastAsia"/>
          <w:sz w:val="36"/>
        </w:rPr>
        <w:t>交通运输专业</w:t>
      </w:r>
      <w:r w:rsidR="00241BB1">
        <w:rPr>
          <w:rFonts w:ascii="黑体" w:eastAsia="黑体" w:hint="eastAsia"/>
          <w:sz w:val="36"/>
        </w:rPr>
        <w:t>暑期</w:t>
      </w:r>
      <w:r>
        <w:rPr>
          <w:rFonts w:ascii="黑体" w:eastAsia="黑体" w:hint="eastAsia"/>
          <w:sz w:val="36"/>
        </w:rPr>
        <w:t>社会调查报告</w:t>
      </w:r>
    </w:p>
    <w:p w14:paraId="3CBCBF67" w14:textId="77777777" w:rsidR="00976067" w:rsidRDefault="00976067" w:rsidP="00976067"/>
    <w:p w14:paraId="3007B94C" w14:textId="77777777" w:rsidR="00976067" w:rsidRDefault="00976067" w:rsidP="00976067"/>
    <w:p w14:paraId="335C5B26" w14:textId="77777777" w:rsidR="00976067" w:rsidRDefault="00976067" w:rsidP="00976067"/>
    <w:p w14:paraId="79217FAB" w14:textId="6CDDB53E" w:rsidR="00976067" w:rsidRDefault="00FB6151" w:rsidP="00976067">
      <w:pPr>
        <w:jc w:val="center"/>
        <w:rPr>
          <w:rFonts w:ascii="黑体" w:eastAsia="黑体"/>
          <w:sz w:val="44"/>
        </w:rPr>
      </w:pPr>
      <w:r>
        <w:rPr>
          <w:rFonts w:ascii="黑体" w:eastAsia="黑体" w:hint="eastAsia"/>
          <w:sz w:val="44"/>
        </w:rPr>
        <w:t>201</w:t>
      </w:r>
      <w:r w:rsidR="00F227BB">
        <w:rPr>
          <w:rFonts w:ascii="黑体" w:eastAsia="黑体"/>
          <w:sz w:val="44"/>
        </w:rPr>
        <w:t>8</w:t>
      </w:r>
      <w:r w:rsidR="00812EB4">
        <w:rPr>
          <w:rFonts w:ascii="黑体" w:eastAsia="黑体" w:hint="eastAsia"/>
          <w:sz w:val="44"/>
        </w:rPr>
        <w:t>-</w:t>
      </w:r>
      <w:r>
        <w:rPr>
          <w:rFonts w:ascii="黑体" w:eastAsia="黑体" w:hint="eastAsia"/>
          <w:sz w:val="44"/>
        </w:rPr>
        <w:t>20</w:t>
      </w:r>
      <w:r w:rsidR="00F227BB">
        <w:rPr>
          <w:rFonts w:ascii="黑体" w:eastAsia="黑体"/>
          <w:sz w:val="44"/>
        </w:rPr>
        <w:t>20</w:t>
      </w:r>
      <w:r>
        <w:rPr>
          <w:rFonts w:ascii="黑体" w:eastAsia="黑体" w:hint="eastAsia"/>
          <w:sz w:val="44"/>
        </w:rPr>
        <w:t>年成都</w:t>
      </w:r>
      <w:r w:rsidR="00F44426">
        <w:rPr>
          <w:rFonts w:ascii="黑体" w:eastAsia="黑体" w:hint="eastAsia"/>
          <w:sz w:val="44"/>
        </w:rPr>
        <w:t>市</w:t>
      </w:r>
      <w:r>
        <w:rPr>
          <w:rFonts w:ascii="黑体" w:eastAsia="黑体" w:hint="eastAsia"/>
          <w:sz w:val="44"/>
        </w:rPr>
        <w:t>铁路客运现状</w:t>
      </w:r>
    </w:p>
    <w:p w14:paraId="152BAC2C" w14:textId="77777777" w:rsidR="00976067" w:rsidRDefault="00976067" w:rsidP="00976067"/>
    <w:p w14:paraId="4778E0F0" w14:textId="77777777" w:rsidR="00976067" w:rsidRDefault="00976067" w:rsidP="00976067"/>
    <w:p w14:paraId="035A1F92" w14:textId="77777777" w:rsidR="00976067" w:rsidRDefault="00976067" w:rsidP="00976067"/>
    <w:p w14:paraId="3379E959" w14:textId="77777777" w:rsidR="00976067" w:rsidRDefault="00976067" w:rsidP="00976067"/>
    <w:p w14:paraId="66F9D5D8" w14:textId="77777777" w:rsidR="00976067" w:rsidRDefault="00976067" w:rsidP="00976067"/>
    <w:p w14:paraId="198DA97F" w14:textId="77777777" w:rsidR="00976067" w:rsidRDefault="00976067" w:rsidP="00976067"/>
    <w:p w14:paraId="6AAC216F" w14:textId="77777777" w:rsidR="00976067" w:rsidRDefault="00976067" w:rsidP="00976067"/>
    <w:p w14:paraId="688B9748" w14:textId="52BAA8FB" w:rsidR="00976067" w:rsidRDefault="00976067" w:rsidP="00976067"/>
    <w:p w14:paraId="4E379DF1" w14:textId="63CD74D5" w:rsidR="00976067" w:rsidRDefault="00976067" w:rsidP="00976067">
      <w:pPr>
        <w:ind w:firstLineChars="900" w:firstLine="2160"/>
        <w:rPr>
          <w:rFonts w:ascii="黑体" w:eastAsia="黑体"/>
          <w:sz w:val="24"/>
        </w:rPr>
      </w:pPr>
      <w:r>
        <w:rPr>
          <w:rFonts w:ascii="黑体" w:eastAsia="黑体" w:hint="eastAsia"/>
          <w:sz w:val="24"/>
        </w:rPr>
        <w:t>年    级:</w:t>
      </w:r>
      <w:r w:rsidR="00203CFA">
        <w:rPr>
          <w:rFonts w:ascii="黑体" w:eastAsia="黑体"/>
          <w:sz w:val="24"/>
        </w:rPr>
        <w:t xml:space="preserve"> </w:t>
      </w:r>
      <w:r w:rsidR="00F227BB">
        <w:rPr>
          <w:rFonts w:ascii="黑体" w:eastAsia="黑体"/>
          <w:sz w:val="24"/>
        </w:rPr>
        <w:t>2020</w:t>
      </w:r>
      <w:r w:rsidR="00F227BB">
        <w:rPr>
          <w:rFonts w:ascii="黑体" w:eastAsia="黑体" w:hint="eastAsia"/>
          <w:sz w:val="24"/>
        </w:rPr>
        <w:t>级</w:t>
      </w:r>
    </w:p>
    <w:p w14:paraId="46B2F8E6" w14:textId="2CBD06FD" w:rsidR="00976067" w:rsidRDefault="00976067" w:rsidP="00976067">
      <w:pPr>
        <w:ind w:firstLineChars="900" w:firstLine="2160"/>
        <w:rPr>
          <w:rFonts w:ascii="黑体" w:eastAsia="黑体"/>
          <w:sz w:val="24"/>
        </w:rPr>
      </w:pPr>
      <w:r>
        <w:rPr>
          <w:rFonts w:ascii="黑体" w:eastAsia="黑体" w:hint="eastAsia"/>
          <w:sz w:val="24"/>
        </w:rPr>
        <w:t>学    号:</w:t>
      </w:r>
      <w:r w:rsidR="00F227BB">
        <w:rPr>
          <w:rFonts w:ascii="黑体" w:eastAsia="黑体"/>
          <w:sz w:val="24"/>
        </w:rPr>
        <w:t xml:space="preserve"> 2020112921</w:t>
      </w:r>
    </w:p>
    <w:p w14:paraId="5B035AEE" w14:textId="26E14FBF" w:rsidR="00976067" w:rsidRDefault="00976067" w:rsidP="00976067">
      <w:pPr>
        <w:ind w:firstLineChars="900" w:firstLine="2160"/>
        <w:rPr>
          <w:rFonts w:ascii="黑体" w:eastAsia="黑体"/>
          <w:sz w:val="24"/>
        </w:rPr>
      </w:pPr>
      <w:r>
        <w:rPr>
          <w:rFonts w:ascii="黑体" w:eastAsia="黑体" w:hint="eastAsia"/>
          <w:sz w:val="24"/>
        </w:rPr>
        <w:t>姓    名:</w:t>
      </w:r>
      <w:r w:rsidR="00203CFA">
        <w:rPr>
          <w:rFonts w:ascii="黑体" w:eastAsia="黑体"/>
          <w:sz w:val="24"/>
        </w:rPr>
        <w:t xml:space="preserve"> </w:t>
      </w:r>
      <w:r w:rsidR="00F227BB">
        <w:rPr>
          <w:rFonts w:ascii="黑体" w:eastAsia="黑体" w:hint="eastAsia"/>
          <w:sz w:val="24"/>
        </w:rPr>
        <w:t>刘欣豪</w:t>
      </w:r>
    </w:p>
    <w:p w14:paraId="2AC45253" w14:textId="74E41A81" w:rsidR="00976067" w:rsidRDefault="00976067" w:rsidP="00976067">
      <w:pPr>
        <w:ind w:firstLineChars="900" w:firstLine="2160"/>
        <w:rPr>
          <w:rFonts w:ascii="黑体" w:eastAsia="黑体"/>
          <w:sz w:val="24"/>
        </w:rPr>
      </w:pPr>
      <w:r>
        <w:rPr>
          <w:rFonts w:ascii="黑体" w:eastAsia="黑体" w:hint="eastAsia"/>
          <w:sz w:val="24"/>
        </w:rPr>
        <w:t>专    业:</w:t>
      </w:r>
      <w:r w:rsidR="00203CFA">
        <w:rPr>
          <w:rFonts w:ascii="黑体" w:eastAsia="黑体"/>
          <w:sz w:val="24"/>
        </w:rPr>
        <w:t xml:space="preserve"> </w:t>
      </w:r>
      <w:r w:rsidR="00F227BB">
        <w:rPr>
          <w:rFonts w:ascii="黑体" w:eastAsia="黑体" w:hint="eastAsia"/>
          <w:sz w:val="24"/>
        </w:rPr>
        <w:t>交通工程</w:t>
      </w:r>
    </w:p>
    <w:p w14:paraId="48970947" w14:textId="0363BFD4" w:rsidR="00976067" w:rsidRDefault="00976067" w:rsidP="00976067">
      <w:pPr>
        <w:tabs>
          <w:tab w:val="left" w:pos="2520"/>
        </w:tabs>
        <w:ind w:firstLineChars="900" w:firstLine="2160"/>
        <w:rPr>
          <w:rFonts w:ascii="黑体" w:eastAsia="黑体"/>
          <w:sz w:val="24"/>
        </w:rPr>
      </w:pPr>
      <w:r>
        <w:rPr>
          <w:rFonts w:ascii="黑体" w:eastAsia="黑体" w:hint="eastAsia"/>
          <w:sz w:val="24"/>
        </w:rPr>
        <w:t>指导老师:</w:t>
      </w:r>
      <w:r w:rsidR="00203CFA">
        <w:rPr>
          <w:rFonts w:ascii="黑体" w:eastAsia="黑体"/>
          <w:sz w:val="24"/>
        </w:rPr>
        <w:t xml:space="preserve"> </w:t>
      </w:r>
      <w:r w:rsidR="003A7165" w:rsidRPr="003A7165">
        <w:rPr>
          <w:rFonts w:ascii="黑体" w:eastAsia="黑体" w:hint="eastAsia"/>
          <w:sz w:val="24"/>
        </w:rPr>
        <w:t>李力</w:t>
      </w:r>
    </w:p>
    <w:p w14:paraId="654BBB70" w14:textId="77777777" w:rsidR="00976067" w:rsidRDefault="00976067" w:rsidP="00976067"/>
    <w:p w14:paraId="25629EF1" w14:textId="77777777" w:rsidR="00976067" w:rsidRDefault="00976067" w:rsidP="00976067"/>
    <w:p w14:paraId="53784291" w14:textId="77777777" w:rsidR="00976067" w:rsidRDefault="00976067" w:rsidP="00976067"/>
    <w:p w14:paraId="3464AFB7" w14:textId="77777777" w:rsidR="00976067" w:rsidRDefault="00976067" w:rsidP="00976067"/>
    <w:p w14:paraId="15B5E024" w14:textId="77777777" w:rsidR="00976067" w:rsidRDefault="00976067" w:rsidP="00976067"/>
    <w:p w14:paraId="7D6484B0" w14:textId="77777777" w:rsidR="00976067" w:rsidRDefault="00976067" w:rsidP="00976067"/>
    <w:p w14:paraId="14435C4F" w14:textId="77777777" w:rsidR="00976067" w:rsidRDefault="00976067" w:rsidP="00976067"/>
    <w:p w14:paraId="77390CA7" w14:textId="77777777" w:rsidR="00976067" w:rsidRDefault="00976067" w:rsidP="00976067"/>
    <w:p w14:paraId="62A74738" w14:textId="38314F3C" w:rsidR="00976067" w:rsidRPr="004E4601" w:rsidRDefault="00976067" w:rsidP="004E4601">
      <w:pPr>
        <w:pStyle w:val="ab"/>
        <w:numPr>
          <w:ilvl w:val="0"/>
          <w:numId w:val="5"/>
        </w:numPr>
        <w:tabs>
          <w:tab w:val="left" w:pos="3960"/>
          <w:tab w:val="left" w:pos="4140"/>
          <w:tab w:val="left" w:pos="4860"/>
          <w:tab w:val="left" w:pos="5040"/>
        </w:tabs>
        <w:ind w:firstLineChars="0"/>
        <w:jc w:val="center"/>
        <w:rPr>
          <w:rFonts w:ascii="黑体"/>
          <w:sz w:val="24"/>
        </w:rPr>
      </w:pPr>
      <w:r w:rsidRPr="004E4601">
        <w:rPr>
          <w:rFonts w:ascii="黑体" w:hint="eastAsia"/>
          <w:sz w:val="24"/>
        </w:rPr>
        <w:t>年</w:t>
      </w:r>
      <w:r w:rsidRPr="004E4601">
        <w:rPr>
          <w:rFonts w:ascii="黑体" w:hint="eastAsia"/>
          <w:sz w:val="24"/>
        </w:rPr>
        <w:t xml:space="preserve">  </w:t>
      </w:r>
      <w:r w:rsidR="00FB6151" w:rsidRPr="004E4601">
        <w:rPr>
          <w:rFonts w:ascii="黑体" w:hint="eastAsia"/>
          <w:sz w:val="24"/>
        </w:rPr>
        <w:t>7</w:t>
      </w:r>
      <w:r w:rsidRPr="004E4601">
        <w:rPr>
          <w:rFonts w:ascii="黑体" w:hint="eastAsia"/>
          <w:sz w:val="24"/>
        </w:rPr>
        <w:t xml:space="preserve">  </w:t>
      </w:r>
      <w:r w:rsidRPr="004E4601">
        <w:rPr>
          <w:rFonts w:ascii="黑体" w:hint="eastAsia"/>
          <w:sz w:val="24"/>
        </w:rPr>
        <w:t>月</w:t>
      </w:r>
      <w:r w:rsidRPr="004E4601">
        <w:rPr>
          <w:rFonts w:ascii="黑体" w:hint="eastAsia"/>
          <w:sz w:val="24"/>
        </w:rPr>
        <w:t xml:space="preserve"> </w:t>
      </w:r>
    </w:p>
    <w:p w14:paraId="4664268E" w14:textId="77777777" w:rsidR="00976067" w:rsidRPr="00F1135F" w:rsidRDefault="00976067" w:rsidP="00976067">
      <w:pPr>
        <w:tabs>
          <w:tab w:val="left" w:pos="3960"/>
          <w:tab w:val="left" w:pos="4140"/>
          <w:tab w:val="left" w:pos="4860"/>
          <w:tab w:val="left" w:pos="5040"/>
        </w:tabs>
        <w:jc w:val="center"/>
        <w:rPr>
          <w:rFonts w:ascii="黑体"/>
          <w:sz w:val="24"/>
        </w:rPr>
        <w:sectPr w:rsidR="00976067" w:rsidRPr="00F1135F" w:rsidSect="00812EB4">
          <w:footerReference w:type="even" r:id="rId8"/>
          <w:pgSz w:w="11906" w:h="16838" w:code="9"/>
          <w:pgMar w:top="1474" w:right="1531" w:bottom="1474" w:left="1531" w:header="851" w:footer="992" w:gutter="0"/>
          <w:cols w:space="425"/>
          <w:docGrid w:type="lines" w:linePitch="312"/>
        </w:sectPr>
      </w:pPr>
      <w:r>
        <w:rPr>
          <w:rFonts w:ascii="黑体"/>
          <w:sz w:val="24"/>
        </w:rPr>
        <w:br w:type="page"/>
      </w:r>
    </w:p>
    <w:p w14:paraId="36D2B923" w14:textId="0291EDC6" w:rsidR="00976067" w:rsidRPr="004E4601" w:rsidRDefault="004E4601" w:rsidP="004E4601">
      <w:pPr>
        <w:pStyle w:val="1"/>
        <w:rPr>
          <w:sz w:val="32"/>
          <w:szCs w:val="32"/>
        </w:rPr>
      </w:pPr>
      <w:r>
        <w:rPr>
          <w:rFonts w:hint="eastAsia"/>
          <w:sz w:val="32"/>
          <w:szCs w:val="32"/>
        </w:rPr>
        <w:lastRenderedPageBreak/>
        <w:t>1</w:t>
      </w:r>
      <w:r>
        <w:rPr>
          <w:sz w:val="32"/>
          <w:szCs w:val="32"/>
        </w:rPr>
        <w:t xml:space="preserve">  </w:t>
      </w:r>
      <w:r w:rsidR="00976067" w:rsidRPr="004E4601">
        <w:rPr>
          <w:rFonts w:hint="eastAsia"/>
          <w:sz w:val="32"/>
          <w:szCs w:val="32"/>
        </w:rPr>
        <w:t>调研目的与对象</w:t>
      </w:r>
    </w:p>
    <w:p w14:paraId="0156F7E9" w14:textId="78EA08D3" w:rsidR="004E4601" w:rsidRPr="00240E1D" w:rsidRDefault="004E4601" w:rsidP="00C334F1">
      <w:pPr>
        <w:spacing w:line="360" w:lineRule="auto"/>
        <w:jc w:val="left"/>
        <w:rPr>
          <w:rFonts w:ascii="宋体" w:hAnsi="宋体"/>
          <w:sz w:val="24"/>
          <w:szCs w:val="32"/>
        </w:rPr>
      </w:pPr>
      <w:r>
        <w:tab/>
      </w:r>
      <w:r w:rsidRPr="00240E1D">
        <w:rPr>
          <w:rFonts w:ascii="宋体" w:hAnsi="宋体" w:hint="eastAsia"/>
          <w:sz w:val="24"/>
          <w:szCs w:val="32"/>
        </w:rPr>
        <w:t>为了更好的深入了解交通运输专业，</w:t>
      </w:r>
      <w:r w:rsidR="00240E1D" w:rsidRPr="00240E1D">
        <w:rPr>
          <w:rFonts w:ascii="宋体" w:hAnsi="宋体" w:hint="eastAsia"/>
          <w:sz w:val="24"/>
          <w:szCs w:val="32"/>
        </w:rPr>
        <w:t>与现实铁路运输情况相结合，实践提升自己学科素养与实际应用能力，我进行了此次暑期社会调查。</w:t>
      </w:r>
    </w:p>
    <w:p w14:paraId="4561794B" w14:textId="65B6D428" w:rsidR="00240E1D" w:rsidRDefault="00240E1D" w:rsidP="00C334F1">
      <w:pPr>
        <w:spacing w:line="360" w:lineRule="auto"/>
        <w:jc w:val="left"/>
        <w:rPr>
          <w:rFonts w:ascii="宋体" w:hAnsi="宋体"/>
          <w:sz w:val="24"/>
          <w:szCs w:val="32"/>
        </w:rPr>
      </w:pPr>
      <w:r w:rsidRPr="00240E1D">
        <w:rPr>
          <w:rFonts w:ascii="宋体" w:hAnsi="宋体"/>
          <w:sz w:val="24"/>
          <w:szCs w:val="32"/>
        </w:rPr>
        <w:tab/>
      </w:r>
      <w:r w:rsidRPr="00240E1D">
        <w:rPr>
          <w:rFonts w:ascii="宋体" w:hAnsi="宋体" w:hint="eastAsia"/>
          <w:sz w:val="24"/>
          <w:szCs w:val="32"/>
        </w:rPr>
        <w:t>铁路客运是交通运输与人主体</w:t>
      </w:r>
      <w:r>
        <w:rPr>
          <w:rFonts w:ascii="宋体" w:hAnsi="宋体" w:hint="eastAsia"/>
          <w:sz w:val="24"/>
          <w:szCs w:val="32"/>
        </w:rPr>
        <w:t>交互的最直接体现，选择调研铁路客运情况能够切实提升自己的关于铁路运输实际情况的认识，</w:t>
      </w:r>
      <w:r w:rsidR="00271979">
        <w:rPr>
          <w:rFonts w:ascii="宋体" w:hAnsi="宋体" w:hint="eastAsia"/>
          <w:sz w:val="24"/>
          <w:szCs w:val="32"/>
        </w:rPr>
        <w:t>了解</w:t>
      </w:r>
      <w:r w:rsidR="00271979" w:rsidRPr="00271979">
        <w:rPr>
          <w:rFonts w:ascii="宋体" w:hAnsi="宋体" w:hint="eastAsia"/>
          <w:sz w:val="24"/>
          <w:szCs w:val="32"/>
        </w:rPr>
        <w:t>近年</w:t>
      </w:r>
      <w:r w:rsidR="00271979">
        <w:rPr>
          <w:rFonts w:ascii="宋体" w:hAnsi="宋体" w:hint="eastAsia"/>
          <w:sz w:val="24"/>
          <w:szCs w:val="32"/>
        </w:rPr>
        <w:t>成都</w:t>
      </w:r>
      <w:r w:rsidR="00271979" w:rsidRPr="00271979">
        <w:rPr>
          <w:rFonts w:ascii="宋体" w:hAnsi="宋体" w:hint="eastAsia"/>
          <w:sz w:val="24"/>
          <w:szCs w:val="32"/>
        </w:rPr>
        <w:t>地区铁路</w:t>
      </w:r>
      <w:r w:rsidR="00271979">
        <w:rPr>
          <w:rFonts w:ascii="宋体" w:hAnsi="宋体" w:hint="eastAsia"/>
          <w:sz w:val="24"/>
          <w:szCs w:val="32"/>
        </w:rPr>
        <w:t>客</w:t>
      </w:r>
      <w:r w:rsidR="00271979" w:rsidRPr="00271979">
        <w:rPr>
          <w:rFonts w:ascii="宋体" w:hAnsi="宋体" w:hint="eastAsia"/>
          <w:sz w:val="24"/>
          <w:szCs w:val="32"/>
        </w:rPr>
        <w:t>运量</w:t>
      </w:r>
      <w:r w:rsidR="00271979">
        <w:rPr>
          <w:rFonts w:ascii="宋体" w:hAnsi="宋体" w:hint="eastAsia"/>
          <w:sz w:val="24"/>
          <w:szCs w:val="32"/>
        </w:rPr>
        <w:t>、</w:t>
      </w:r>
      <w:r w:rsidR="00271979" w:rsidRPr="00271979">
        <w:rPr>
          <w:rFonts w:ascii="宋体" w:hAnsi="宋体" w:hint="eastAsia"/>
          <w:sz w:val="24"/>
          <w:szCs w:val="32"/>
        </w:rPr>
        <w:t>铁路</w:t>
      </w:r>
      <w:r w:rsidR="00271979">
        <w:rPr>
          <w:rFonts w:ascii="宋体" w:hAnsi="宋体" w:hint="eastAsia"/>
          <w:sz w:val="24"/>
          <w:szCs w:val="32"/>
        </w:rPr>
        <w:t>客</w:t>
      </w:r>
      <w:r w:rsidR="00271979" w:rsidRPr="00271979">
        <w:rPr>
          <w:rFonts w:ascii="宋体" w:hAnsi="宋体" w:hint="eastAsia"/>
          <w:sz w:val="24"/>
          <w:szCs w:val="32"/>
        </w:rPr>
        <w:t>运站分布</w:t>
      </w:r>
      <w:r w:rsidR="00271979">
        <w:rPr>
          <w:rFonts w:ascii="宋体" w:hAnsi="宋体" w:hint="eastAsia"/>
          <w:sz w:val="24"/>
          <w:szCs w:val="32"/>
        </w:rPr>
        <w:t>以及</w:t>
      </w:r>
      <w:r w:rsidR="00271979" w:rsidRPr="00271979">
        <w:rPr>
          <w:rFonts w:ascii="宋体" w:hAnsi="宋体" w:hint="eastAsia"/>
          <w:sz w:val="24"/>
          <w:szCs w:val="32"/>
        </w:rPr>
        <w:t>铁路路网分布情况</w:t>
      </w:r>
      <w:r w:rsidR="00271979">
        <w:rPr>
          <w:rFonts w:ascii="宋体" w:hAnsi="宋体" w:hint="eastAsia"/>
          <w:sz w:val="24"/>
          <w:szCs w:val="32"/>
        </w:rPr>
        <w:t>，</w:t>
      </w:r>
      <w:r>
        <w:rPr>
          <w:rFonts w:ascii="宋体" w:hAnsi="宋体" w:hint="eastAsia"/>
          <w:sz w:val="24"/>
          <w:szCs w:val="32"/>
        </w:rPr>
        <w:t>为接下来的学习生活奠定良好的学科素养基础。</w:t>
      </w:r>
    </w:p>
    <w:p w14:paraId="63353696" w14:textId="466DB506" w:rsidR="00240E1D" w:rsidRDefault="00240E1D" w:rsidP="00C334F1">
      <w:pPr>
        <w:spacing w:line="360" w:lineRule="auto"/>
        <w:jc w:val="left"/>
        <w:rPr>
          <w:rFonts w:ascii="宋体" w:hAnsi="宋体"/>
          <w:sz w:val="24"/>
          <w:szCs w:val="32"/>
        </w:rPr>
      </w:pPr>
      <w:r>
        <w:rPr>
          <w:rFonts w:ascii="宋体" w:hAnsi="宋体"/>
          <w:sz w:val="24"/>
          <w:szCs w:val="32"/>
        </w:rPr>
        <w:tab/>
      </w:r>
      <w:r>
        <w:rPr>
          <w:rFonts w:ascii="宋体" w:hAnsi="宋体" w:hint="eastAsia"/>
          <w:sz w:val="24"/>
          <w:szCs w:val="32"/>
        </w:rPr>
        <w:t>我选择的区域为成都</w:t>
      </w:r>
      <w:r w:rsidR="00271979">
        <w:rPr>
          <w:rFonts w:ascii="宋体" w:hAnsi="宋体" w:hint="eastAsia"/>
          <w:sz w:val="24"/>
          <w:szCs w:val="32"/>
        </w:rPr>
        <w:t>，不仅是因为其为我校所在地，更因为成都市是中国铁路西南边陲的重要核心。</w:t>
      </w:r>
    </w:p>
    <w:p w14:paraId="4E6D58B4" w14:textId="77777777" w:rsidR="00862AA9" w:rsidRDefault="00862AA9" w:rsidP="00862AA9">
      <w:pPr>
        <w:pStyle w:val="1"/>
        <w:jc w:val="left"/>
        <w:rPr>
          <w:sz w:val="24"/>
        </w:rPr>
      </w:pPr>
      <w:r>
        <w:rPr>
          <w:sz w:val="32"/>
          <w:szCs w:val="32"/>
        </w:rPr>
        <w:t>2</w:t>
      </w:r>
      <w:r w:rsidRPr="004E4601">
        <w:rPr>
          <w:sz w:val="32"/>
          <w:szCs w:val="32"/>
        </w:rPr>
        <w:t xml:space="preserve">  </w:t>
      </w:r>
      <w:r w:rsidRPr="00862AA9">
        <w:rPr>
          <w:rFonts w:hint="eastAsia"/>
          <w:sz w:val="32"/>
          <w:szCs w:val="32"/>
        </w:rPr>
        <w:t>路网布局</w:t>
      </w:r>
    </w:p>
    <w:p w14:paraId="79C67B19" w14:textId="497380CB" w:rsidR="00862AA9" w:rsidRDefault="00862AA9" w:rsidP="004E4601">
      <w:pPr>
        <w:jc w:val="left"/>
        <w:rPr>
          <w:rFonts w:ascii="宋体" w:hAnsi="宋体"/>
          <w:sz w:val="24"/>
          <w:szCs w:val="32"/>
        </w:rPr>
      </w:pPr>
      <w:r>
        <w:rPr>
          <w:rFonts w:ascii="宋体" w:hAnsi="宋体" w:hint="eastAsia"/>
          <w:noProof/>
          <w:sz w:val="24"/>
          <w:szCs w:val="32"/>
        </w:rPr>
        <w:drawing>
          <wp:inline distT="0" distB="0" distL="0" distR="0" wp14:anchorId="071933CE" wp14:editId="1DCCF1C6">
            <wp:extent cx="5617845" cy="2750185"/>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7845" cy="2750185"/>
                    </a:xfrm>
                    <a:prstGeom prst="rect">
                      <a:avLst/>
                    </a:prstGeom>
                    <a:noFill/>
                    <a:ln>
                      <a:noFill/>
                    </a:ln>
                  </pic:spPr>
                </pic:pic>
              </a:graphicData>
            </a:graphic>
          </wp:inline>
        </w:drawing>
      </w:r>
    </w:p>
    <w:p w14:paraId="7E36DBED" w14:textId="1D119C7C" w:rsidR="00862AA9" w:rsidRPr="00E96A5D" w:rsidRDefault="00862AA9" w:rsidP="00862AA9">
      <w:pPr>
        <w:spacing w:line="360" w:lineRule="auto"/>
        <w:ind w:firstLine="480"/>
        <w:jc w:val="center"/>
        <w:rPr>
          <w:szCs w:val="21"/>
          <w:vertAlign w:val="superscript"/>
        </w:rPr>
      </w:pPr>
      <w:r w:rsidRPr="00E25D42">
        <w:rPr>
          <w:rFonts w:hint="eastAsia"/>
          <w:szCs w:val="21"/>
        </w:rPr>
        <w:t>图</w:t>
      </w:r>
      <w:r>
        <w:rPr>
          <w:szCs w:val="21"/>
        </w:rPr>
        <w:t>1</w:t>
      </w:r>
      <w:r w:rsidRPr="00E25D42">
        <w:rPr>
          <w:rFonts w:hint="eastAsia"/>
          <w:szCs w:val="21"/>
        </w:rPr>
        <w:t>：成都</w:t>
      </w:r>
      <w:r>
        <w:rPr>
          <w:rFonts w:hint="eastAsia"/>
          <w:szCs w:val="21"/>
        </w:rPr>
        <w:t>市</w:t>
      </w:r>
      <w:r w:rsidRPr="00E25D42">
        <w:rPr>
          <w:rFonts w:hint="eastAsia"/>
          <w:szCs w:val="21"/>
        </w:rPr>
        <w:t>铁路</w:t>
      </w:r>
      <w:r>
        <w:rPr>
          <w:rFonts w:hint="eastAsia"/>
          <w:szCs w:val="21"/>
        </w:rPr>
        <w:t>干线</w:t>
      </w:r>
      <w:r w:rsidRPr="00E25D42">
        <w:rPr>
          <w:rFonts w:hint="eastAsia"/>
          <w:szCs w:val="21"/>
        </w:rPr>
        <w:t>分布图</w:t>
      </w:r>
      <w:r w:rsidR="00E96A5D">
        <w:rPr>
          <w:rFonts w:hint="eastAsia"/>
          <w:szCs w:val="21"/>
          <w:vertAlign w:val="superscript"/>
        </w:rPr>
        <w:t>[</w:t>
      </w:r>
      <w:r w:rsidR="00E96A5D">
        <w:rPr>
          <w:szCs w:val="21"/>
          <w:vertAlign w:val="superscript"/>
        </w:rPr>
        <w:t>6]</w:t>
      </w:r>
    </w:p>
    <w:p w14:paraId="6F20CD3A" w14:textId="02928785" w:rsidR="00862AA9" w:rsidRDefault="003B2749" w:rsidP="00C334F1">
      <w:pPr>
        <w:spacing w:line="360" w:lineRule="auto"/>
        <w:jc w:val="left"/>
        <w:rPr>
          <w:rFonts w:ascii="宋体" w:hAnsi="宋体"/>
          <w:sz w:val="24"/>
          <w:szCs w:val="32"/>
        </w:rPr>
      </w:pPr>
      <w:r>
        <w:rPr>
          <w:rFonts w:ascii="宋体" w:hAnsi="宋体"/>
          <w:sz w:val="24"/>
          <w:szCs w:val="32"/>
        </w:rPr>
        <w:tab/>
      </w:r>
      <w:r w:rsidR="00C334F1" w:rsidRPr="00C334F1">
        <w:rPr>
          <w:rFonts w:ascii="宋体" w:hAnsi="宋体" w:hint="eastAsia"/>
          <w:sz w:val="24"/>
          <w:szCs w:val="32"/>
        </w:rPr>
        <w:t>铁路网是铁路进行运输生产的主要物质基础，国民经济发展、生产力布局、产业结构以及交通运输网的合理分工</w:t>
      </w:r>
      <w:r w:rsidR="00C334F1">
        <w:rPr>
          <w:rFonts w:ascii="宋体" w:hAnsi="宋体" w:hint="eastAsia"/>
          <w:sz w:val="24"/>
          <w:szCs w:val="32"/>
        </w:rPr>
        <w:t>将会影响其发展进程</w:t>
      </w:r>
      <w:r w:rsidR="00C334F1" w:rsidRPr="00C334F1">
        <w:rPr>
          <w:rFonts w:ascii="宋体" w:hAnsi="宋体" w:hint="eastAsia"/>
          <w:sz w:val="24"/>
          <w:szCs w:val="32"/>
        </w:rPr>
        <w:t>。其形成和发展过程一般是：首先在一个地区内根据运输需要和自然条件，以重要的政治经济中心、大工业城市、能源材料供应基地、矿产开发基地、河海港口等为控制点，设置必要的车站，并在这些车站间修建铁路线进行连接，然后逐步扩展到其他地区，形成地区间的客</w:t>
      </w:r>
      <w:r w:rsidR="00C334F1" w:rsidRPr="00C334F1">
        <w:rPr>
          <w:rFonts w:ascii="宋体" w:hAnsi="宋体" w:hint="eastAsia"/>
          <w:sz w:val="24"/>
          <w:szCs w:val="32"/>
        </w:rPr>
        <w:lastRenderedPageBreak/>
        <w:t>货运输通道。随着这些地区间纵横交错的运输通道的相互沟涌，就形成了四通八达的铁路网。</w:t>
      </w:r>
      <w:r w:rsidR="00C334F1">
        <w:rPr>
          <w:rFonts w:ascii="宋体" w:hAnsi="宋体" w:hint="eastAsia"/>
          <w:sz w:val="24"/>
          <w:szCs w:val="32"/>
        </w:rPr>
        <w:t>首先我们可以看到，成都市铁路干线中心呈现环状，四周辐射向外分布，符合一般情况下大城市的铁路分布情况，能够很好的调集客运资源，而对比与往年的图像，支线也是更加丰富，与公路，城轨等构成了严密复杂的网络。</w:t>
      </w:r>
    </w:p>
    <w:p w14:paraId="25C928F4" w14:textId="0A027639" w:rsidR="00C334F1" w:rsidRDefault="00C334F1" w:rsidP="004E4601">
      <w:pPr>
        <w:jc w:val="left"/>
        <w:rPr>
          <w:rFonts w:ascii="宋体" w:hAnsi="宋体"/>
          <w:sz w:val="24"/>
          <w:szCs w:val="32"/>
        </w:rPr>
      </w:pPr>
      <w:r>
        <w:rPr>
          <w:rFonts w:ascii="宋体" w:hAnsi="宋体"/>
          <w:noProof/>
          <w:sz w:val="24"/>
          <w:szCs w:val="32"/>
        </w:rPr>
        <w:drawing>
          <wp:inline distT="0" distB="0" distL="0" distR="0" wp14:anchorId="30B06EC5" wp14:editId="6ACC2E86">
            <wp:extent cx="5603875" cy="2743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3875" cy="2743200"/>
                    </a:xfrm>
                    <a:prstGeom prst="rect">
                      <a:avLst/>
                    </a:prstGeom>
                    <a:noFill/>
                    <a:ln>
                      <a:noFill/>
                    </a:ln>
                  </pic:spPr>
                </pic:pic>
              </a:graphicData>
            </a:graphic>
          </wp:inline>
        </w:drawing>
      </w:r>
    </w:p>
    <w:p w14:paraId="019FEE58" w14:textId="42D96A09" w:rsidR="00C334F1" w:rsidRPr="00E96A5D" w:rsidRDefault="00C334F1" w:rsidP="00C334F1">
      <w:pPr>
        <w:spacing w:line="360" w:lineRule="auto"/>
        <w:ind w:firstLine="480"/>
        <w:jc w:val="center"/>
        <w:rPr>
          <w:szCs w:val="21"/>
          <w:vertAlign w:val="superscript"/>
        </w:rPr>
      </w:pPr>
      <w:r w:rsidRPr="00E25D42">
        <w:rPr>
          <w:rFonts w:hint="eastAsia"/>
          <w:szCs w:val="21"/>
        </w:rPr>
        <w:t>图</w:t>
      </w:r>
      <w:r>
        <w:rPr>
          <w:szCs w:val="21"/>
        </w:rPr>
        <w:t>2</w:t>
      </w:r>
      <w:r w:rsidRPr="00E25D42">
        <w:rPr>
          <w:rFonts w:hint="eastAsia"/>
          <w:szCs w:val="21"/>
        </w:rPr>
        <w:t>：成都</w:t>
      </w:r>
      <w:r>
        <w:rPr>
          <w:rFonts w:hint="eastAsia"/>
          <w:szCs w:val="21"/>
        </w:rPr>
        <w:t>市交通情况</w:t>
      </w:r>
      <w:r w:rsidRPr="00E25D42">
        <w:rPr>
          <w:rFonts w:hint="eastAsia"/>
          <w:szCs w:val="21"/>
        </w:rPr>
        <w:t>分布图</w:t>
      </w:r>
      <w:r w:rsidR="00E96A5D">
        <w:rPr>
          <w:rFonts w:hint="eastAsia"/>
          <w:szCs w:val="21"/>
          <w:vertAlign w:val="superscript"/>
        </w:rPr>
        <w:t>[</w:t>
      </w:r>
      <w:r w:rsidR="00E96A5D">
        <w:rPr>
          <w:szCs w:val="21"/>
          <w:vertAlign w:val="superscript"/>
        </w:rPr>
        <w:t>6]</w:t>
      </w:r>
    </w:p>
    <w:p w14:paraId="1B7E29D3" w14:textId="77777777" w:rsidR="00C334F1" w:rsidRPr="00C334F1" w:rsidRDefault="00C334F1" w:rsidP="004E4601">
      <w:pPr>
        <w:jc w:val="left"/>
        <w:rPr>
          <w:rFonts w:ascii="宋体" w:hAnsi="宋体"/>
          <w:sz w:val="24"/>
          <w:szCs w:val="32"/>
        </w:rPr>
      </w:pPr>
    </w:p>
    <w:p w14:paraId="6AB3012F" w14:textId="37332BCF" w:rsidR="00E25D42" w:rsidRDefault="00862AA9" w:rsidP="00271979">
      <w:pPr>
        <w:pStyle w:val="1"/>
        <w:jc w:val="left"/>
        <w:rPr>
          <w:sz w:val="32"/>
          <w:szCs w:val="32"/>
        </w:rPr>
      </w:pPr>
      <w:r>
        <w:rPr>
          <w:rFonts w:hint="eastAsia"/>
          <w:noProof/>
          <w:sz w:val="24"/>
          <w:szCs w:val="32"/>
        </w:rPr>
        <w:drawing>
          <wp:anchor distT="0" distB="0" distL="114300" distR="114300" simplePos="0" relativeHeight="251658240" behindDoc="0" locked="0" layoutInCell="1" allowOverlap="1" wp14:anchorId="2977DD5F" wp14:editId="171C6FDB">
            <wp:simplePos x="0" y="0"/>
            <wp:positionH relativeFrom="margin">
              <wp:posOffset>-1039</wp:posOffset>
            </wp:positionH>
            <wp:positionV relativeFrom="paragraph">
              <wp:posOffset>697750</wp:posOffset>
            </wp:positionV>
            <wp:extent cx="5760720" cy="2639060"/>
            <wp:effectExtent l="0" t="0" r="0" b="889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639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402F">
        <w:rPr>
          <w:sz w:val="32"/>
          <w:szCs w:val="32"/>
        </w:rPr>
        <w:t>3</w:t>
      </w:r>
      <w:r w:rsidR="00976067" w:rsidRPr="004E4601">
        <w:rPr>
          <w:sz w:val="32"/>
          <w:szCs w:val="32"/>
        </w:rPr>
        <w:t xml:space="preserve">  </w:t>
      </w:r>
      <w:r w:rsidR="00271979">
        <w:rPr>
          <w:rFonts w:hint="eastAsia"/>
          <w:sz w:val="32"/>
          <w:szCs w:val="32"/>
        </w:rPr>
        <w:t>铁路客运站分布情况</w:t>
      </w:r>
    </w:p>
    <w:p w14:paraId="65814185" w14:textId="6023B080" w:rsidR="00F6789B" w:rsidRPr="00E96A5D" w:rsidRDefault="00D64D54" w:rsidP="00F6789B">
      <w:pPr>
        <w:spacing w:line="360" w:lineRule="auto"/>
        <w:ind w:firstLine="480"/>
        <w:jc w:val="center"/>
        <w:rPr>
          <w:szCs w:val="21"/>
          <w:vertAlign w:val="superscript"/>
        </w:rPr>
      </w:pPr>
      <w:r w:rsidRPr="00E25D42">
        <w:rPr>
          <w:rFonts w:hint="eastAsia"/>
          <w:szCs w:val="21"/>
        </w:rPr>
        <w:t>图</w:t>
      </w:r>
      <w:r w:rsidR="00862AA9">
        <w:rPr>
          <w:szCs w:val="21"/>
        </w:rPr>
        <w:t>2</w:t>
      </w:r>
      <w:r w:rsidRPr="00E25D42">
        <w:rPr>
          <w:rFonts w:hint="eastAsia"/>
          <w:szCs w:val="21"/>
        </w:rPr>
        <w:t>：成都</w:t>
      </w:r>
      <w:r>
        <w:rPr>
          <w:rFonts w:hint="eastAsia"/>
          <w:szCs w:val="21"/>
        </w:rPr>
        <w:t>市</w:t>
      </w:r>
      <w:r w:rsidRPr="00E25D42">
        <w:rPr>
          <w:rFonts w:hint="eastAsia"/>
          <w:szCs w:val="21"/>
        </w:rPr>
        <w:t>铁路客运站分布图</w:t>
      </w:r>
      <w:r w:rsidR="00E96A5D">
        <w:rPr>
          <w:rFonts w:hint="eastAsia"/>
          <w:szCs w:val="21"/>
          <w:vertAlign w:val="superscript"/>
        </w:rPr>
        <w:t>[</w:t>
      </w:r>
      <w:r w:rsidR="00E96A5D">
        <w:rPr>
          <w:szCs w:val="21"/>
          <w:vertAlign w:val="superscript"/>
        </w:rPr>
        <w:t>5]</w:t>
      </w:r>
    </w:p>
    <w:p w14:paraId="51E59433" w14:textId="33643D39" w:rsidR="00F6789B" w:rsidRDefault="00F6789B" w:rsidP="00D64D54">
      <w:pPr>
        <w:jc w:val="left"/>
        <w:rPr>
          <w:sz w:val="24"/>
          <w:szCs w:val="32"/>
        </w:rPr>
      </w:pPr>
    </w:p>
    <w:p w14:paraId="4C265D3F" w14:textId="5D4DA054" w:rsidR="00F6789B" w:rsidRDefault="00F6789B" w:rsidP="00C334F1">
      <w:pPr>
        <w:spacing w:line="360" w:lineRule="auto"/>
        <w:jc w:val="left"/>
        <w:rPr>
          <w:sz w:val="24"/>
          <w:szCs w:val="32"/>
        </w:rPr>
      </w:pPr>
      <w:r>
        <w:rPr>
          <w:sz w:val="24"/>
          <w:szCs w:val="32"/>
        </w:rPr>
        <w:tab/>
      </w:r>
      <w:r>
        <w:rPr>
          <w:rFonts w:hint="eastAsia"/>
          <w:sz w:val="24"/>
          <w:szCs w:val="32"/>
        </w:rPr>
        <w:t>首先，从成都市铁路客运站分布图可以看到，包括无旅客服务车站，成都市大大</w:t>
      </w:r>
      <w:r>
        <w:rPr>
          <w:rFonts w:hint="eastAsia"/>
          <w:sz w:val="24"/>
          <w:szCs w:val="32"/>
        </w:rPr>
        <w:lastRenderedPageBreak/>
        <w:t>小小客运站几十个，且分布均匀合理，这反映了成都铁路客运规划性良好。</w:t>
      </w:r>
    </w:p>
    <w:p w14:paraId="38676E58" w14:textId="7BBD8FCE" w:rsidR="00F6789B" w:rsidRDefault="00F6789B" w:rsidP="00C334F1">
      <w:pPr>
        <w:spacing w:line="360" w:lineRule="auto"/>
        <w:jc w:val="left"/>
        <w:rPr>
          <w:sz w:val="24"/>
          <w:szCs w:val="32"/>
        </w:rPr>
      </w:pPr>
      <w:r>
        <w:rPr>
          <w:sz w:val="24"/>
          <w:szCs w:val="32"/>
        </w:rPr>
        <w:tab/>
      </w:r>
      <w:r>
        <w:rPr>
          <w:rFonts w:hint="eastAsia"/>
          <w:sz w:val="24"/>
          <w:szCs w:val="32"/>
        </w:rPr>
        <w:t>但事实上其中很多站点并不能成为居民跨市旅行的选择，于是我选择</w:t>
      </w:r>
      <w:r w:rsidR="008C41C2">
        <w:rPr>
          <w:rFonts w:hint="eastAsia"/>
          <w:sz w:val="24"/>
          <w:szCs w:val="32"/>
        </w:rPr>
        <w:t>具</w:t>
      </w:r>
      <w:r>
        <w:rPr>
          <w:rFonts w:hint="eastAsia"/>
          <w:sz w:val="24"/>
          <w:szCs w:val="32"/>
        </w:rPr>
        <w:t>有代表性的成都站、成都东站</w:t>
      </w:r>
      <w:r w:rsidR="008C41C2">
        <w:rPr>
          <w:rFonts w:hint="eastAsia"/>
          <w:sz w:val="24"/>
          <w:szCs w:val="32"/>
        </w:rPr>
        <w:t>、成都南站</w:t>
      </w:r>
      <w:r>
        <w:rPr>
          <w:rFonts w:hint="eastAsia"/>
          <w:sz w:val="24"/>
          <w:szCs w:val="32"/>
        </w:rPr>
        <w:t>进行具体调查</w:t>
      </w:r>
      <w:r w:rsidR="008C41C2">
        <w:rPr>
          <w:rFonts w:hint="eastAsia"/>
          <w:sz w:val="24"/>
          <w:szCs w:val="32"/>
        </w:rPr>
        <w:t>。</w:t>
      </w:r>
    </w:p>
    <w:p w14:paraId="3242DE07" w14:textId="4AFFFE57" w:rsidR="008C41C2" w:rsidRDefault="008C41C2" w:rsidP="00C334F1">
      <w:pPr>
        <w:spacing w:line="360" w:lineRule="auto"/>
        <w:jc w:val="left"/>
        <w:rPr>
          <w:sz w:val="24"/>
          <w:szCs w:val="32"/>
        </w:rPr>
      </w:pPr>
      <w:r>
        <w:rPr>
          <w:sz w:val="24"/>
          <w:szCs w:val="32"/>
        </w:rPr>
        <w:tab/>
      </w:r>
      <w:r>
        <w:rPr>
          <w:rFonts w:hint="eastAsia"/>
          <w:sz w:val="24"/>
          <w:szCs w:val="32"/>
        </w:rPr>
        <w:t>成都站</w:t>
      </w:r>
      <w:r w:rsidR="00E96A5D">
        <w:rPr>
          <w:rFonts w:hint="eastAsia"/>
          <w:sz w:val="24"/>
          <w:szCs w:val="32"/>
          <w:vertAlign w:val="superscript"/>
        </w:rPr>
        <w:t>[</w:t>
      </w:r>
      <w:r w:rsidR="00E96A5D">
        <w:rPr>
          <w:sz w:val="24"/>
          <w:szCs w:val="32"/>
          <w:vertAlign w:val="superscript"/>
        </w:rPr>
        <w:t>2]</w:t>
      </w:r>
      <w:r>
        <w:rPr>
          <w:rFonts w:hint="eastAsia"/>
          <w:sz w:val="24"/>
          <w:szCs w:val="32"/>
        </w:rPr>
        <w:t>，又被称作</w:t>
      </w:r>
      <w:r w:rsidRPr="008C41C2">
        <w:rPr>
          <w:rFonts w:hint="eastAsia"/>
          <w:sz w:val="24"/>
          <w:szCs w:val="32"/>
        </w:rPr>
        <w:t>成都北站或火车北站</w:t>
      </w:r>
      <w:r>
        <w:rPr>
          <w:rFonts w:hint="eastAsia"/>
          <w:sz w:val="24"/>
          <w:szCs w:val="32"/>
        </w:rPr>
        <w:t>，</w:t>
      </w:r>
      <w:r w:rsidRPr="008C41C2">
        <w:rPr>
          <w:rFonts w:hint="eastAsia"/>
          <w:sz w:val="24"/>
          <w:szCs w:val="32"/>
        </w:rPr>
        <w:t>是中国铁路成都局集团有限公司管辖的客运特等站，是集铁路、地铁、长途汽车、公交等多种交通方式于一体的综合交通枢纽，是成都铁路枢纽“三主三辅”客运站布局的重要组成部分。</w:t>
      </w:r>
      <w:r w:rsidRPr="008C41C2">
        <w:rPr>
          <w:rFonts w:hint="eastAsia"/>
          <w:sz w:val="24"/>
          <w:szCs w:val="32"/>
        </w:rPr>
        <w:t>1952</w:t>
      </w:r>
      <w:r w:rsidRPr="008C41C2">
        <w:rPr>
          <w:rFonts w:hint="eastAsia"/>
          <w:sz w:val="24"/>
          <w:szCs w:val="32"/>
        </w:rPr>
        <w:t>年</w:t>
      </w:r>
      <w:r w:rsidRPr="008C41C2">
        <w:rPr>
          <w:rFonts w:hint="eastAsia"/>
          <w:sz w:val="24"/>
          <w:szCs w:val="32"/>
        </w:rPr>
        <w:t>7</w:t>
      </w:r>
      <w:r w:rsidRPr="008C41C2">
        <w:rPr>
          <w:rFonts w:hint="eastAsia"/>
          <w:sz w:val="24"/>
          <w:szCs w:val="32"/>
        </w:rPr>
        <w:t>月，成都站建成投入运营，为客货站；</w:t>
      </w:r>
      <w:r w:rsidRPr="008C41C2">
        <w:rPr>
          <w:rFonts w:hint="eastAsia"/>
          <w:sz w:val="24"/>
          <w:szCs w:val="32"/>
        </w:rPr>
        <w:t>1961</w:t>
      </w:r>
      <w:r w:rsidRPr="008C41C2">
        <w:rPr>
          <w:rFonts w:hint="eastAsia"/>
          <w:sz w:val="24"/>
          <w:szCs w:val="32"/>
        </w:rPr>
        <w:t>年</w:t>
      </w:r>
      <w:r w:rsidRPr="008C41C2">
        <w:rPr>
          <w:rFonts w:hint="eastAsia"/>
          <w:sz w:val="24"/>
          <w:szCs w:val="32"/>
        </w:rPr>
        <w:t>4</w:t>
      </w:r>
      <w:r w:rsidRPr="008C41C2">
        <w:rPr>
          <w:rFonts w:hint="eastAsia"/>
          <w:sz w:val="24"/>
          <w:szCs w:val="32"/>
        </w:rPr>
        <w:t>月划出货运部分析设成都东货站后改为客运站。</w:t>
      </w:r>
    </w:p>
    <w:p w14:paraId="7C86D693" w14:textId="08B54722" w:rsidR="00566DA8" w:rsidRDefault="008C41C2" w:rsidP="00C334F1">
      <w:pPr>
        <w:spacing w:line="360" w:lineRule="auto"/>
        <w:jc w:val="left"/>
        <w:rPr>
          <w:sz w:val="24"/>
          <w:szCs w:val="32"/>
        </w:rPr>
      </w:pPr>
      <w:r>
        <w:rPr>
          <w:sz w:val="24"/>
          <w:szCs w:val="32"/>
        </w:rPr>
        <w:tab/>
      </w:r>
      <w:r w:rsidRPr="008C41C2">
        <w:rPr>
          <w:rFonts w:hint="eastAsia"/>
          <w:sz w:val="24"/>
          <w:szCs w:val="32"/>
        </w:rPr>
        <w:t>成都东站</w:t>
      </w:r>
      <w:r w:rsidR="00E96A5D">
        <w:rPr>
          <w:rFonts w:hint="eastAsia"/>
          <w:sz w:val="24"/>
          <w:szCs w:val="32"/>
          <w:vertAlign w:val="superscript"/>
        </w:rPr>
        <w:t>[</w:t>
      </w:r>
      <w:r w:rsidR="00E96A5D">
        <w:rPr>
          <w:sz w:val="24"/>
          <w:szCs w:val="32"/>
          <w:vertAlign w:val="superscript"/>
        </w:rPr>
        <w:t>3]</w:t>
      </w:r>
      <w:r w:rsidRPr="008C41C2">
        <w:rPr>
          <w:rFonts w:hint="eastAsia"/>
          <w:sz w:val="24"/>
          <w:szCs w:val="32"/>
        </w:rPr>
        <w:t>在沙河堡站旧址新建</w:t>
      </w:r>
      <w:r>
        <w:rPr>
          <w:rFonts w:hint="eastAsia"/>
          <w:sz w:val="24"/>
          <w:szCs w:val="32"/>
        </w:rPr>
        <w:t>，</w:t>
      </w:r>
      <w:r w:rsidRPr="008C41C2">
        <w:rPr>
          <w:rFonts w:hint="eastAsia"/>
          <w:sz w:val="24"/>
          <w:szCs w:val="32"/>
        </w:rPr>
        <w:t xml:space="preserve"> </w:t>
      </w:r>
      <w:r w:rsidR="00696C6F" w:rsidRPr="00696C6F">
        <w:rPr>
          <w:rFonts w:hint="eastAsia"/>
          <w:sz w:val="24"/>
          <w:szCs w:val="32"/>
        </w:rPr>
        <w:t>是中国铁路成都局集团有限公司规模最大、科技含量最高客运站；成都东站是国内六大枢纽客站之一，也是中西部最大的铁路客运站之一和西南最大的综合交通枢纽，</w:t>
      </w:r>
      <w:r w:rsidR="003E402F" w:rsidRPr="00696C6F">
        <w:rPr>
          <w:rFonts w:hint="eastAsia"/>
          <w:sz w:val="24"/>
          <w:szCs w:val="32"/>
        </w:rPr>
        <w:t xml:space="preserve"> </w:t>
      </w:r>
      <w:r w:rsidR="00696C6F" w:rsidRPr="00696C6F">
        <w:rPr>
          <w:rFonts w:hint="eastAsia"/>
          <w:sz w:val="24"/>
          <w:szCs w:val="32"/>
        </w:rPr>
        <w:t>2008</w:t>
      </w:r>
      <w:r w:rsidR="00696C6F" w:rsidRPr="00696C6F">
        <w:rPr>
          <w:rFonts w:hint="eastAsia"/>
          <w:sz w:val="24"/>
          <w:szCs w:val="32"/>
        </w:rPr>
        <w:t>年</w:t>
      </w:r>
      <w:r w:rsidR="00696C6F" w:rsidRPr="00696C6F">
        <w:rPr>
          <w:rFonts w:hint="eastAsia"/>
          <w:sz w:val="24"/>
          <w:szCs w:val="32"/>
        </w:rPr>
        <w:t>12</w:t>
      </w:r>
      <w:r w:rsidR="00696C6F" w:rsidRPr="00696C6F">
        <w:rPr>
          <w:rFonts w:hint="eastAsia"/>
          <w:sz w:val="24"/>
          <w:szCs w:val="32"/>
        </w:rPr>
        <w:t>月</w:t>
      </w:r>
      <w:r w:rsidR="00696C6F" w:rsidRPr="00696C6F">
        <w:rPr>
          <w:rFonts w:hint="eastAsia"/>
          <w:sz w:val="24"/>
          <w:szCs w:val="32"/>
        </w:rPr>
        <w:t>31</w:t>
      </w:r>
      <w:r w:rsidR="00696C6F" w:rsidRPr="00696C6F">
        <w:rPr>
          <w:rFonts w:hint="eastAsia"/>
          <w:sz w:val="24"/>
          <w:szCs w:val="32"/>
        </w:rPr>
        <w:t>日正式投入建设，</w:t>
      </w:r>
      <w:r w:rsidR="00696C6F" w:rsidRPr="00696C6F">
        <w:rPr>
          <w:rFonts w:hint="eastAsia"/>
          <w:sz w:val="24"/>
          <w:szCs w:val="32"/>
        </w:rPr>
        <w:t>2011</w:t>
      </w:r>
      <w:r w:rsidR="00696C6F" w:rsidRPr="00696C6F">
        <w:rPr>
          <w:rFonts w:hint="eastAsia"/>
          <w:sz w:val="24"/>
          <w:szCs w:val="32"/>
        </w:rPr>
        <w:t>年</w:t>
      </w:r>
      <w:r w:rsidR="00696C6F" w:rsidRPr="00696C6F">
        <w:rPr>
          <w:rFonts w:hint="eastAsia"/>
          <w:sz w:val="24"/>
          <w:szCs w:val="32"/>
        </w:rPr>
        <w:t>5</w:t>
      </w:r>
      <w:r w:rsidR="00696C6F" w:rsidRPr="00696C6F">
        <w:rPr>
          <w:rFonts w:hint="eastAsia"/>
          <w:sz w:val="24"/>
          <w:szCs w:val="32"/>
        </w:rPr>
        <w:t>月</w:t>
      </w:r>
      <w:r w:rsidR="00696C6F" w:rsidRPr="00696C6F">
        <w:rPr>
          <w:rFonts w:hint="eastAsia"/>
          <w:sz w:val="24"/>
          <w:szCs w:val="32"/>
        </w:rPr>
        <w:t>8</w:t>
      </w:r>
      <w:r w:rsidR="00696C6F" w:rsidRPr="00696C6F">
        <w:rPr>
          <w:rFonts w:hint="eastAsia"/>
          <w:sz w:val="24"/>
          <w:szCs w:val="32"/>
        </w:rPr>
        <w:t>日正式投入运营。成都</w:t>
      </w:r>
      <w:r>
        <w:rPr>
          <w:rFonts w:hint="eastAsia"/>
          <w:sz w:val="24"/>
          <w:szCs w:val="32"/>
        </w:rPr>
        <w:t>同样作为特等车站，</w:t>
      </w:r>
      <w:r w:rsidR="005E6B78">
        <w:rPr>
          <w:rFonts w:hint="eastAsia"/>
          <w:sz w:val="24"/>
          <w:szCs w:val="32"/>
        </w:rPr>
        <w:t>新成都东站相对年轻了很多，担负了国家重要的</w:t>
      </w:r>
      <w:r w:rsidR="00696C6F">
        <w:rPr>
          <w:rFonts w:hint="eastAsia"/>
          <w:sz w:val="24"/>
          <w:szCs w:val="32"/>
        </w:rPr>
        <w:t>职责</w:t>
      </w:r>
    </w:p>
    <w:p w14:paraId="26CF3352" w14:textId="0969C35B" w:rsidR="00696C6F" w:rsidRDefault="00696C6F" w:rsidP="00C334F1">
      <w:pPr>
        <w:spacing w:line="360" w:lineRule="auto"/>
        <w:jc w:val="left"/>
        <w:rPr>
          <w:sz w:val="24"/>
          <w:szCs w:val="32"/>
        </w:rPr>
      </w:pPr>
      <w:r>
        <w:rPr>
          <w:sz w:val="24"/>
          <w:szCs w:val="32"/>
        </w:rPr>
        <w:tab/>
      </w:r>
      <w:r>
        <w:rPr>
          <w:rFonts w:hint="eastAsia"/>
          <w:sz w:val="24"/>
          <w:szCs w:val="32"/>
        </w:rPr>
        <w:t>成都南站</w:t>
      </w:r>
      <w:r w:rsidR="000C4F8A" w:rsidRPr="000C4F8A">
        <w:rPr>
          <w:rFonts w:hint="eastAsia"/>
          <w:sz w:val="24"/>
          <w:szCs w:val="32"/>
        </w:rPr>
        <w:t>始建于</w:t>
      </w:r>
      <w:r w:rsidR="000C4F8A" w:rsidRPr="000C4F8A">
        <w:rPr>
          <w:rFonts w:hint="eastAsia"/>
          <w:sz w:val="24"/>
          <w:szCs w:val="32"/>
        </w:rPr>
        <w:t>1958</w:t>
      </w:r>
      <w:r w:rsidR="000C4F8A" w:rsidRPr="000C4F8A">
        <w:rPr>
          <w:rFonts w:hint="eastAsia"/>
          <w:sz w:val="24"/>
          <w:szCs w:val="32"/>
        </w:rPr>
        <w:t>年，于</w:t>
      </w:r>
      <w:r w:rsidR="000C4F8A" w:rsidRPr="000C4F8A">
        <w:rPr>
          <w:rFonts w:hint="eastAsia"/>
          <w:sz w:val="24"/>
          <w:szCs w:val="32"/>
        </w:rPr>
        <w:t>1970</w:t>
      </w:r>
      <w:r w:rsidR="000C4F8A" w:rsidRPr="000C4F8A">
        <w:rPr>
          <w:rFonts w:hint="eastAsia"/>
          <w:sz w:val="24"/>
          <w:szCs w:val="32"/>
        </w:rPr>
        <w:t>年</w:t>
      </w:r>
      <w:r w:rsidR="000C4F8A" w:rsidRPr="000C4F8A">
        <w:rPr>
          <w:rFonts w:hint="eastAsia"/>
          <w:sz w:val="24"/>
          <w:szCs w:val="32"/>
        </w:rPr>
        <w:t>7</w:t>
      </w:r>
      <w:r w:rsidR="000C4F8A" w:rsidRPr="000C4F8A">
        <w:rPr>
          <w:rFonts w:hint="eastAsia"/>
          <w:sz w:val="24"/>
          <w:szCs w:val="32"/>
        </w:rPr>
        <w:t>月正式通车运营</w:t>
      </w:r>
      <w:r w:rsidR="000C4F8A">
        <w:rPr>
          <w:rFonts w:hint="eastAsia"/>
          <w:sz w:val="24"/>
          <w:szCs w:val="32"/>
        </w:rPr>
        <w:t>。</w:t>
      </w:r>
      <w:r w:rsidR="000C4F8A" w:rsidRPr="000C4F8A">
        <w:rPr>
          <w:rFonts w:hint="eastAsia"/>
          <w:sz w:val="24"/>
          <w:szCs w:val="32"/>
        </w:rPr>
        <w:t>2011</w:t>
      </w:r>
      <w:r w:rsidR="000C4F8A" w:rsidRPr="000C4F8A">
        <w:rPr>
          <w:rFonts w:hint="eastAsia"/>
          <w:sz w:val="24"/>
          <w:szCs w:val="32"/>
        </w:rPr>
        <w:t>年</w:t>
      </w:r>
      <w:r w:rsidR="000C4F8A" w:rsidRPr="000C4F8A">
        <w:rPr>
          <w:rFonts w:hint="eastAsia"/>
          <w:sz w:val="24"/>
          <w:szCs w:val="32"/>
        </w:rPr>
        <w:t>5</w:t>
      </w:r>
      <w:r w:rsidR="000C4F8A" w:rsidRPr="000C4F8A">
        <w:rPr>
          <w:rFonts w:hint="eastAsia"/>
          <w:sz w:val="24"/>
          <w:szCs w:val="32"/>
        </w:rPr>
        <w:t>月</w:t>
      </w:r>
      <w:r w:rsidR="000C4F8A" w:rsidRPr="000C4F8A">
        <w:rPr>
          <w:rFonts w:hint="eastAsia"/>
          <w:sz w:val="24"/>
          <w:szCs w:val="32"/>
        </w:rPr>
        <w:t>8</w:t>
      </w:r>
      <w:r w:rsidR="000C4F8A" w:rsidRPr="000C4F8A">
        <w:rPr>
          <w:rFonts w:hint="eastAsia"/>
          <w:sz w:val="24"/>
          <w:szCs w:val="32"/>
        </w:rPr>
        <w:t>日，成都南站启动历时</w:t>
      </w:r>
      <w:r w:rsidR="000C4F8A" w:rsidRPr="000C4F8A">
        <w:rPr>
          <w:rFonts w:hint="eastAsia"/>
          <w:sz w:val="24"/>
          <w:szCs w:val="32"/>
        </w:rPr>
        <w:t>3</w:t>
      </w:r>
      <w:r w:rsidR="000C4F8A" w:rsidRPr="000C4F8A">
        <w:rPr>
          <w:rFonts w:hint="eastAsia"/>
          <w:sz w:val="24"/>
          <w:szCs w:val="32"/>
        </w:rPr>
        <w:t>年的封闭改造，于</w:t>
      </w:r>
      <w:r w:rsidR="000C4F8A" w:rsidRPr="000C4F8A">
        <w:rPr>
          <w:rFonts w:hint="eastAsia"/>
          <w:sz w:val="24"/>
          <w:szCs w:val="32"/>
        </w:rPr>
        <w:t>2014</w:t>
      </w:r>
      <w:r w:rsidR="000C4F8A" w:rsidRPr="000C4F8A">
        <w:rPr>
          <w:rFonts w:hint="eastAsia"/>
          <w:sz w:val="24"/>
          <w:szCs w:val="32"/>
        </w:rPr>
        <w:t>年</w:t>
      </w:r>
      <w:r w:rsidR="000C4F8A" w:rsidRPr="000C4F8A">
        <w:rPr>
          <w:rFonts w:hint="eastAsia"/>
          <w:sz w:val="24"/>
          <w:szCs w:val="32"/>
        </w:rPr>
        <w:t>12</w:t>
      </w:r>
      <w:r w:rsidR="000C4F8A" w:rsidRPr="000C4F8A">
        <w:rPr>
          <w:rFonts w:hint="eastAsia"/>
          <w:sz w:val="24"/>
          <w:szCs w:val="32"/>
        </w:rPr>
        <w:t>月</w:t>
      </w:r>
      <w:r w:rsidR="000C4F8A" w:rsidRPr="000C4F8A">
        <w:rPr>
          <w:rFonts w:hint="eastAsia"/>
          <w:sz w:val="24"/>
          <w:szCs w:val="32"/>
        </w:rPr>
        <w:t>20</w:t>
      </w:r>
      <w:r w:rsidR="000C4F8A" w:rsidRPr="000C4F8A">
        <w:rPr>
          <w:rFonts w:hint="eastAsia"/>
          <w:sz w:val="24"/>
          <w:szCs w:val="32"/>
        </w:rPr>
        <w:t>日正式恢复运营。</w:t>
      </w:r>
      <w:r w:rsidR="000C4F8A">
        <w:rPr>
          <w:rFonts w:hint="eastAsia"/>
          <w:sz w:val="24"/>
          <w:szCs w:val="32"/>
        </w:rPr>
        <w:t>成都南站为成都局管辖下的三等站，</w:t>
      </w:r>
      <w:r w:rsidR="000C4F8A" w:rsidRPr="000C4F8A">
        <w:rPr>
          <w:rFonts w:hint="eastAsia"/>
          <w:sz w:val="24"/>
          <w:szCs w:val="32"/>
        </w:rPr>
        <w:t>是成都铁路枢纽“两主两辅”客运站格局的重要组成部分。</w:t>
      </w:r>
    </w:p>
    <w:p w14:paraId="397821FF" w14:textId="4F8C175E" w:rsidR="000C4F8A" w:rsidRDefault="000C4F8A" w:rsidP="00C334F1">
      <w:pPr>
        <w:spacing w:line="360" w:lineRule="auto"/>
        <w:jc w:val="left"/>
        <w:rPr>
          <w:sz w:val="24"/>
          <w:szCs w:val="32"/>
        </w:rPr>
      </w:pPr>
      <w:r>
        <w:rPr>
          <w:sz w:val="24"/>
          <w:szCs w:val="32"/>
        </w:rPr>
        <w:tab/>
      </w:r>
      <w:r>
        <w:rPr>
          <w:rFonts w:hint="eastAsia"/>
          <w:sz w:val="24"/>
          <w:szCs w:val="32"/>
        </w:rPr>
        <w:t>对比三个站点，</w:t>
      </w:r>
      <w:r w:rsidR="003E402F">
        <w:rPr>
          <w:rFonts w:hint="eastAsia"/>
          <w:sz w:val="24"/>
          <w:szCs w:val="32"/>
        </w:rPr>
        <w:t>成都站</w:t>
      </w:r>
      <w:r>
        <w:rPr>
          <w:rFonts w:hint="eastAsia"/>
          <w:sz w:val="24"/>
          <w:szCs w:val="32"/>
        </w:rPr>
        <w:t>是一直以来肩负着成都客运的重要职责，</w:t>
      </w:r>
      <w:r w:rsidR="003E402F">
        <w:rPr>
          <w:rFonts w:hint="eastAsia"/>
          <w:sz w:val="24"/>
          <w:szCs w:val="32"/>
        </w:rPr>
        <w:t>成都东则</w:t>
      </w:r>
      <w:r>
        <w:rPr>
          <w:rFonts w:hint="eastAsia"/>
          <w:sz w:val="24"/>
          <w:szCs w:val="32"/>
        </w:rPr>
        <w:t>是新时代背景下的年轻站点，</w:t>
      </w:r>
      <w:r w:rsidR="003E402F">
        <w:rPr>
          <w:rFonts w:hint="eastAsia"/>
          <w:sz w:val="24"/>
          <w:szCs w:val="32"/>
        </w:rPr>
        <w:t>而成都南站是经过历史沿革最终改建后仍为成都客运服务。</w:t>
      </w:r>
    </w:p>
    <w:p w14:paraId="365B0A99" w14:textId="6DD1070C" w:rsidR="00763E59" w:rsidRPr="00696C6F" w:rsidRDefault="003E402F" w:rsidP="00C334F1">
      <w:pPr>
        <w:spacing w:line="360" w:lineRule="auto"/>
        <w:jc w:val="left"/>
        <w:rPr>
          <w:sz w:val="24"/>
          <w:szCs w:val="32"/>
        </w:rPr>
      </w:pPr>
      <w:r>
        <w:rPr>
          <w:sz w:val="24"/>
          <w:szCs w:val="32"/>
        </w:rPr>
        <w:tab/>
      </w:r>
      <w:r>
        <w:rPr>
          <w:rFonts w:hint="eastAsia"/>
          <w:sz w:val="24"/>
          <w:szCs w:val="32"/>
        </w:rPr>
        <w:t>再对比地图上三个站点的位置，再加上成都西站，大致东西南北四个方位，很好的辐射了全市区域，能够有效解决全市人民的出行需求。</w:t>
      </w:r>
    </w:p>
    <w:p w14:paraId="17A59C45" w14:textId="346D0F89" w:rsidR="00115D09" w:rsidRDefault="00976067" w:rsidP="00115D09">
      <w:pPr>
        <w:pStyle w:val="1"/>
        <w:jc w:val="left"/>
        <w:rPr>
          <w:sz w:val="32"/>
          <w:szCs w:val="32"/>
        </w:rPr>
      </w:pPr>
      <w:r w:rsidRPr="004E4601">
        <w:rPr>
          <w:rFonts w:hint="eastAsia"/>
          <w:sz w:val="32"/>
          <w:szCs w:val="32"/>
        </w:rPr>
        <w:t>4</w:t>
      </w:r>
      <w:r w:rsidRPr="004E4601">
        <w:rPr>
          <w:sz w:val="32"/>
          <w:szCs w:val="32"/>
        </w:rPr>
        <w:t xml:space="preserve">  </w:t>
      </w:r>
      <w:r w:rsidR="003B2749">
        <w:rPr>
          <w:rFonts w:hint="eastAsia"/>
          <w:sz w:val="32"/>
          <w:szCs w:val="32"/>
        </w:rPr>
        <w:t>客运</w:t>
      </w:r>
      <w:r w:rsidR="003B2749" w:rsidRPr="003B2749">
        <w:rPr>
          <w:rFonts w:hint="eastAsia"/>
          <w:sz w:val="32"/>
          <w:szCs w:val="32"/>
        </w:rPr>
        <w:t>运量</w:t>
      </w:r>
    </w:p>
    <w:p w14:paraId="1B493029" w14:textId="5ED6C3C8" w:rsidR="00EA44BF" w:rsidRDefault="00C334F1" w:rsidP="00EA44BF">
      <w:pPr>
        <w:spacing w:line="360" w:lineRule="auto"/>
        <w:rPr>
          <w:sz w:val="24"/>
          <w:szCs w:val="32"/>
        </w:rPr>
      </w:pPr>
      <w:r w:rsidRPr="00293C88">
        <w:rPr>
          <w:sz w:val="24"/>
          <w:szCs w:val="32"/>
        </w:rPr>
        <w:tab/>
      </w:r>
      <w:r w:rsidR="00EA44BF">
        <w:rPr>
          <w:rFonts w:hint="eastAsia"/>
          <w:sz w:val="24"/>
          <w:szCs w:val="32"/>
        </w:rPr>
        <w:t>一个城市的铁路客运水平与其客运运量息息相关，</w:t>
      </w:r>
      <w:r w:rsidR="00EA44BF" w:rsidRPr="00EA44BF">
        <w:rPr>
          <w:rFonts w:hint="eastAsia"/>
          <w:sz w:val="24"/>
          <w:szCs w:val="32"/>
        </w:rPr>
        <w:t>它既取决于旅客人数或出行次数，又同人口数量、结构及其生活水平密切相关。</w:t>
      </w:r>
    </w:p>
    <w:p w14:paraId="0855B170" w14:textId="5F489A4E" w:rsidR="00EA44BF" w:rsidRDefault="00EA44BF" w:rsidP="00EA44BF">
      <w:pPr>
        <w:spacing w:line="360" w:lineRule="auto"/>
        <w:rPr>
          <w:sz w:val="24"/>
          <w:szCs w:val="32"/>
        </w:rPr>
      </w:pPr>
      <w:r>
        <w:rPr>
          <w:sz w:val="24"/>
          <w:szCs w:val="32"/>
        </w:rPr>
        <w:tab/>
      </w:r>
      <w:r w:rsidRPr="00EA44BF">
        <w:rPr>
          <w:rFonts w:hint="eastAsia"/>
          <w:sz w:val="24"/>
          <w:szCs w:val="32"/>
        </w:rPr>
        <w:t>客货运量是设计铁路能力的依据。</w:t>
      </w:r>
      <w:r w:rsidRPr="00EA44BF">
        <w:rPr>
          <w:rFonts w:hint="eastAsia"/>
          <w:sz w:val="24"/>
          <w:szCs w:val="32"/>
        </w:rPr>
        <w:t xml:space="preserve"> </w:t>
      </w:r>
      <w:r w:rsidRPr="00EA44BF">
        <w:rPr>
          <w:rFonts w:hint="eastAsia"/>
          <w:sz w:val="24"/>
          <w:szCs w:val="32"/>
        </w:rPr>
        <w:t>客货运量是选定铁路主要技术标准的依据，而主要技术标准又决定着客货运输装备的能力它不应小于调查或预测的客货运量，以满足国家要求的运输任务。</w:t>
      </w:r>
    </w:p>
    <w:p w14:paraId="0CE726DF" w14:textId="6995E196" w:rsidR="00EA44BF" w:rsidRDefault="00EA44BF" w:rsidP="00EA44BF">
      <w:pPr>
        <w:spacing w:line="360" w:lineRule="auto"/>
        <w:rPr>
          <w:sz w:val="24"/>
          <w:szCs w:val="32"/>
        </w:rPr>
      </w:pPr>
      <w:r>
        <w:rPr>
          <w:sz w:val="24"/>
          <w:szCs w:val="32"/>
        </w:rPr>
        <w:lastRenderedPageBreak/>
        <w:tab/>
      </w:r>
      <w:r w:rsidR="00293C88" w:rsidRPr="00293C88">
        <w:rPr>
          <w:rFonts w:hint="eastAsia"/>
          <w:sz w:val="24"/>
          <w:szCs w:val="32"/>
        </w:rPr>
        <w:t>根据</w:t>
      </w:r>
      <w:r w:rsidR="00293C88">
        <w:rPr>
          <w:rFonts w:hint="eastAsia"/>
          <w:sz w:val="24"/>
          <w:szCs w:val="32"/>
        </w:rPr>
        <w:t>成都统计局</w:t>
      </w:r>
      <w:r w:rsidR="000B1D03">
        <w:rPr>
          <w:rFonts w:hint="eastAsia"/>
          <w:sz w:val="24"/>
          <w:szCs w:val="32"/>
        </w:rPr>
        <w:t>成都统计月报</w:t>
      </w:r>
      <w:r w:rsidR="00E96A5D">
        <w:rPr>
          <w:sz w:val="24"/>
          <w:szCs w:val="32"/>
          <w:vertAlign w:val="superscript"/>
        </w:rPr>
        <w:t>[4]</w:t>
      </w:r>
      <w:r>
        <w:rPr>
          <w:rFonts w:hint="eastAsia"/>
          <w:sz w:val="24"/>
          <w:szCs w:val="32"/>
        </w:rPr>
        <w:t>，统计数据如下：</w:t>
      </w:r>
    </w:p>
    <w:p w14:paraId="6C53008A" w14:textId="61FEBB34" w:rsidR="00EA44BF" w:rsidRPr="00EA44BF" w:rsidRDefault="00EA44BF" w:rsidP="00EA44BF">
      <w:pPr>
        <w:jc w:val="center"/>
        <w:rPr>
          <w:sz w:val="22"/>
          <w:szCs w:val="28"/>
        </w:rPr>
      </w:pPr>
    </w:p>
    <w:tbl>
      <w:tblPr>
        <w:tblStyle w:val="ac"/>
        <w:tblW w:w="8926" w:type="dxa"/>
        <w:jc w:val="center"/>
        <w:tblLook w:val="04A0" w:firstRow="1" w:lastRow="0" w:firstColumn="1" w:lastColumn="0" w:noHBand="0" w:noVBand="1"/>
      </w:tblPr>
      <w:tblGrid>
        <w:gridCol w:w="2014"/>
        <w:gridCol w:w="2651"/>
        <w:gridCol w:w="1993"/>
        <w:gridCol w:w="2268"/>
      </w:tblGrid>
      <w:tr w:rsidR="00B73E8E" w14:paraId="5DEA70E6" w14:textId="0D592EB2" w:rsidTr="00B73E8E">
        <w:trPr>
          <w:trHeight w:val="347"/>
          <w:jc w:val="center"/>
        </w:trPr>
        <w:tc>
          <w:tcPr>
            <w:tcW w:w="4665" w:type="dxa"/>
            <w:gridSpan w:val="2"/>
            <w:vAlign w:val="center"/>
          </w:tcPr>
          <w:p w14:paraId="76F1EFFD" w14:textId="77777777" w:rsidR="00B73E8E" w:rsidRPr="00553BE5" w:rsidRDefault="00B73E8E" w:rsidP="00B73E8E">
            <w:pPr>
              <w:jc w:val="center"/>
              <w:rPr>
                <w:sz w:val="24"/>
              </w:rPr>
            </w:pPr>
            <w:r w:rsidRPr="00553BE5">
              <w:rPr>
                <w:rFonts w:hint="eastAsia"/>
                <w:sz w:val="24"/>
              </w:rPr>
              <w:t>时间</w:t>
            </w:r>
          </w:p>
        </w:tc>
        <w:tc>
          <w:tcPr>
            <w:tcW w:w="1993" w:type="dxa"/>
            <w:vAlign w:val="center"/>
          </w:tcPr>
          <w:p w14:paraId="3A90BE89" w14:textId="710F4C3A" w:rsidR="00B73E8E" w:rsidRPr="00553BE5" w:rsidRDefault="00B73E8E" w:rsidP="00B73E8E">
            <w:pPr>
              <w:jc w:val="center"/>
              <w:rPr>
                <w:sz w:val="24"/>
              </w:rPr>
            </w:pPr>
            <w:r w:rsidRPr="00553BE5">
              <w:rPr>
                <w:rFonts w:hint="eastAsia"/>
                <w:sz w:val="24"/>
              </w:rPr>
              <w:t>季度客运量（单位：万人次）</w:t>
            </w:r>
          </w:p>
        </w:tc>
        <w:tc>
          <w:tcPr>
            <w:tcW w:w="2268" w:type="dxa"/>
            <w:vAlign w:val="center"/>
          </w:tcPr>
          <w:p w14:paraId="3161234A" w14:textId="5BDE5A45" w:rsidR="00B73E8E" w:rsidRPr="00553BE5" w:rsidRDefault="00B73E8E" w:rsidP="00B73E8E">
            <w:pPr>
              <w:jc w:val="center"/>
              <w:rPr>
                <w:sz w:val="24"/>
              </w:rPr>
            </w:pPr>
            <w:r>
              <w:rPr>
                <w:rFonts w:hint="eastAsia"/>
                <w:sz w:val="24"/>
              </w:rPr>
              <w:t>年度客运量</w:t>
            </w:r>
            <w:r w:rsidRPr="00553BE5">
              <w:rPr>
                <w:rFonts w:hint="eastAsia"/>
                <w:sz w:val="24"/>
              </w:rPr>
              <w:t>（单位：万人次）</w:t>
            </w:r>
          </w:p>
        </w:tc>
      </w:tr>
      <w:tr w:rsidR="00B73E8E" w14:paraId="49AC5B39" w14:textId="7693AE0D" w:rsidTr="00B73E8E">
        <w:trPr>
          <w:trHeight w:val="335"/>
          <w:jc w:val="center"/>
        </w:trPr>
        <w:tc>
          <w:tcPr>
            <w:tcW w:w="2014" w:type="dxa"/>
            <w:vMerge w:val="restart"/>
            <w:vAlign w:val="center"/>
          </w:tcPr>
          <w:p w14:paraId="47A628ED" w14:textId="4549A0D3" w:rsidR="00B73E8E" w:rsidRPr="00553BE5" w:rsidRDefault="00B73E8E" w:rsidP="00EA44BF">
            <w:pPr>
              <w:jc w:val="center"/>
              <w:rPr>
                <w:sz w:val="24"/>
              </w:rPr>
            </w:pPr>
            <w:bookmarkStart w:id="0" w:name="_Hlk45292912"/>
            <w:r w:rsidRPr="00553BE5">
              <w:rPr>
                <w:rFonts w:hint="eastAsia"/>
                <w:sz w:val="24"/>
              </w:rPr>
              <w:t>2018</w:t>
            </w:r>
            <w:r w:rsidRPr="00553BE5">
              <w:rPr>
                <w:rFonts w:hint="eastAsia"/>
                <w:sz w:val="24"/>
              </w:rPr>
              <w:t>年</w:t>
            </w:r>
          </w:p>
        </w:tc>
        <w:tc>
          <w:tcPr>
            <w:tcW w:w="2651" w:type="dxa"/>
          </w:tcPr>
          <w:p w14:paraId="4C7CF047" w14:textId="77777777" w:rsidR="00B73E8E" w:rsidRPr="00553BE5" w:rsidRDefault="00B73E8E" w:rsidP="00917D93">
            <w:pPr>
              <w:jc w:val="center"/>
              <w:rPr>
                <w:sz w:val="24"/>
              </w:rPr>
            </w:pPr>
            <w:r w:rsidRPr="00553BE5">
              <w:rPr>
                <w:rFonts w:hint="eastAsia"/>
                <w:sz w:val="24"/>
              </w:rPr>
              <w:t>第一季度（</w:t>
            </w:r>
            <w:r w:rsidRPr="00553BE5">
              <w:rPr>
                <w:rFonts w:hint="eastAsia"/>
                <w:sz w:val="24"/>
              </w:rPr>
              <w:t>1-3</w:t>
            </w:r>
            <w:r w:rsidRPr="00553BE5">
              <w:rPr>
                <w:rFonts w:hint="eastAsia"/>
                <w:sz w:val="24"/>
              </w:rPr>
              <w:t>月）</w:t>
            </w:r>
          </w:p>
        </w:tc>
        <w:tc>
          <w:tcPr>
            <w:tcW w:w="1993" w:type="dxa"/>
          </w:tcPr>
          <w:p w14:paraId="701AA802" w14:textId="153C54A9" w:rsidR="00B73E8E" w:rsidRPr="00553BE5" w:rsidRDefault="00B73E8E" w:rsidP="00917D93">
            <w:pPr>
              <w:jc w:val="center"/>
              <w:rPr>
                <w:sz w:val="24"/>
              </w:rPr>
            </w:pPr>
            <w:r>
              <w:rPr>
                <w:sz w:val="24"/>
              </w:rPr>
              <w:t>1816.1</w:t>
            </w:r>
          </w:p>
        </w:tc>
        <w:tc>
          <w:tcPr>
            <w:tcW w:w="2268" w:type="dxa"/>
            <w:vMerge w:val="restart"/>
            <w:vAlign w:val="center"/>
          </w:tcPr>
          <w:p w14:paraId="1A891AF4" w14:textId="2E83F640" w:rsidR="00B73E8E" w:rsidRPr="00553BE5" w:rsidRDefault="00B73E8E" w:rsidP="00B73E8E">
            <w:pPr>
              <w:jc w:val="center"/>
              <w:rPr>
                <w:sz w:val="24"/>
              </w:rPr>
            </w:pPr>
            <w:r>
              <w:rPr>
                <w:rFonts w:hint="eastAsia"/>
                <w:sz w:val="24"/>
              </w:rPr>
              <w:t>7</w:t>
            </w:r>
            <w:r>
              <w:rPr>
                <w:sz w:val="24"/>
              </w:rPr>
              <w:t>640.5</w:t>
            </w:r>
          </w:p>
        </w:tc>
      </w:tr>
      <w:tr w:rsidR="00B73E8E" w14:paraId="310A21F2" w14:textId="18DBC601" w:rsidTr="00B73E8E">
        <w:trPr>
          <w:trHeight w:val="359"/>
          <w:jc w:val="center"/>
        </w:trPr>
        <w:tc>
          <w:tcPr>
            <w:tcW w:w="2014" w:type="dxa"/>
            <w:vMerge/>
          </w:tcPr>
          <w:p w14:paraId="74347557" w14:textId="77777777" w:rsidR="00B73E8E" w:rsidRPr="00553BE5" w:rsidRDefault="00B73E8E" w:rsidP="00EA44BF">
            <w:pPr>
              <w:jc w:val="center"/>
              <w:rPr>
                <w:sz w:val="24"/>
              </w:rPr>
            </w:pPr>
          </w:p>
        </w:tc>
        <w:tc>
          <w:tcPr>
            <w:tcW w:w="2651" w:type="dxa"/>
          </w:tcPr>
          <w:p w14:paraId="1B86906E" w14:textId="77777777" w:rsidR="00B73E8E" w:rsidRPr="00553BE5" w:rsidRDefault="00B73E8E" w:rsidP="00917D93">
            <w:pPr>
              <w:jc w:val="center"/>
              <w:rPr>
                <w:sz w:val="24"/>
              </w:rPr>
            </w:pPr>
            <w:r w:rsidRPr="00553BE5">
              <w:rPr>
                <w:rFonts w:hint="eastAsia"/>
                <w:sz w:val="24"/>
              </w:rPr>
              <w:t>第二季度（</w:t>
            </w:r>
            <w:r w:rsidRPr="00553BE5">
              <w:rPr>
                <w:rFonts w:hint="eastAsia"/>
                <w:sz w:val="24"/>
              </w:rPr>
              <w:t>4-6</w:t>
            </w:r>
            <w:r w:rsidRPr="00553BE5">
              <w:rPr>
                <w:rFonts w:hint="eastAsia"/>
                <w:sz w:val="24"/>
              </w:rPr>
              <w:t>月）</w:t>
            </w:r>
          </w:p>
        </w:tc>
        <w:tc>
          <w:tcPr>
            <w:tcW w:w="1993" w:type="dxa"/>
          </w:tcPr>
          <w:p w14:paraId="145F8F53" w14:textId="19AF78AA" w:rsidR="00B73E8E" w:rsidRPr="00553BE5" w:rsidRDefault="00B73E8E" w:rsidP="00917D93">
            <w:pPr>
              <w:jc w:val="center"/>
              <w:rPr>
                <w:sz w:val="24"/>
              </w:rPr>
            </w:pPr>
            <w:r>
              <w:rPr>
                <w:sz w:val="24"/>
              </w:rPr>
              <w:t>1886.5</w:t>
            </w:r>
          </w:p>
        </w:tc>
        <w:tc>
          <w:tcPr>
            <w:tcW w:w="2268" w:type="dxa"/>
            <w:vMerge/>
          </w:tcPr>
          <w:p w14:paraId="4247D327" w14:textId="77777777" w:rsidR="00B73E8E" w:rsidRPr="00553BE5" w:rsidRDefault="00B73E8E" w:rsidP="00917D93">
            <w:pPr>
              <w:jc w:val="center"/>
              <w:rPr>
                <w:sz w:val="24"/>
              </w:rPr>
            </w:pPr>
          </w:p>
        </w:tc>
      </w:tr>
      <w:tr w:rsidR="00B73E8E" w14:paraId="5E2A97DB" w14:textId="587C613F" w:rsidTr="00B73E8E">
        <w:trPr>
          <w:trHeight w:val="347"/>
          <w:jc w:val="center"/>
        </w:trPr>
        <w:tc>
          <w:tcPr>
            <w:tcW w:w="2014" w:type="dxa"/>
            <w:vMerge/>
          </w:tcPr>
          <w:p w14:paraId="6CC4FCA1" w14:textId="77777777" w:rsidR="00B73E8E" w:rsidRPr="00553BE5" w:rsidRDefault="00B73E8E" w:rsidP="00EA44BF">
            <w:pPr>
              <w:jc w:val="center"/>
              <w:rPr>
                <w:sz w:val="24"/>
              </w:rPr>
            </w:pPr>
          </w:p>
        </w:tc>
        <w:tc>
          <w:tcPr>
            <w:tcW w:w="2651" w:type="dxa"/>
          </w:tcPr>
          <w:p w14:paraId="5C1CA3C6" w14:textId="77777777" w:rsidR="00B73E8E" w:rsidRPr="00553BE5" w:rsidRDefault="00B73E8E" w:rsidP="00917D93">
            <w:pPr>
              <w:jc w:val="center"/>
              <w:rPr>
                <w:sz w:val="24"/>
              </w:rPr>
            </w:pPr>
            <w:r w:rsidRPr="00553BE5">
              <w:rPr>
                <w:rFonts w:hint="eastAsia"/>
                <w:sz w:val="24"/>
              </w:rPr>
              <w:t>第三季度（</w:t>
            </w:r>
            <w:r w:rsidRPr="00553BE5">
              <w:rPr>
                <w:rFonts w:hint="eastAsia"/>
                <w:sz w:val="24"/>
              </w:rPr>
              <w:t>7-9</w:t>
            </w:r>
            <w:r w:rsidRPr="00553BE5">
              <w:rPr>
                <w:rFonts w:hint="eastAsia"/>
                <w:sz w:val="24"/>
              </w:rPr>
              <w:t>月）</w:t>
            </w:r>
          </w:p>
        </w:tc>
        <w:tc>
          <w:tcPr>
            <w:tcW w:w="1993" w:type="dxa"/>
          </w:tcPr>
          <w:p w14:paraId="51C3C35D" w14:textId="4CE4C441" w:rsidR="00B73E8E" w:rsidRPr="00553BE5" w:rsidRDefault="00B73E8E" w:rsidP="00917D93">
            <w:pPr>
              <w:jc w:val="center"/>
              <w:rPr>
                <w:sz w:val="24"/>
              </w:rPr>
            </w:pPr>
            <w:r>
              <w:rPr>
                <w:sz w:val="24"/>
              </w:rPr>
              <w:t>2102.8</w:t>
            </w:r>
          </w:p>
        </w:tc>
        <w:tc>
          <w:tcPr>
            <w:tcW w:w="2268" w:type="dxa"/>
            <w:vMerge/>
          </w:tcPr>
          <w:p w14:paraId="36ABA52C" w14:textId="77777777" w:rsidR="00B73E8E" w:rsidRPr="00553BE5" w:rsidRDefault="00B73E8E" w:rsidP="00917D93">
            <w:pPr>
              <w:jc w:val="center"/>
              <w:rPr>
                <w:sz w:val="24"/>
              </w:rPr>
            </w:pPr>
          </w:p>
        </w:tc>
      </w:tr>
      <w:tr w:rsidR="00B73E8E" w14:paraId="043F6328" w14:textId="71EC696A" w:rsidTr="00B73E8E">
        <w:trPr>
          <w:trHeight w:val="359"/>
          <w:jc w:val="center"/>
        </w:trPr>
        <w:tc>
          <w:tcPr>
            <w:tcW w:w="2014" w:type="dxa"/>
            <w:vMerge/>
          </w:tcPr>
          <w:p w14:paraId="23109AEE" w14:textId="77777777" w:rsidR="00B73E8E" w:rsidRPr="00553BE5" w:rsidRDefault="00B73E8E" w:rsidP="00EA44BF">
            <w:pPr>
              <w:jc w:val="center"/>
              <w:rPr>
                <w:sz w:val="24"/>
              </w:rPr>
            </w:pPr>
          </w:p>
        </w:tc>
        <w:tc>
          <w:tcPr>
            <w:tcW w:w="2651" w:type="dxa"/>
          </w:tcPr>
          <w:p w14:paraId="4F14654A" w14:textId="77777777" w:rsidR="00B73E8E" w:rsidRPr="00553BE5" w:rsidRDefault="00B73E8E" w:rsidP="00917D93">
            <w:pPr>
              <w:jc w:val="center"/>
              <w:rPr>
                <w:sz w:val="24"/>
              </w:rPr>
            </w:pPr>
            <w:r w:rsidRPr="00553BE5">
              <w:rPr>
                <w:rFonts w:hint="eastAsia"/>
                <w:sz w:val="24"/>
              </w:rPr>
              <w:t>第四季度（</w:t>
            </w:r>
            <w:r w:rsidRPr="00553BE5">
              <w:rPr>
                <w:rFonts w:hint="eastAsia"/>
                <w:sz w:val="24"/>
              </w:rPr>
              <w:t>10-12</w:t>
            </w:r>
            <w:r w:rsidRPr="00553BE5">
              <w:rPr>
                <w:rFonts w:hint="eastAsia"/>
                <w:sz w:val="24"/>
              </w:rPr>
              <w:t>月）</w:t>
            </w:r>
          </w:p>
        </w:tc>
        <w:tc>
          <w:tcPr>
            <w:tcW w:w="1993" w:type="dxa"/>
          </w:tcPr>
          <w:p w14:paraId="5C7EB700" w14:textId="5D7D0D17" w:rsidR="00B73E8E" w:rsidRPr="00553BE5" w:rsidRDefault="00B73E8E" w:rsidP="00917D93">
            <w:pPr>
              <w:jc w:val="center"/>
              <w:rPr>
                <w:sz w:val="24"/>
              </w:rPr>
            </w:pPr>
            <w:r>
              <w:rPr>
                <w:sz w:val="24"/>
              </w:rPr>
              <w:t>1835.1</w:t>
            </w:r>
          </w:p>
        </w:tc>
        <w:tc>
          <w:tcPr>
            <w:tcW w:w="2268" w:type="dxa"/>
            <w:vMerge/>
          </w:tcPr>
          <w:p w14:paraId="1594FEF2" w14:textId="77777777" w:rsidR="00B73E8E" w:rsidRPr="00553BE5" w:rsidRDefault="00B73E8E" w:rsidP="00917D93">
            <w:pPr>
              <w:jc w:val="center"/>
              <w:rPr>
                <w:sz w:val="24"/>
              </w:rPr>
            </w:pPr>
          </w:p>
        </w:tc>
      </w:tr>
      <w:bookmarkEnd w:id="0"/>
      <w:tr w:rsidR="00B73E8E" w14:paraId="13B94F2E" w14:textId="10055213" w:rsidTr="00B73E8E">
        <w:trPr>
          <w:trHeight w:val="335"/>
          <w:jc w:val="center"/>
        </w:trPr>
        <w:tc>
          <w:tcPr>
            <w:tcW w:w="2014" w:type="dxa"/>
            <w:vMerge w:val="restart"/>
            <w:vAlign w:val="center"/>
          </w:tcPr>
          <w:p w14:paraId="3322E5CD" w14:textId="77777777" w:rsidR="00B73E8E" w:rsidRPr="00553BE5" w:rsidRDefault="00B73E8E" w:rsidP="00EA44BF">
            <w:pPr>
              <w:jc w:val="center"/>
              <w:rPr>
                <w:sz w:val="24"/>
              </w:rPr>
            </w:pPr>
            <w:r w:rsidRPr="00553BE5">
              <w:rPr>
                <w:rFonts w:hint="eastAsia"/>
                <w:sz w:val="24"/>
              </w:rPr>
              <w:t>2019</w:t>
            </w:r>
            <w:r w:rsidRPr="00553BE5">
              <w:rPr>
                <w:rFonts w:hint="eastAsia"/>
                <w:sz w:val="24"/>
              </w:rPr>
              <w:t>年</w:t>
            </w:r>
          </w:p>
        </w:tc>
        <w:tc>
          <w:tcPr>
            <w:tcW w:w="2651" w:type="dxa"/>
          </w:tcPr>
          <w:p w14:paraId="5CD6B287" w14:textId="77777777" w:rsidR="00B73E8E" w:rsidRPr="00553BE5" w:rsidRDefault="00B73E8E" w:rsidP="00917D93">
            <w:pPr>
              <w:jc w:val="center"/>
              <w:rPr>
                <w:sz w:val="24"/>
              </w:rPr>
            </w:pPr>
            <w:r w:rsidRPr="00553BE5">
              <w:rPr>
                <w:rFonts w:hint="eastAsia"/>
                <w:sz w:val="24"/>
              </w:rPr>
              <w:t>第一季度（</w:t>
            </w:r>
            <w:r w:rsidRPr="00553BE5">
              <w:rPr>
                <w:rFonts w:hint="eastAsia"/>
                <w:sz w:val="24"/>
              </w:rPr>
              <w:t>1-3</w:t>
            </w:r>
            <w:r w:rsidRPr="00553BE5">
              <w:rPr>
                <w:rFonts w:hint="eastAsia"/>
                <w:sz w:val="24"/>
              </w:rPr>
              <w:t>月）</w:t>
            </w:r>
          </w:p>
        </w:tc>
        <w:tc>
          <w:tcPr>
            <w:tcW w:w="1993" w:type="dxa"/>
          </w:tcPr>
          <w:p w14:paraId="338BC2B4" w14:textId="475D9D5D" w:rsidR="00B73E8E" w:rsidRPr="00553BE5" w:rsidRDefault="00B73E8E" w:rsidP="00917D93">
            <w:pPr>
              <w:jc w:val="center"/>
              <w:rPr>
                <w:sz w:val="24"/>
              </w:rPr>
            </w:pPr>
            <w:r>
              <w:rPr>
                <w:sz w:val="24"/>
              </w:rPr>
              <w:t>2191.3</w:t>
            </w:r>
          </w:p>
        </w:tc>
        <w:tc>
          <w:tcPr>
            <w:tcW w:w="2268" w:type="dxa"/>
            <w:vMerge w:val="restart"/>
            <w:vAlign w:val="center"/>
          </w:tcPr>
          <w:p w14:paraId="372A534F" w14:textId="5AD81560" w:rsidR="00B73E8E" w:rsidRDefault="00B73E8E" w:rsidP="00B73E8E">
            <w:pPr>
              <w:jc w:val="center"/>
              <w:rPr>
                <w:sz w:val="24"/>
              </w:rPr>
            </w:pPr>
            <w:r>
              <w:rPr>
                <w:rFonts w:hint="eastAsia"/>
                <w:sz w:val="24"/>
              </w:rPr>
              <w:t>9</w:t>
            </w:r>
            <w:r>
              <w:rPr>
                <w:sz w:val="24"/>
              </w:rPr>
              <w:t>053.9</w:t>
            </w:r>
          </w:p>
        </w:tc>
      </w:tr>
      <w:tr w:rsidR="00B73E8E" w14:paraId="41E4F876" w14:textId="6DCABE36" w:rsidTr="00B73E8E">
        <w:trPr>
          <w:trHeight w:val="359"/>
          <w:jc w:val="center"/>
        </w:trPr>
        <w:tc>
          <w:tcPr>
            <w:tcW w:w="2014" w:type="dxa"/>
            <w:vMerge/>
          </w:tcPr>
          <w:p w14:paraId="471F5EBE" w14:textId="77777777" w:rsidR="00B73E8E" w:rsidRPr="00553BE5" w:rsidRDefault="00B73E8E" w:rsidP="00917D93">
            <w:pPr>
              <w:jc w:val="center"/>
              <w:rPr>
                <w:sz w:val="24"/>
              </w:rPr>
            </w:pPr>
          </w:p>
        </w:tc>
        <w:tc>
          <w:tcPr>
            <w:tcW w:w="2651" w:type="dxa"/>
          </w:tcPr>
          <w:p w14:paraId="1982805C" w14:textId="77777777" w:rsidR="00B73E8E" w:rsidRPr="00553BE5" w:rsidRDefault="00B73E8E" w:rsidP="00917D93">
            <w:pPr>
              <w:jc w:val="center"/>
              <w:rPr>
                <w:sz w:val="24"/>
              </w:rPr>
            </w:pPr>
            <w:r w:rsidRPr="00553BE5">
              <w:rPr>
                <w:rFonts w:hint="eastAsia"/>
                <w:sz w:val="24"/>
              </w:rPr>
              <w:t>第二季度（</w:t>
            </w:r>
            <w:r w:rsidRPr="00553BE5">
              <w:rPr>
                <w:rFonts w:hint="eastAsia"/>
                <w:sz w:val="24"/>
              </w:rPr>
              <w:t>4-6</w:t>
            </w:r>
            <w:r w:rsidRPr="00553BE5">
              <w:rPr>
                <w:rFonts w:hint="eastAsia"/>
                <w:sz w:val="24"/>
              </w:rPr>
              <w:t>月）</w:t>
            </w:r>
          </w:p>
        </w:tc>
        <w:tc>
          <w:tcPr>
            <w:tcW w:w="1993" w:type="dxa"/>
          </w:tcPr>
          <w:p w14:paraId="3E82FB06" w14:textId="4D194214" w:rsidR="00B73E8E" w:rsidRPr="00553BE5" w:rsidRDefault="00B73E8E" w:rsidP="00917D93">
            <w:pPr>
              <w:jc w:val="center"/>
              <w:rPr>
                <w:sz w:val="24"/>
              </w:rPr>
            </w:pPr>
            <w:r>
              <w:rPr>
                <w:sz w:val="24"/>
              </w:rPr>
              <w:t>2217.8</w:t>
            </w:r>
          </w:p>
        </w:tc>
        <w:tc>
          <w:tcPr>
            <w:tcW w:w="2268" w:type="dxa"/>
            <w:vMerge/>
          </w:tcPr>
          <w:p w14:paraId="15F00685" w14:textId="77777777" w:rsidR="00B73E8E" w:rsidRDefault="00B73E8E" w:rsidP="00917D93">
            <w:pPr>
              <w:jc w:val="center"/>
              <w:rPr>
                <w:sz w:val="24"/>
              </w:rPr>
            </w:pPr>
          </w:p>
        </w:tc>
      </w:tr>
      <w:tr w:rsidR="00B73E8E" w14:paraId="26B07546" w14:textId="3436DB2F" w:rsidTr="00B73E8E">
        <w:trPr>
          <w:trHeight w:val="347"/>
          <w:jc w:val="center"/>
        </w:trPr>
        <w:tc>
          <w:tcPr>
            <w:tcW w:w="2014" w:type="dxa"/>
            <w:vMerge/>
          </w:tcPr>
          <w:p w14:paraId="081C9432" w14:textId="77777777" w:rsidR="00B73E8E" w:rsidRPr="00553BE5" w:rsidRDefault="00B73E8E" w:rsidP="00917D93">
            <w:pPr>
              <w:jc w:val="center"/>
              <w:rPr>
                <w:sz w:val="24"/>
              </w:rPr>
            </w:pPr>
          </w:p>
        </w:tc>
        <w:tc>
          <w:tcPr>
            <w:tcW w:w="2651" w:type="dxa"/>
          </w:tcPr>
          <w:p w14:paraId="4B6E0706" w14:textId="77777777" w:rsidR="00B73E8E" w:rsidRPr="00553BE5" w:rsidRDefault="00B73E8E" w:rsidP="00917D93">
            <w:pPr>
              <w:jc w:val="center"/>
              <w:rPr>
                <w:sz w:val="24"/>
              </w:rPr>
            </w:pPr>
            <w:r w:rsidRPr="00553BE5">
              <w:rPr>
                <w:rFonts w:hint="eastAsia"/>
                <w:sz w:val="24"/>
              </w:rPr>
              <w:t>第三季度（</w:t>
            </w:r>
            <w:r w:rsidRPr="00553BE5">
              <w:rPr>
                <w:rFonts w:hint="eastAsia"/>
                <w:sz w:val="24"/>
              </w:rPr>
              <w:t>7-9</w:t>
            </w:r>
            <w:r w:rsidRPr="00553BE5">
              <w:rPr>
                <w:rFonts w:hint="eastAsia"/>
                <w:sz w:val="24"/>
              </w:rPr>
              <w:t>月）</w:t>
            </w:r>
          </w:p>
        </w:tc>
        <w:tc>
          <w:tcPr>
            <w:tcW w:w="1993" w:type="dxa"/>
          </w:tcPr>
          <w:p w14:paraId="5710483F" w14:textId="492ADB25" w:rsidR="00B73E8E" w:rsidRPr="00553BE5" w:rsidRDefault="00B73E8E" w:rsidP="00917D93">
            <w:pPr>
              <w:jc w:val="center"/>
              <w:rPr>
                <w:sz w:val="24"/>
              </w:rPr>
            </w:pPr>
            <w:r>
              <w:rPr>
                <w:sz w:val="24"/>
              </w:rPr>
              <w:t>2534.6</w:t>
            </w:r>
          </w:p>
        </w:tc>
        <w:tc>
          <w:tcPr>
            <w:tcW w:w="2268" w:type="dxa"/>
            <w:vMerge/>
          </w:tcPr>
          <w:p w14:paraId="37835CC3" w14:textId="77777777" w:rsidR="00B73E8E" w:rsidRDefault="00B73E8E" w:rsidP="00917D93">
            <w:pPr>
              <w:jc w:val="center"/>
              <w:rPr>
                <w:sz w:val="24"/>
              </w:rPr>
            </w:pPr>
          </w:p>
        </w:tc>
      </w:tr>
      <w:tr w:rsidR="00B73E8E" w14:paraId="3A276919" w14:textId="458A71A4" w:rsidTr="00B73E8E">
        <w:trPr>
          <w:trHeight w:val="359"/>
          <w:jc w:val="center"/>
        </w:trPr>
        <w:tc>
          <w:tcPr>
            <w:tcW w:w="2014" w:type="dxa"/>
            <w:vMerge/>
          </w:tcPr>
          <w:p w14:paraId="5A8FD6D8" w14:textId="77777777" w:rsidR="00B73E8E" w:rsidRPr="00553BE5" w:rsidRDefault="00B73E8E" w:rsidP="00917D93">
            <w:pPr>
              <w:jc w:val="center"/>
              <w:rPr>
                <w:sz w:val="24"/>
              </w:rPr>
            </w:pPr>
          </w:p>
        </w:tc>
        <w:tc>
          <w:tcPr>
            <w:tcW w:w="2651" w:type="dxa"/>
          </w:tcPr>
          <w:p w14:paraId="5B320332" w14:textId="77777777" w:rsidR="00B73E8E" w:rsidRPr="00553BE5" w:rsidRDefault="00B73E8E" w:rsidP="00917D93">
            <w:pPr>
              <w:jc w:val="center"/>
              <w:rPr>
                <w:sz w:val="24"/>
              </w:rPr>
            </w:pPr>
            <w:r w:rsidRPr="00553BE5">
              <w:rPr>
                <w:rFonts w:hint="eastAsia"/>
                <w:sz w:val="24"/>
              </w:rPr>
              <w:t>第四季度（</w:t>
            </w:r>
            <w:r w:rsidRPr="00553BE5">
              <w:rPr>
                <w:rFonts w:hint="eastAsia"/>
                <w:sz w:val="24"/>
              </w:rPr>
              <w:t>10-12</w:t>
            </w:r>
            <w:r w:rsidRPr="00553BE5">
              <w:rPr>
                <w:rFonts w:hint="eastAsia"/>
                <w:sz w:val="24"/>
              </w:rPr>
              <w:t>月）</w:t>
            </w:r>
          </w:p>
        </w:tc>
        <w:tc>
          <w:tcPr>
            <w:tcW w:w="1993" w:type="dxa"/>
          </w:tcPr>
          <w:p w14:paraId="28B17021" w14:textId="4D81DC55" w:rsidR="00B73E8E" w:rsidRPr="00553BE5" w:rsidRDefault="00B73E8E" w:rsidP="00917D93">
            <w:pPr>
              <w:jc w:val="center"/>
              <w:rPr>
                <w:sz w:val="24"/>
              </w:rPr>
            </w:pPr>
            <w:r>
              <w:rPr>
                <w:sz w:val="24"/>
              </w:rPr>
              <w:t>2110.2</w:t>
            </w:r>
          </w:p>
        </w:tc>
        <w:tc>
          <w:tcPr>
            <w:tcW w:w="2268" w:type="dxa"/>
            <w:vMerge/>
          </w:tcPr>
          <w:p w14:paraId="6B368162" w14:textId="77777777" w:rsidR="00B73E8E" w:rsidRPr="00553BE5" w:rsidRDefault="00B73E8E" w:rsidP="00917D93">
            <w:pPr>
              <w:jc w:val="center"/>
              <w:rPr>
                <w:sz w:val="24"/>
              </w:rPr>
            </w:pPr>
          </w:p>
        </w:tc>
      </w:tr>
      <w:tr w:rsidR="00B73E8E" w14:paraId="283B57EF" w14:textId="250E8085" w:rsidTr="00B73E8E">
        <w:trPr>
          <w:trHeight w:val="359"/>
          <w:jc w:val="center"/>
        </w:trPr>
        <w:tc>
          <w:tcPr>
            <w:tcW w:w="2014" w:type="dxa"/>
            <w:vMerge w:val="restart"/>
            <w:vAlign w:val="center"/>
          </w:tcPr>
          <w:p w14:paraId="7033AFC1" w14:textId="148EF668" w:rsidR="00B73E8E" w:rsidRPr="00553BE5" w:rsidRDefault="00B73E8E" w:rsidP="00C26D74">
            <w:pPr>
              <w:jc w:val="center"/>
              <w:rPr>
                <w:sz w:val="24"/>
              </w:rPr>
            </w:pPr>
            <w:r>
              <w:rPr>
                <w:rFonts w:hint="eastAsia"/>
                <w:sz w:val="24"/>
              </w:rPr>
              <w:t>2</w:t>
            </w:r>
            <w:r>
              <w:rPr>
                <w:sz w:val="24"/>
              </w:rPr>
              <w:t>020</w:t>
            </w:r>
            <w:r>
              <w:rPr>
                <w:rFonts w:hint="eastAsia"/>
                <w:sz w:val="24"/>
              </w:rPr>
              <w:t>年</w:t>
            </w:r>
          </w:p>
        </w:tc>
        <w:tc>
          <w:tcPr>
            <w:tcW w:w="2651" w:type="dxa"/>
          </w:tcPr>
          <w:p w14:paraId="09EA7760" w14:textId="7B858CBC" w:rsidR="00B73E8E" w:rsidRPr="00553BE5" w:rsidRDefault="00B73E8E" w:rsidP="00C26D74">
            <w:pPr>
              <w:jc w:val="center"/>
              <w:rPr>
                <w:sz w:val="24"/>
              </w:rPr>
            </w:pPr>
            <w:r w:rsidRPr="00553BE5">
              <w:rPr>
                <w:rFonts w:hint="eastAsia"/>
                <w:sz w:val="24"/>
              </w:rPr>
              <w:t>第一季度（</w:t>
            </w:r>
            <w:r w:rsidRPr="00553BE5">
              <w:rPr>
                <w:rFonts w:hint="eastAsia"/>
                <w:sz w:val="24"/>
              </w:rPr>
              <w:t>1-3</w:t>
            </w:r>
            <w:r w:rsidRPr="00553BE5">
              <w:rPr>
                <w:rFonts w:hint="eastAsia"/>
                <w:sz w:val="24"/>
              </w:rPr>
              <w:t>月）</w:t>
            </w:r>
          </w:p>
        </w:tc>
        <w:tc>
          <w:tcPr>
            <w:tcW w:w="1993" w:type="dxa"/>
          </w:tcPr>
          <w:p w14:paraId="02F265E3" w14:textId="342E3436" w:rsidR="00B73E8E" w:rsidRPr="00553BE5" w:rsidRDefault="00B73E8E" w:rsidP="00C26D74">
            <w:pPr>
              <w:jc w:val="center"/>
              <w:rPr>
                <w:sz w:val="24"/>
              </w:rPr>
            </w:pPr>
            <w:r>
              <w:rPr>
                <w:sz w:val="24"/>
              </w:rPr>
              <w:t>984.3</w:t>
            </w:r>
          </w:p>
        </w:tc>
        <w:tc>
          <w:tcPr>
            <w:tcW w:w="2268" w:type="dxa"/>
            <w:vMerge w:val="restart"/>
            <w:vAlign w:val="center"/>
          </w:tcPr>
          <w:p w14:paraId="386521CB" w14:textId="78134726" w:rsidR="00B73E8E" w:rsidRDefault="00B73E8E" w:rsidP="00B73E8E">
            <w:pPr>
              <w:jc w:val="center"/>
              <w:rPr>
                <w:sz w:val="24"/>
              </w:rPr>
            </w:pPr>
            <w:r>
              <w:rPr>
                <w:rFonts w:hint="eastAsia"/>
                <w:sz w:val="24"/>
              </w:rPr>
              <w:t>5</w:t>
            </w:r>
            <w:r>
              <w:rPr>
                <w:sz w:val="24"/>
              </w:rPr>
              <w:t>613.1</w:t>
            </w:r>
          </w:p>
        </w:tc>
      </w:tr>
      <w:tr w:rsidR="00B73E8E" w14:paraId="3986380D" w14:textId="1ACE3A6C" w:rsidTr="00B73E8E">
        <w:trPr>
          <w:trHeight w:val="359"/>
          <w:jc w:val="center"/>
        </w:trPr>
        <w:tc>
          <w:tcPr>
            <w:tcW w:w="2014" w:type="dxa"/>
            <w:vMerge/>
          </w:tcPr>
          <w:p w14:paraId="6C7FF61F" w14:textId="77777777" w:rsidR="00B73E8E" w:rsidRPr="00553BE5" w:rsidRDefault="00B73E8E" w:rsidP="00C26D74">
            <w:pPr>
              <w:jc w:val="center"/>
              <w:rPr>
                <w:sz w:val="24"/>
              </w:rPr>
            </w:pPr>
          </w:p>
        </w:tc>
        <w:tc>
          <w:tcPr>
            <w:tcW w:w="2651" w:type="dxa"/>
          </w:tcPr>
          <w:p w14:paraId="0411FE13" w14:textId="4D74F5EB" w:rsidR="00B73E8E" w:rsidRPr="00553BE5" w:rsidRDefault="00B73E8E" w:rsidP="00C26D74">
            <w:pPr>
              <w:jc w:val="center"/>
              <w:rPr>
                <w:sz w:val="24"/>
              </w:rPr>
            </w:pPr>
            <w:r w:rsidRPr="00553BE5">
              <w:rPr>
                <w:rFonts w:hint="eastAsia"/>
                <w:sz w:val="24"/>
              </w:rPr>
              <w:t>第二季度（</w:t>
            </w:r>
            <w:r w:rsidRPr="00553BE5">
              <w:rPr>
                <w:rFonts w:hint="eastAsia"/>
                <w:sz w:val="24"/>
              </w:rPr>
              <w:t>4-6</w:t>
            </w:r>
            <w:r w:rsidRPr="00553BE5">
              <w:rPr>
                <w:rFonts w:hint="eastAsia"/>
                <w:sz w:val="24"/>
              </w:rPr>
              <w:t>月）</w:t>
            </w:r>
          </w:p>
        </w:tc>
        <w:tc>
          <w:tcPr>
            <w:tcW w:w="1993" w:type="dxa"/>
          </w:tcPr>
          <w:p w14:paraId="414CC74A" w14:textId="5E8CF65E" w:rsidR="00B73E8E" w:rsidRPr="00553BE5" w:rsidRDefault="00B73E8E" w:rsidP="00C26D74">
            <w:pPr>
              <w:jc w:val="center"/>
              <w:rPr>
                <w:sz w:val="24"/>
              </w:rPr>
            </w:pPr>
            <w:r>
              <w:rPr>
                <w:rFonts w:hint="eastAsia"/>
                <w:sz w:val="24"/>
              </w:rPr>
              <w:t>1</w:t>
            </w:r>
            <w:r>
              <w:rPr>
                <w:sz w:val="24"/>
              </w:rPr>
              <w:t>226</w:t>
            </w:r>
          </w:p>
        </w:tc>
        <w:tc>
          <w:tcPr>
            <w:tcW w:w="2268" w:type="dxa"/>
            <w:vMerge/>
          </w:tcPr>
          <w:p w14:paraId="74A3F442" w14:textId="77777777" w:rsidR="00B73E8E" w:rsidRDefault="00B73E8E" w:rsidP="00C26D74">
            <w:pPr>
              <w:jc w:val="center"/>
              <w:rPr>
                <w:sz w:val="24"/>
              </w:rPr>
            </w:pPr>
          </w:p>
        </w:tc>
      </w:tr>
      <w:tr w:rsidR="00B73E8E" w14:paraId="1DE3F139" w14:textId="50DE7C90" w:rsidTr="00B73E8E">
        <w:trPr>
          <w:trHeight w:val="359"/>
          <w:jc w:val="center"/>
        </w:trPr>
        <w:tc>
          <w:tcPr>
            <w:tcW w:w="2014" w:type="dxa"/>
            <w:vMerge/>
          </w:tcPr>
          <w:p w14:paraId="7FC946A6" w14:textId="77777777" w:rsidR="00B73E8E" w:rsidRPr="00553BE5" w:rsidRDefault="00B73E8E" w:rsidP="00C26D74">
            <w:pPr>
              <w:jc w:val="center"/>
              <w:rPr>
                <w:sz w:val="24"/>
              </w:rPr>
            </w:pPr>
          </w:p>
        </w:tc>
        <w:tc>
          <w:tcPr>
            <w:tcW w:w="2651" w:type="dxa"/>
          </w:tcPr>
          <w:p w14:paraId="67A84CDB" w14:textId="1B0B0852" w:rsidR="00B73E8E" w:rsidRPr="00553BE5" w:rsidRDefault="00B73E8E" w:rsidP="00C26D74">
            <w:pPr>
              <w:jc w:val="center"/>
              <w:rPr>
                <w:sz w:val="24"/>
              </w:rPr>
            </w:pPr>
            <w:r w:rsidRPr="00553BE5">
              <w:rPr>
                <w:rFonts w:hint="eastAsia"/>
                <w:sz w:val="24"/>
              </w:rPr>
              <w:t>第三季度（</w:t>
            </w:r>
            <w:r w:rsidRPr="00553BE5">
              <w:rPr>
                <w:rFonts w:hint="eastAsia"/>
                <w:sz w:val="24"/>
              </w:rPr>
              <w:t>7-9</w:t>
            </w:r>
            <w:r w:rsidRPr="00553BE5">
              <w:rPr>
                <w:rFonts w:hint="eastAsia"/>
                <w:sz w:val="24"/>
              </w:rPr>
              <w:t>月）</w:t>
            </w:r>
          </w:p>
        </w:tc>
        <w:tc>
          <w:tcPr>
            <w:tcW w:w="1993" w:type="dxa"/>
          </w:tcPr>
          <w:p w14:paraId="3E9965D2" w14:textId="3FFB27A1" w:rsidR="00B73E8E" w:rsidRPr="00553BE5" w:rsidRDefault="00B73E8E" w:rsidP="00C26D74">
            <w:pPr>
              <w:jc w:val="center"/>
              <w:rPr>
                <w:sz w:val="24"/>
              </w:rPr>
            </w:pPr>
            <w:r>
              <w:rPr>
                <w:rFonts w:hint="eastAsia"/>
                <w:sz w:val="24"/>
              </w:rPr>
              <w:t>1</w:t>
            </w:r>
            <w:r>
              <w:rPr>
                <w:sz w:val="24"/>
              </w:rPr>
              <w:t>808.6</w:t>
            </w:r>
          </w:p>
        </w:tc>
        <w:tc>
          <w:tcPr>
            <w:tcW w:w="2268" w:type="dxa"/>
            <w:vMerge/>
          </w:tcPr>
          <w:p w14:paraId="025D926F" w14:textId="77777777" w:rsidR="00B73E8E" w:rsidRDefault="00B73E8E" w:rsidP="00C26D74">
            <w:pPr>
              <w:jc w:val="center"/>
              <w:rPr>
                <w:sz w:val="24"/>
              </w:rPr>
            </w:pPr>
          </w:p>
        </w:tc>
      </w:tr>
      <w:tr w:rsidR="00B73E8E" w14:paraId="70792D7D" w14:textId="5AC751F0" w:rsidTr="00B73E8E">
        <w:trPr>
          <w:trHeight w:val="359"/>
          <w:jc w:val="center"/>
        </w:trPr>
        <w:tc>
          <w:tcPr>
            <w:tcW w:w="2014" w:type="dxa"/>
            <w:vMerge/>
          </w:tcPr>
          <w:p w14:paraId="21341274" w14:textId="77777777" w:rsidR="00B73E8E" w:rsidRPr="00553BE5" w:rsidRDefault="00B73E8E" w:rsidP="00C26D74">
            <w:pPr>
              <w:jc w:val="center"/>
              <w:rPr>
                <w:sz w:val="24"/>
              </w:rPr>
            </w:pPr>
          </w:p>
        </w:tc>
        <w:tc>
          <w:tcPr>
            <w:tcW w:w="2651" w:type="dxa"/>
          </w:tcPr>
          <w:p w14:paraId="65B49FEA" w14:textId="114B045D" w:rsidR="00B73E8E" w:rsidRPr="00553BE5" w:rsidRDefault="00B73E8E" w:rsidP="00C26D74">
            <w:pPr>
              <w:jc w:val="center"/>
              <w:rPr>
                <w:sz w:val="24"/>
              </w:rPr>
            </w:pPr>
            <w:r w:rsidRPr="00553BE5">
              <w:rPr>
                <w:rFonts w:hint="eastAsia"/>
                <w:sz w:val="24"/>
              </w:rPr>
              <w:t>第四季度（</w:t>
            </w:r>
            <w:r w:rsidRPr="00553BE5">
              <w:rPr>
                <w:rFonts w:hint="eastAsia"/>
                <w:sz w:val="24"/>
              </w:rPr>
              <w:t>10-12</w:t>
            </w:r>
            <w:r w:rsidRPr="00553BE5">
              <w:rPr>
                <w:rFonts w:hint="eastAsia"/>
                <w:sz w:val="24"/>
              </w:rPr>
              <w:t>月）</w:t>
            </w:r>
          </w:p>
        </w:tc>
        <w:tc>
          <w:tcPr>
            <w:tcW w:w="1993" w:type="dxa"/>
          </w:tcPr>
          <w:p w14:paraId="5D67C18D" w14:textId="12AF8BC8" w:rsidR="00B73E8E" w:rsidRPr="00553BE5" w:rsidRDefault="00B73E8E" w:rsidP="00C26D74">
            <w:pPr>
              <w:jc w:val="center"/>
              <w:rPr>
                <w:sz w:val="24"/>
              </w:rPr>
            </w:pPr>
            <w:r>
              <w:rPr>
                <w:rFonts w:hint="eastAsia"/>
                <w:sz w:val="24"/>
              </w:rPr>
              <w:t>1</w:t>
            </w:r>
            <w:r>
              <w:rPr>
                <w:sz w:val="24"/>
              </w:rPr>
              <w:t>594.2</w:t>
            </w:r>
          </w:p>
        </w:tc>
        <w:tc>
          <w:tcPr>
            <w:tcW w:w="2268" w:type="dxa"/>
            <w:vMerge/>
          </w:tcPr>
          <w:p w14:paraId="2B9F4513" w14:textId="77777777" w:rsidR="00B73E8E" w:rsidRDefault="00B73E8E" w:rsidP="00C26D74">
            <w:pPr>
              <w:jc w:val="center"/>
              <w:rPr>
                <w:sz w:val="24"/>
              </w:rPr>
            </w:pPr>
          </w:p>
        </w:tc>
      </w:tr>
    </w:tbl>
    <w:p w14:paraId="6F6F3EF9" w14:textId="5359FAF0" w:rsidR="00B73E8E" w:rsidRDefault="00EA44BF" w:rsidP="00EA44BF">
      <w:pPr>
        <w:jc w:val="center"/>
        <w:rPr>
          <w:sz w:val="22"/>
          <w:szCs w:val="28"/>
        </w:rPr>
      </w:pPr>
      <w:r w:rsidRPr="00EA44BF">
        <w:rPr>
          <w:rFonts w:hint="eastAsia"/>
          <w:sz w:val="22"/>
          <w:szCs w:val="28"/>
        </w:rPr>
        <w:t>表一</w:t>
      </w:r>
      <w:r>
        <w:rPr>
          <w:rFonts w:hint="eastAsia"/>
          <w:sz w:val="22"/>
          <w:szCs w:val="28"/>
        </w:rPr>
        <w:t>：</w:t>
      </w:r>
      <w:r w:rsidRPr="00EA44BF">
        <w:rPr>
          <w:rFonts w:hint="eastAsia"/>
          <w:sz w:val="22"/>
          <w:szCs w:val="28"/>
        </w:rPr>
        <w:t>成都市</w:t>
      </w:r>
      <w:r w:rsidRPr="00EA44BF">
        <w:rPr>
          <w:rFonts w:hint="eastAsia"/>
          <w:sz w:val="22"/>
          <w:szCs w:val="28"/>
        </w:rPr>
        <w:t>2017-2019</w:t>
      </w:r>
      <w:r w:rsidRPr="00EA44BF">
        <w:rPr>
          <w:rFonts w:hint="eastAsia"/>
          <w:sz w:val="22"/>
          <w:szCs w:val="28"/>
        </w:rPr>
        <w:t>年各季度铁路客运量</w:t>
      </w:r>
    </w:p>
    <w:p w14:paraId="3DFCA08E" w14:textId="163D1187" w:rsidR="00B73E8E" w:rsidRDefault="00B73E8E" w:rsidP="00B73E8E">
      <w:pPr>
        <w:spacing w:line="360" w:lineRule="auto"/>
        <w:jc w:val="left"/>
        <w:rPr>
          <w:sz w:val="24"/>
          <w:szCs w:val="32"/>
        </w:rPr>
      </w:pPr>
      <w:r>
        <w:rPr>
          <w:sz w:val="24"/>
          <w:szCs w:val="32"/>
        </w:rPr>
        <w:tab/>
      </w:r>
      <w:r>
        <w:rPr>
          <w:rFonts w:hint="eastAsia"/>
          <w:sz w:val="24"/>
          <w:szCs w:val="32"/>
        </w:rPr>
        <w:t>为了更加清晰分析数据，将数据可视化处理，做成折线图：</w:t>
      </w:r>
    </w:p>
    <w:p w14:paraId="3FD6142D" w14:textId="0970ABEF" w:rsidR="00B73E8E" w:rsidRDefault="007052E2" w:rsidP="007052E2">
      <w:pPr>
        <w:spacing w:line="360" w:lineRule="auto"/>
        <w:jc w:val="center"/>
        <w:rPr>
          <w:sz w:val="24"/>
          <w:szCs w:val="32"/>
        </w:rPr>
      </w:pPr>
      <w:r>
        <w:rPr>
          <w:noProof/>
        </w:rPr>
        <w:drawing>
          <wp:inline distT="0" distB="0" distL="0" distR="0" wp14:anchorId="7455457E" wp14:editId="412D7F12">
            <wp:extent cx="4585854" cy="2473036"/>
            <wp:effectExtent l="0" t="0" r="5715" b="3810"/>
            <wp:docPr id="4" name="图表 4">
              <a:extLst xmlns:a="http://schemas.openxmlformats.org/drawingml/2006/main">
                <a:ext uri="{FF2B5EF4-FFF2-40B4-BE49-F238E27FC236}">
                  <a16:creationId xmlns:a16="http://schemas.microsoft.com/office/drawing/2014/main" id="{1B196862-6BB7-41BD-8617-6C05C01550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7FCDF95" w14:textId="55D0B25B" w:rsidR="002751BA" w:rsidRDefault="007052E2" w:rsidP="007052E2">
      <w:pPr>
        <w:spacing w:line="360" w:lineRule="auto"/>
        <w:jc w:val="left"/>
        <w:rPr>
          <w:sz w:val="24"/>
          <w:szCs w:val="32"/>
        </w:rPr>
      </w:pPr>
      <w:r>
        <w:rPr>
          <w:sz w:val="24"/>
          <w:szCs w:val="32"/>
        </w:rPr>
        <w:tab/>
      </w:r>
      <w:r>
        <w:rPr>
          <w:rFonts w:hint="eastAsia"/>
          <w:sz w:val="24"/>
          <w:szCs w:val="32"/>
        </w:rPr>
        <w:t>我们很清晰的发现其年度趋势异常，</w:t>
      </w:r>
      <w:r>
        <w:rPr>
          <w:rFonts w:hint="eastAsia"/>
          <w:sz w:val="24"/>
          <w:szCs w:val="32"/>
        </w:rPr>
        <w:t>2</w:t>
      </w:r>
      <w:r>
        <w:rPr>
          <w:sz w:val="24"/>
          <w:szCs w:val="32"/>
        </w:rPr>
        <w:t>020</w:t>
      </w:r>
      <w:r>
        <w:rPr>
          <w:rFonts w:hint="eastAsia"/>
          <w:sz w:val="24"/>
          <w:szCs w:val="32"/>
        </w:rPr>
        <w:t>年每季度相较于</w:t>
      </w:r>
      <w:r>
        <w:rPr>
          <w:rFonts w:hint="eastAsia"/>
          <w:sz w:val="24"/>
          <w:szCs w:val="32"/>
        </w:rPr>
        <w:t>2</w:t>
      </w:r>
      <w:r>
        <w:rPr>
          <w:sz w:val="24"/>
          <w:szCs w:val="32"/>
        </w:rPr>
        <w:t>019</w:t>
      </w:r>
      <w:r>
        <w:rPr>
          <w:rFonts w:hint="eastAsia"/>
          <w:sz w:val="24"/>
          <w:szCs w:val="32"/>
        </w:rPr>
        <w:t>年、</w:t>
      </w:r>
      <w:r>
        <w:rPr>
          <w:rFonts w:hint="eastAsia"/>
          <w:sz w:val="24"/>
          <w:szCs w:val="32"/>
        </w:rPr>
        <w:t>2</w:t>
      </w:r>
      <w:r>
        <w:rPr>
          <w:sz w:val="24"/>
          <w:szCs w:val="32"/>
        </w:rPr>
        <w:t>018</w:t>
      </w:r>
      <w:r>
        <w:rPr>
          <w:rFonts w:hint="eastAsia"/>
          <w:sz w:val="24"/>
          <w:szCs w:val="32"/>
        </w:rPr>
        <w:t>年年度客运量要低，尤其是第一季度</w:t>
      </w:r>
      <w:r w:rsidR="002751BA">
        <w:rPr>
          <w:rFonts w:hint="eastAsia"/>
          <w:sz w:val="24"/>
          <w:szCs w:val="32"/>
        </w:rPr>
        <w:t>。</w:t>
      </w:r>
      <w:r>
        <w:rPr>
          <w:rFonts w:hint="eastAsia"/>
          <w:sz w:val="24"/>
          <w:szCs w:val="32"/>
        </w:rPr>
        <w:t>但这并不代表成都铁路建设的失误以及后退，我们需要注意</w:t>
      </w:r>
      <w:r>
        <w:rPr>
          <w:rFonts w:hint="eastAsia"/>
          <w:sz w:val="24"/>
          <w:szCs w:val="32"/>
        </w:rPr>
        <w:t>2</w:t>
      </w:r>
      <w:r>
        <w:rPr>
          <w:sz w:val="24"/>
          <w:szCs w:val="32"/>
        </w:rPr>
        <w:t>020</w:t>
      </w:r>
      <w:r>
        <w:rPr>
          <w:rFonts w:hint="eastAsia"/>
          <w:sz w:val="24"/>
          <w:szCs w:val="32"/>
        </w:rPr>
        <w:t>年发生在世界范围内的新冠肺炎疫情</w:t>
      </w:r>
      <w:r w:rsidR="002751BA">
        <w:rPr>
          <w:rFonts w:hint="eastAsia"/>
          <w:sz w:val="24"/>
          <w:szCs w:val="32"/>
        </w:rPr>
        <w:t>对铁路运输的影响，居家隔离使得城际铁路运输大幅度减少，第一季度的客运量减少恰好反映了人民践行减少不必要出行政策的成果。而从总体看来，在初步控制住疫情后，</w:t>
      </w:r>
      <w:r w:rsidR="002751BA">
        <w:rPr>
          <w:rFonts w:hint="eastAsia"/>
          <w:sz w:val="24"/>
          <w:szCs w:val="32"/>
        </w:rPr>
        <w:t>2</w:t>
      </w:r>
      <w:r w:rsidR="002751BA">
        <w:rPr>
          <w:sz w:val="24"/>
          <w:szCs w:val="32"/>
        </w:rPr>
        <w:t>020</w:t>
      </w:r>
      <w:r w:rsidR="002751BA">
        <w:rPr>
          <w:rFonts w:hint="eastAsia"/>
          <w:sz w:val="24"/>
          <w:szCs w:val="32"/>
        </w:rPr>
        <w:t>年季度客运量发展稳中向好，积极发展与</w:t>
      </w:r>
      <w:r w:rsidR="002751BA">
        <w:rPr>
          <w:rFonts w:hint="eastAsia"/>
          <w:sz w:val="24"/>
          <w:szCs w:val="32"/>
        </w:rPr>
        <w:t>1</w:t>
      </w:r>
      <w:r w:rsidR="002751BA">
        <w:rPr>
          <w:sz w:val="24"/>
          <w:szCs w:val="32"/>
        </w:rPr>
        <w:t>8</w:t>
      </w:r>
      <w:r w:rsidR="002751BA">
        <w:rPr>
          <w:rFonts w:hint="eastAsia"/>
          <w:sz w:val="24"/>
          <w:szCs w:val="32"/>
        </w:rPr>
        <w:t>年的差距逐渐减少。</w:t>
      </w:r>
    </w:p>
    <w:p w14:paraId="42573A87" w14:textId="09606389" w:rsidR="002751BA" w:rsidRPr="002751BA" w:rsidRDefault="002751BA" w:rsidP="007052E2">
      <w:pPr>
        <w:spacing w:line="360" w:lineRule="auto"/>
        <w:jc w:val="left"/>
        <w:rPr>
          <w:sz w:val="24"/>
          <w:szCs w:val="32"/>
        </w:rPr>
      </w:pPr>
      <w:r>
        <w:rPr>
          <w:sz w:val="24"/>
          <w:szCs w:val="32"/>
        </w:rPr>
        <w:tab/>
      </w:r>
      <w:r>
        <w:rPr>
          <w:rFonts w:hint="eastAsia"/>
          <w:sz w:val="24"/>
          <w:szCs w:val="32"/>
        </w:rPr>
        <w:t>而去除</w:t>
      </w:r>
      <w:r>
        <w:rPr>
          <w:rFonts w:hint="eastAsia"/>
          <w:sz w:val="24"/>
          <w:szCs w:val="32"/>
        </w:rPr>
        <w:t>2</w:t>
      </w:r>
      <w:r>
        <w:rPr>
          <w:sz w:val="24"/>
          <w:szCs w:val="32"/>
        </w:rPr>
        <w:t>020</w:t>
      </w:r>
      <w:r>
        <w:rPr>
          <w:rFonts w:hint="eastAsia"/>
          <w:sz w:val="24"/>
          <w:szCs w:val="32"/>
        </w:rPr>
        <w:t>年第一季度的数据后，我们观察到其季度间的趋势，第一季度的春</w:t>
      </w:r>
      <w:r>
        <w:rPr>
          <w:rFonts w:hint="eastAsia"/>
          <w:sz w:val="24"/>
          <w:szCs w:val="32"/>
        </w:rPr>
        <w:lastRenderedPageBreak/>
        <w:t>运，第三季度的暑假使得两季度的客运量较高，这两个时期的人口流动较大。这在当下新疫情时代对于控制人口流动、制定相应的防疫政策具有一定意义的指导作用。</w:t>
      </w:r>
    </w:p>
    <w:p w14:paraId="0F3DE47D" w14:textId="75A0BC3E" w:rsidR="00115D09" w:rsidRDefault="00115D09" w:rsidP="00115D09">
      <w:pPr>
        <w:pStyle w:val="1"/>
        <w:jc w:val="left"/>
        <w:rPr>
          <w:sz w:val="32"/>
          <w:szCs w:val="32"/>
        </w:rPr>
      </w:pPr>
      <w:r w:rsidRPr="004E4601">
        <w:rPr>
          <w:rFonts w:hint="eastAsia"/>
          <w:sz w:val="32"/>
          <w:szCs w:val="32"/>
        </w:rPr>
        <w:t>5</w:t>
      </w:r>
      <w:r w:rsidRPr="004E4601">
        <w:rPr>
          <w:sz w:val="32"/>
          <w:szCs w:val="32"/>
        </w:rPr>
        <w:t xml:space="preserve">  </w:t>
      </w:r>
      <w:r w:rsidR="003B2749">
        <w:rPr>
          <w:rFonts w:hint="eastAsia"/>
          <w:sz w:val="32"/>
          <w:szCs w:val="32"/>
        </w:rPr>
        <w:t>客运</w:t>
      </w:r>
      <w:r w:rsidR="003B2749" w:rsidRPr="003B2749">
        <w:rPr>
          <w:rFonts w:hint="eastAsia"/>
          <w:sz w:val="32"/>
          <w:szCs w:val="32"/>
        </w:rPr>
        <w:t>流程</w:t>
      </w:r>
    </w:p>
    <w:p w14:paraId="23ED392E" w14:textId="68B33BF1" w:rsidR="00E228B6" w:rsidRDefault="00E228B6" w:rsidP="00E228B6">
      <w:pPr>
        <w:pStyle w:val="ad"/>
      </w:pPr>
      <w:r>
        <w:tab/>
      </w:r>
      <w:r>
        <w:rPr>
          <w:rFonts w:hint="eastAsia"/>
        </w:rPr>
        <w:t>关于客运流程，我们从旅客的角度出发其流程如下</w:t>
      </w:r>
    </w:p>
    <w:p w14:paraId="6F79D2F5" w14:textId="5EB75E0B" w:rsidR="00E228B6" w:rsidRDefault="00E228B6" w:rsidP="00E228B6">
      <w:pPr>
        <w:pStyle w:val="ad"/>
      </w:pPr>
      <w:r>
        <w:tab/>
      </w:r>
      <w:r>
        <w:rPr>
          <w:rFonts w:hint="eastAsia"/>
        </w:rPr>
        <w:t>进站流程：信息咨询→到达车站→购买车票（或已在线上完成购买）→安全检查→候车室候车→检票→上车</w:t>
      </w:r>
    </w:p>
    <w:p w14:paraId="02517C2E" w14:textId="2060A7F7" w:rsidR="00E228B6" w:rsidRDefault="00E228B6" w:rsidP="00E228B6">
      <w:pPr>
        <w:pStyle w:val="ad"/>
      </w:pPr>
      <w:r>
        <w:tab/>
      </w:r>
      <w:r>
        <w:rPr>
          <w:rFonts w:hint="eastAsia"/>
        </w:rPr>
        <w:t>出站流程：旅客整理行李下车→旅客出站走行→出站检票→离开车站</w:t>
      </w:r>
    </w:p>
    <w:p w14:paraId="32629F75" w14:textId="3F0F69D6" w:rsidR="00391896" w:rsidRDefault="00E228B6" w:rsidP="00E228B6">
      <w:pPr>
        <w:pStyle w:val="ad"/>
      </w:pPr>
      <w:r>
        <w:tab/>
      </w:r>
      <w:r>
        <w:rPr>
          <w:rFonts w:hint="eastAsia"/>
        </w:rPr>
        <w:t>中转流程：旅客整理行李下车→到达中转台→办理中专手续→若时间紧急则直接进入出发站台，否则将提供延伸服务后进入出发站台→上车</w:t>
      </w:r>
    </w:p>
    <w:p w14:paraId="4D5C160D" w14:textId="72865249" w:rsidR="00E228B6" w:rsidRDefault="00E228B6" w:rsidP="00E228B6">
      <w:pPr>
        <w:pStyle w:val="ad"/>
      </w:pPr>
      <w:r>
        <w:tab/>
      </w:r>
      <w:r>
        <w:rPr>
          <w:rFonts w:hint="eastAsia"/>
        </w:rPr>
        <w:t>即：</w:t>
      </w:r>
    </w:p>
    <w:p w14:paraId="260FB840" w14:textId="0B01D67B" w:rsidR="00E228B6" w:rsidRPr="00E228B6" w:rsidRDefault="00E228B6" w:rsidP="00E228B6">
      <w:pPr>
        <w:jc w:val="center"/>
      </w:pPr>
      <w:r>
        <w:rPr>
          <w:rFonts w:hint="eastAsia"/>
          <w:noProof/>
        </w:rPr>
        <mc:AlternateContent>
          <mc:Choice Requires="wpc">
            <w:drawing>
              <wp:inline distT="0" distB="0" distL="0" distR="0" wp14:anchorId="608DE64D" wp14:editId="365E9E50">
                <wp:extent cx="4980709" cy="4836094"/>
                <wp:effectExtent l="0" t="0" r="0" b="3175"/>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矩形 6"/>
                        <wps:cNvSpPr/>
                        <wps:spPr>
                          <a:xfrm>
                            <a:off x="1814946" y="36003"/>
                            <a:ext cx="1413163" cy="33259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8E8C45" w14:textId="6D47A1AC" w:rsidR="00E228B6" w:rsidRDefault="00E228B6" w:rsidP="00E228B6">
                              <w:pPr>
                                <w:jc w:val="center"/>
                              </w:pPr>
                              <w:r>
                                <w:rPr>
                                  <w:rFonts w:hint="eastAsia"/>
                                </w:rPr>
                                <w:t>信息咨询及网上购票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2036619" y="659410"/>
                            <a:ext cx="1059584" cy="3321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619093" w14:textId="2AF6D7BC" w:rsidR="00E228B6" w:rsidRDefault="00E228B6" w:rsidP="00E228B6">
                              <w:pPr>
                                <w:jc w:val="center"/>
                                <w:rPr>
                                  <w:szCs w:val="21"/>
                                </w:rPr>
                              </w:pPr>
                              <w:r>
                                <w:rPr>
                                  <w:rFonts w:hint="eastAsia"/>
                                  <w:szCs w:val="21"/>
                                </w:rPr>
                                <w:t>到达车站</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2237511" y="1954733"/>
                            <a:ext cx="727362" cy="3321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9466AC" w14:textId="1176B731" w:rsidR="00E228B6" w:rsidRDefault="00E228B6" w:rsidP="00E228B6">
                              <w:pPr>
                                <w:jc w:val="center"/>
                                <w:rPr>
                                  <w:szCs w:val="21"/>
                                </w:rPr>
                              </w:pPr>
                              <w:r>
                                <w:rPr>
                                  <w:rFonts w:hint="eastAsia"/>
                                  <w:szCs w:val="21"/>
                                </w:rPr>
                                <w:t>候车</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2077674" y="1303636"/>
                            <a:ext cx="983783" cy="3321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D5E517" w14:textId="29C77FD5" w:rsidR="00E228B6" w:rsidRDefault="00E228B6" w:rsidP="00E228B6">
                              <w:pPr>
                                <w:jc w:val="center"/>
                                <w:rPr>
                                  <w:szCs w:val="21"/>
                                </w:rPr>
                              </w:pPr>
                              <w:r>
                                <w:rPr>
                                  <w:rFonts w:hint="eastAsia"/>
                                  <w:szCs w:val="21"/>
                                </w:rPr>
                                <w:t>安全检查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矩形 21"/>
                        <wps:cNvSpPr/>
                        <wps:spPr>
                          <a:xfrm>
                            <a:off x="2022764" y="2605870"/>
                            <a:ext cx="1136073" cy="3321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307C51" w14:textId="32F5B0E7" w:rsidR="00E228B6" w:rsidRDefault="00E228B6" w:rsidP="00E228B6">
                              <w:pPr>
                                <w:jc w:val="center"/>
                                <w:rPr>
                                  <w:szCs w:val="21"/>
                                </w:rPr>
                              </w:pPr>
                              <w:r>
                                <w:rPr>
                                  <w:rFonts w:hint="eastAsia"/>
                                  <w:szCs w:val="21"/>
                                </w:rPr>
                                <w:t>检票上车</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3435928" y="590120"/>
                            <a:ext cx="955790" cy="51969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C26D79" w14:textId="2739D62F" w:rsidR="00E228B6" w:rsidRDefault="00E228B6" w:rsidP="00E228B6">
                              <w:pPr>
                                <w:jc w:val="center"/>
                                <w:rPr>
                                  <w:szCs w:val="21"/>
                                </w:rPr>
                              </w:pPr>
                              <w:r>
                                <w:rPr>
                                  <w:rFonts w:hint="eastAsia"/>
                                  <w:szCs w:val="21"/>
                                </w:rPr>
                                <w:t>购票、打印凭证等服务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矩形 23"/>
                        <wps:cNvSpPr/>
                        <wps:spPr>
                          <a:xfrm>
                            <a:off x="2077674" y="4012233"/>
                            <a:ext cx="1136015" cy="331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8DEF93" w14:textId="3C70B051" w:rsidR="00E228B6" w:rsidRDefault="00204427" w:rsidP="00E228B6">
                              <w:pPr>
                                <w:jc w:val="center"/>
                                <w:rPr>
                                  <w:szCs w:val="21"/>
                                </w:rPr>
                              </w:pPr>
                              <w:r>
                                <w:rPr>
                                  <w:rFonts w:hint="eastAsia"/>
                                  <w:szCs w:val="21"/>
                                </w:rPr>
                                <w:t>出站</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矩形 24"/>
                        <wps:cNvSpPr/>
                        <wps:spPr>
                          <a:xfrm>
                            <a:off x="2216620" y="3277859"/>
                            <a:ext cx="789818" cy="331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F639C4" w14:textId="673ED204" w:rsidR="00E228B6" w:rsidRDefault="00204427" w:rsidP="00E228B6">
                              <w:pPr>
                                <w:jc w:val="center"/>
                                <w:rPr>
                                  <w:szCs w:val="21"/>
                                </w:rPr>
                              </w:pPr>
                              <w:r>
                                <w:rPr>
                                  <w:rFonts w:hint="eastAsia"/>
                                  <w:szCs w:val="21"/>
                                </w:rPr>
                                <w:t>下车</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直接箭头连接符 31"/>
                        <wps:cNvCnPr>
                          <a:endCxn id="17" idx="0"/>
                        </wps:cNvCnPr>
                        <wps:spPr>
                          <a:xfrm>
                            <a:off x="2566411" y="396305"/>
                            <a:ext cx="0" cy="2630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a:stCxn id="17" idx="2"/>
                          <a:endCxn id="19" idx="0"/>
                        </wps:cNvCnPr>
                        <wps:spPr>
                          <a:xfrm>
                            <a:off x="2566411" y="991488"/>
                            <a:ext cx="3155" cy="3121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直接箭头连接符 33"/>
                        <wps:cNvCnPr>
                          <a:endCxn id="18" idx="0"/>
                        </wps:cNvCnPr>
                        <wps:spPr>
                          <a:xfrm>
                            <a:off x="2601192" y="1650141"/>
                            <a:ext cx="0" cy="3045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直接箭头连接符 34"/>
                        <wps:cNvCnPr>
                          <a:endCxn id="21" idx="0"/>
                        </wps:cNvCnPr>
                        <wps:spPr>
                          <a:xfrm>
                            <a:off x="2583874" y="2301247"/>
                            <a:ext cx="6927" cy="3045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直接箭头连接符 35"/>
                        <wps:cNvCnPr>
                          <a:endCxn id="24" idx="0"/>
                        </wps:cNvCnPr>
                        <wps:spPr>
                          <a:xfrm>
                            <a:off x="2601192" y="2945541"/>
                            <a:ext cx="10337" cy="3322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直接箭头连接符 36"/>
                        <wps:cNvCnPr>
                          <a:endCxn id="23" idx="0"/>
                        </wps:cNvCnPr>
                        <wps:spPr>
                          <a:xfrm>
                            <a:off x="2645682" y="3645196"/>
                            <a:ext cx="0" cy="3669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直接箭头连接符 37"/>
                        <wps:cNvCnPr>
                          <a:stCxn id="17" idx="3"/>
                        </wps:cNvCnPr>
                        <wps:spPr>
                          <a:xfrm flipV="1">
                            <a:off x="3096203" y="825418"/>
                            <a:ext cx="339725" cy="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连接符: 肘形 38"/>
                        <wps:cNvCnPr>
                          <a:endCxn id="19" idx="3"/>
                        </wps:cNvCnPr>
                        <wps:spPr>
                          <a:xfrm rot="10800000" flipV="1">
                            <a:off x="3061457" y="1144419"/>
                            <a:ext cx="873234" cy="325231"/>
                          </a:xfrm>
                          <a:prstGeom prst="bentConnector3">
                            <a:avLst>
                              <a:gd name="adj1" fmla="val -770"/>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连接符: 肘形 39"/>
                        <wps:cNvCnPr>
                          <a:stCxn id="24" idx="1"/>
                          <a:endCxn id="18" idx="1"/>
                        </wps:cNvCnPr>
                        <wps:spPr>
                          <a:xfrm rot="10800000" flipH="1">
                            <a:off x="2216619" y="2120733"/>
                            <a:ext cx="20891" cy="1322776"/>
                          </a:xfrm>
                          <a:prstGeom prst="bentConnector3">
                            <a:avLst>
                              <a:gd name="adj1" fmla="val -8820325"/>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08DE64D" id="画布 5" o:spid="_x0000_s1026" editas="canvas" style="width:392.2pt;height:380.8pt;mso-position-horizontal-relative:char;mso-position-vertical-relative:line" coordsize="49803,48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803;height:48355;visibility:visible;mso-wrap-style:square" filled="t">
                  <v:fill o:detectmouseclick="t"/>
                  <v:path o:connecttype="none"/>
                </v:shape>
                <v:rect id="矩形 6" o:spid="_x0000_s1028" style="position:absolute;left:18149;top:360;width:14132;height:3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" fillcolor="white [3201]" strokecolor="black [3213]" strokeweight="1pt">
                  <v:textbox>
                    <w:txbxContent>
                      <w:p w14:paraId="508E8C45" w14:textId="6D47A1AC" w:rsidR="00E228B6" w:rsidRDefault="00E228B6" w:rsidP="00E228B6">
                        <w:pPr>
                          <w:jc w:val="center"/>
                        </w:pPr>
                        <w:r>
                          <w:rPr>
                            <w:rFonts w:hint="eastAsia"/>
                          </w:rPr>
                          <w:t>信息咨询及网上购票</w:t>
                        </w:r>
                      </w:p>
                    </w:txbxContent>
                  </v:textbox>
                </v:rect>
                <v:rect id="矩形 17" o:spid="_x0000_s1029" style="position:absolute;left:20366;top:6594;width:10596;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" fillcolor="white [3201]" strokecolor="black [3213]" strokeweight="1pt">
                  <v:textbox>
                    <w:txbxContent>
                      <w:p w14:paraId="15619093" w14:textId="2AF6D7BC" w:rsidR="00E228B6" w:rsidRDefault="00E228B6" w:rsidP="00E228B6">
                        <w:pPr>
                          <w:jc w:val="center"/>
                          <w:rPr>
                            <w:szCs w:val="21"/>
                          </w:rPr>
                        </w:pPr>
                        <w:r>
                          <w:rPr>
                            <w:rFonts w:hint="eastAsia"/>
                            <w:szCs w:val="21"/>
                          </w:rPr>
                          <w:t>到达车站</w:t>
                        </w:r>
                      </w:p>
                    </w:txbxContent>
                  </v:textbox>
                </v:rect>
                <v:rect id="矩形 18" o:spid="_x0000_s1030" style="position:absolute;left:22375;top:19547;width:7273;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" fillcolor="white [3201]" strokecolor="black [3213]" strokeweight="1pt">
                  <v:textbox>
                    <w:txbxContent>
                      <w:p w14:paraId="7A9466AC" w14:textId="1176B731" w:rsidR="00E228B6" w:rsidRDefault="00E228B6" w:rsidP="00E228B6">
                        <w:pPr>
                          <w:jc w:val="center"/>
                          <w:rPr>
                            <w:szCs w:val="21"/>
                          </w:rPr>
                        </w:pPr>
                        <w:r>
                          <w:rPr>
                            <w:rFonts w:hint="eastAsia"/>
                            <w:szCs w:val="21"/>
                          </w:rPr>
                          <w:t>候车</w:t>
                        </w:r>
                      </w:p>
                    </w:txbxContent>
                  </v:textbox>
                </v:rect>
                <v:rect id="矩形 19" o:spid="_x0000_s1031" style="position:absolute;left:20776;top:13036;width:9838;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" fillcolor="white [3201]" strokecolor="black [3213]" strokeweight="1pt">
                  <v:textbox>
                    <w:txbxContent>
                      <w:p w14:paraId="50D5E517" w14:textId="29C77FD5" w:rsidR="00E228B6" w:rsidRDefault="00E228B6" w:rsidP="00E228B6">
                        <w:pPr>
                          <w:jc w:val="center"/>
                          <w:rPr>
                            <w:szCs w:val="21"/>
                          </w:rPr>
                        </w:pPr>
                        <w:r>
                          <w:rPr>
                            <w:rFonts w:hint="eastAsia"/>
                            <w:szCs w:val="21"/>
                          </w:rPr>
                          <w:t>安全检查</w:t>
                        </w:r>
                      </w:p>
                    </w:txbxContent>
                  </v:textbox>
                </v:rect>
                <v:rect id="矩形 21" o:spid="_x0000_s1032" style="position:absolute;left:20227;top:26058;width:11361;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" fillcolor="white [3201]" strokecolor="black [3213]" strokeweight="1pt">
                  <v:textbox>
                    <w:txbxContent>
                      <w:p w14:paraId="07307C51" w14:textId="32F5B0E7" w:rsidR="00E228B6" w:rsidRDefault="00E228B6" w:rsidP="00E228B6">
                        <w:pPr>
                          <w:jc w:val="center"/>
                          <w:rPr>
                            <w:szCs w:val="21"/>
                          </w:rPr>
                        </w:pPr>
                        <w:r>
                          <w:rPr>
                            <w:rFonts w:hint="eastAsia"/>
                            <w:szCs w:val="21"/>
                          </w:rPr>
                          <w:t>检票上车</w:t>
                        </w:r>
                      </w:p>
                    </w:txbxContent>
                  </v:textbox>
                </v:rect>
                <v:rect id="矩形 22" o:spid="_x0000_s1033" style="position:absolute;left:34359;top:5901;width:9558;height:5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" fillcolor="white [3201]" strokecolor="black [3213]" strokeweight="1pt">
                  <v:textbox>
                    <w:txbxContent>
                      <w:p w14:paraId="33C26D79" w14:textId="2739D62F" w:rsidR="00E228B6" w:rsidRDefault="00E228B6" w:rsidP="00E228B6">
                        <w:pPr>
                          <w:jc w:val="center"/>
                          <w:rPr>
                            <w:szCs w:val="21"/>
                          </w:rPr>
                        </w:pPr>
                        <w:r>
                          <w:rPr>
                            <w:rFonts w:hint="eastAsia"/>
                            <w:szCs w:val="21"/>
                          </w:rPr>
                          <w:t>购票、打印凭证等服务</w:t>
                        </w:r>
                      </w:p>
                    </w:txbxContent>
                  </v:textbox>
                </v:rect>
                <v:rect id="矩形 23" o:spid="_x0000_s1034" style="position:absolute;left:20776;top:40122;width:11360;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" fillcolor="white [3201]" strokecolor="black [3213]" strokeweight="1pt">
                  <v:textbox>
                    <w:txbxContent>
                      <w:p w14:paraId="248DEF93" w14:textId="3C70B051" w:rsidR="00E228B6" w:rsidRDefault="00204427" w:rsidP="00E228B6">
                        <w:pPr>
                          <w:jc w:val="center"/>
                          <w:rPr>
                            <w:szCs w:val="21"/>
                          </w:rPr>
                        </w:pPr>
                        <w:r>
                          <w:rPr>
                            <w:rFonts w:hint="eastAsia"/>
                            <w:szCs w:val="21"/>
                          </w:rPr>
                          <w:t>出站</w:t>
                        </w:r>
                      </w:p>
                    </w:txbxContent>
                  </v:textbox>
                </v:rect>
                <v:rect id="矩形 24" o:spid="_x0000_s1035" style="position:absolute;left:22166;top:32778;width:7898;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" fillcolor="white [3201]" strokecolor="black [3213]" strokeweight="1pt">
                  <v:textbox>
                    <w:txbxContent>
                      <w:p w14:paraId="2CF639C4" w14:textId="673ED204" w:rsidR="00E228B6" w:rsidRDefault="00204427" w:rsidP="00E228B6">
                        <w:pPr>
                          <w:jc w:val="center"/>
                          <w:rPr>
                            <w:szCs w:val="21"/>
                          </w:rPr>
                        </w:pPr>
                        <w:r>
                          <w:rPr>
                            <w:rFonts w:hint="eastAsia"/>
                            <w:szCs w:val="21"/>
                          </w:rPr>
                          <w:t>下车</w:t>
                        </w:r>
                      </w:p>
                    </w:txbxContent>
                  </v:textbox>
                </v:rect>
                <v:shapetype id="_x0000_t32" coordsize="21600,21600" o:spt="32" o:oned="t" path="m,l21600,21600e" filled="f">
                  <v:path arrowok="t" fillok="f" o:connecttype="none"/>
                  <o:lock v:ext="edit" shapetype="t"/>
                </v:shapetype>
                <v:shape id="直接箭头连接符 31" o:spid="_x0000_s1036" type="#_x0000_t32" style="position:absolute;left:25664;top:3963;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CZwgAAANsAAAAPAAAAZHJzL2Rvd25yZXYueG1sRI9Lq8Iw&#10;FIT3F/wP4QjurqmK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AWkXCZwgAAANsAAAAPAAAA&#10;AAAAAAAAAAAAAAcCAABkcnMvZG93bnJldi54bWxQSwUGAAAAAAMAAwC3AAAA9gIAAAAA&#10;" strokecolor="black [3200]" strokeweight=".5pt">
                  <v:stroke endarrow="block" joinstyle="miter"/>
                </v:shape>
                <v:shape id="直接箭头连接符 32" o:spid="_x0000_s1037" type="#_x0000_t32" style="position:absolute;left:25664;top:9914;width:31;height:31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直接箭头连接符 33" o:spid="_x0000_s1038" type="#_x0000_t32" style="position:absolute;left:26011;top:16501;width:0;height:3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 id="直接箭头连接符 34" o:spid="_x0000_s1039" type="#_x0000_t32" style="position:absolute;left:25838;top:23012;width:70;height:3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shape id="直接箭头连接符 35" o:spid="_x0000_s1040" type="#_x0000_t32" style="position:absolute;left:26011;top:29455;width:104;height:3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aawgAAANsAAAAPAAAAZHJzL2Rvd25yZXYueG1sRI9Lq8Iw&#10;FIT3gv8hHOHuNNWL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BpqnaawgAAANsAAAAPAAAA&#10;AAAAAAAAAAAAAAcCAABkcnMvZG93bnJldi54bWxQSwUGAAAAAAMAAwC3AAAA9gIAAAAA&#10;" strokecolor="black [3200]" strokeweight=".5pt">
                  <v:stroke endarrow="block" joinstyle="miter"/>
                </v:shape>
                <v:shape id="直接箭头连接符 36" o:spid="_x0000_s1041" type="#_x0000_t32" style="position:absolute;left:26456;top:36451;width:0;height:3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" strokecolor="black [3200]" strokeweight=".5pt">
                  <v:stroke endarrow="block" joinstyle="miter"/>
                </v:shape>
                <v:shape id="直接箭头连接符 37" o:spid="_x0000_s1042" type="#_x0000_t32" style="position:absolute;left:30962;top:8254;width:33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38" o:spid="_x0000_s1043" type="#_x0000_t34" style="position:absolute;left:30614;top:11444;width:8732;height:325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" adj="-166" strokecolor="black [3200]" strokeweight=".5pt">
                  <v:stroke endarrow="block"/>
                </v:shape>
                <v:shape id="连接符: 肘形 39" o:spid="_x0000_s1044" type="#_x0000_t34" style="position:absolute;left:22166;top:21207;width:209;height:1322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" adj="-1905190" strokecolor="black [3200]" strokeweight=".5pt">
                  <v:stroke endarrow="block"/>
                </v:shape>
                <w10:anchorlock/>
              </v:group>
            </w:pict>
          </mc:Fallback>
        </mc:AlternateContent>
      </w:r>
    </w:p>
    <w:p w14:paraId="52ACC263" w14:textId="66EC316F" w:rsidR="00115D09" w:rsidRDefault="00115D09" w:rsidP="00A353EA">
      <w:pPr>
        <w:pStyle w:val="1"/>
        <w:jc w:val="left"/>
        <w:rPr>
          <w:sz w:val="32"/>
          <w:szCs w:val="32"/>
        </w:rPr>
      </w:pPr>
      <w:r w:rsidRPr="004E4601">
        <w:rPr>
          <w:rFonts w:hint="eastAsia"/>
          <w:sz w:val="32"/>
          <w:szCs w:val="32"/>
        </w:rPr>
        <w:lastRenderedPageBreak/>
        <w:t>6</w:t>
      </w:r>
      <w:r w:rsidRPr="004E4601">
        <w:rPr>
          <w:sz w:val="32"/>
          <w:szCs w:val="32"/>
        </w:rPr>
        <w:t xml:space="preserve">  </w:t>
      </w:r>
      <w:r w:rsidRPr="004E4601">
        <w:rPr>
          <w:rFonts w:hint="eastAsia"/>
          <w:sz w:val="32"/>
          <w:szCs w:val="32"/>
        </w:rPr>
        <w:t>总结</w:t>
      </w:r>
    </w:p>
    <w:p w14:paraId="7F96924A" w14:textId="3348A386" w:rsidR="009767AB" w:rsidRDefault="003A3D5A" w:rsidP="009767AB">
      <w:pPr>
        <w:pStyle w:val="ad"/>
      </w:pPr>
      <w:r>
        <w:tab/>
      </w:r>
      <w:r>
        <w:rPr>
          <w:rFonts w:hint="eastAsia"/>
        </w:rPr>
        <w:t>通过此次调查，我初步</w:t>
      </w:r>
      <w:r w:rsidR="00722F03">
        <w:rPr>
          <w:rFonts w:hint="eastAsia"/>
        </w:rPr>
        <w:t>熟悉了成都市的铁路客运现状，整体而言，成都市铁路建设符合大城市铁路建设的基本特征，其四大客运站</w:t>
      </w:r>
      <w:r w:rsidR="009767AB">
        <w:rPr>
          <w:rFonts w:hint="eastAsia"/>
        </w:rPr>
        <w:t>发挥其主导作用，铁路环线延伸四面八方。</w:t>
      </w:r>
    </w:p>
    <w:p w14:paraId="04B61C88" w14:textId="2108D094" w:rsidR="009767AB" w:rsidRPr="009767AB" w:rsidRDefault="009767AB" w:rsidP="009767AB">
      <w:pPr>
        <w:pStyle w:val="ad"/>
      </w:pPr>
      <w:r>
        <w:tab/>
      </w:r>
      <w:r>
        <w:rPr>
          <w:rFonts w:hint="eastAsia"/>
        </w:rPr>
        <w:t>关于成都季度客流量的分析，对于控制人口流动、制定相应的防疫政策，在高峰时期应合理安排人员，列车。保证好各位旅客的人身和财产安全。</w:t>
      </w:r>
    </w:p>
    <w:p w14:paraId="0E316F61" w14:textId="4310887E" w:rsidR="003A3D5A" w:rsidRPr="003A3D5A" w:rsidRDefault="009767AB" w:rsidP="003A3D5A">
      <w:pPr>
        <w:pStyle w:val="ad"/>
      </w:pPr>
      <w:r>
        <w:tab/>
      </w:r>
      <w:r w:rsidR="00722F03">
        <w:rPr>
          <w:rFonts w:hint="eastAsia"/>
        </w:rPr>
        <w:t>虽然经历了疫情风波</w:t>
      </w:r>
      <w:r>
        <w:rPr>
          <w:rFonts w:hint="eastAsia"/>
        </w:rPr>
        <w:t>，</w:t>
      </w:r>
      <w:r w:rsidR="00722F03">
        <w:rPr>
          <w:rFonts w:hint="eastAsia"/>
        </w:rPr>
        <w:t>但</w:t>
      </w:r>
      <w:r>
        <w:rPr>
          <w:rFonts w:hint="eastAsia"/>
        </w:rPr>
        <w:t>成都铁路的</w:t>
      </w:r>
      <w:r w:rsidR="00722F03">
        <w:rPr>
          <w:rFonts w:hint="eastAsia"/>
        </w:rPr>
        <w:t>发展仍然是稳中向好，</w:t>
      </w:r>
      <w:r>
        <w:rPr>
          <w:rFonts w:hint="eastAsia"/>
        </w:rPr>
        <w:t>相信在铁路工作者们的努力下，成都铁路客运将会发展得更好，能够满足更多人的出行需求。</w:t>
      </w:r>
    </w:p>
    <w:p w14:paraId="2ED895F3" w14:textId="3000C899" w:rsidR="00976067" w:rsidRPr="003B2749" w:rsidRDefault="00976067" w:rsidP="003B2749">
      <w:pPr>
        <w:pStyle w:val="1"/>
        <w:jc w:val="center"/>
        <w:rPr>
          <w:sz w:val="32"/>
          <w:szCs w:val="40"/>
        </w:rPr>
      </w:pPr>
      <w:r w:rsidRPr="003B2749">
        <w:rPr>
          <w:rFonts w:hint="eastAsia"/>
          <w:sz w:val="32"/>
          <w:szCs w:val="40"/>
        </w:rPr>
        <w:t>参考</w:t>
      </w:r>
      <w:r w:rsidR="00391896">
        <w:rPr>
          <w:rFonts w:hint="eastAsia"/>
          <w:sz w:val="32"/>
          <w:szCs w:val="40"/>
        </w:rPr>
        <w:t>资料</w:t>
      </w:r>
    </w:p>
    <w:p w14:paraId="29AC594A" w14:textId="74777C53" w:rsidR="00F7401D" w:rsidRDefault="00976067" w:rsidP="002751BA">
      <w:pPr>
        <w:spacing w:before="30" w:after="30"/>
        <w:ind w:leftChars="-67" w:left="-11" w:hangingChars="59" w:hanging="130"/>
        <w:rPr>
          <w:rStyle w:val="p141"/>
          <w:color w:val="000000"/>
          <w:kern w:val="0"/>
          <w:sz w:val="22"/>
          <w:szCs w:val="20"/>
        </w:rPr>
      </w:pPr>
      <w:r w:rsidRPr="003B2749">
        <w:rPr>
          <w:rStyle w:val="p141"/>
          <w:rFonts w:hint="eastAsia"/>
          <w:color w:val="000000"/>
          <w:kern w:val="0"/>
          <w:sz w:val="22"/>
          <w:szCs w:val="20"/>
        </w:rPr>
        <w:t xml:space="preserve"> </w:t>
      </w:r>
      <w:r w:rsidR="003B2749" w:rsidRPr="003B2749">
        <w:rPr>
          <w:rStyle w:val="p141"/>
          <w:rFonts w:hint="eastAsia"/>
          <w:color w:val="000000"/>
          <w:kern w:val="0"/>
          <w:sz w:val="22"/>
          <w:szCs w:val="20"/>
        </w:rPr>
        <w:t>[</w:t>
      </w:r>
      <w:r w:rsidR="002751BA">
        <w:rPr>
          <w:rStyle w:val="p141"/>
          <w:color w:val="000000"/>
          <w:kern w:val="0"/>
          <w:sz w:val="22"/>
          <w:szCs w:val="20"/>
        </w:rPr>
        <w:t>1</w:t>
      </w:r>
      <w:r w:rsidR="003B2749" w:rsidRPr="003B2749">
        <w:rPr>
          <w:rStyle w:val="p141"/>
          <w:rFonts w:hint="eastAsia"/>
          <w:color w:val="000000"/>
          <w:kern w:val="0"/>
          <w:sz w:val="22"/>
          <w:szCs w:val="20"/>
        </w:rPr>
        <w:t>]</w:t>
      </w:r>
      <w:r w:rsidR="003B2749" w:rsidRPr="003B2749">
        <w:rPr>
          <w:rStyle w:val="p141"/>
          <w:rFonts w:hint="eastAsia"/>
          <w:color w:val="000000"/>
          <w:kern w:val="0"/>
          <w:sz w:val="22"/>
          <w:szCs w:val="20"/>
        </w:rPr>
        <w:t>胡严艺</w:t>
      </w:r>
      <w:r w:rsidR="003B2749" w:rsidRPr="003B2749">
        <w:rPr>
          <w:rStyle w:val="p141"/>
          <w:rFonts w:hint="eastAsia"/>
          <w:color w:val="000000"/>
          <w:kern w:val="0"/>
          <w:sz w:val="22"/>
          <w:szCs w:val="20"/>
        </w:rPr>
        <w:t xml:space="preserve">. </w:t>
      </w:r>
      <w:r w:rsidR="003B2749" w:rsidRPr="003B2749">
        <w:rPr>
          <w:rStyle w:val="p141"/>
          <w:rFonts w:hint="eastAsia"/>
          <w:color w:val="000000"/>
          <w:kern w:val="0"/>
          <w:sz w:val="22"/>
          <w:szCs w:val="20"/>
        </w:rPr>
        <w:t>客运一体化背景下的成都市市域铁路列车开行方案研究</w:t>
      </w:r>
      <w:r w:rsidR="003B2749" w:rsidRPr="003B2749">
        <w:rPr>
          <w:rStyle w:val="p141"/>
          <w:rFonts w:hint="eastAsia"/>
          <w:color w:val="000000"/>
          <w:kern w:val="0"/>
          <w:sz w:val="22"/>
          <w:szCs w:val="20"/>
        </w:rPr>
        <w:t>[D].</w:t>
      </w:r>
      <w:r w:rsidR="003B2749" w:rsidRPr="003B2749">
        <w:rPr>
          <w:rStyle w:val="p141"/>
          <w:rFonts w:hint="eastAsia"/>
          <w:color w:val="000000"/>
          <w:kern w:val="0"/>
          <w:sz w:val="22"/>
          <w:szCs w:val="20"/>
        </w:rPr>
        <w:t>西南交通大学</w:t>
      </w:r>
      <w:r w:rsidR="003B2749" w:rsidRPr="003B2749">
        <w:rPr>
          <w:rStyle w:val="p141"/>
          <w:rFonts w:hint="eastAsia"/>
          <w:color w:val="000000"/>
          <w:kern w:val="0"/>
          <w:sz w:val="22"/>
          <w:szCs w:val="20"/>
        </w:rPr>
        <w:t>,2018.</w:t>
      </w:r>
    </w:p>
    <w:p w14:paraId="1954E40F" w14:textId="11DEE08A" w:rsidR="00391896" w:rsidRPr="00391896" w:rsidRDefault="00391896" w:rsidP="00391896">
      <w:pPr>
        <w:spacing w:before="30" w:after="30"/>
        <w:ind w:leftChars="-67" w:left="-11" w:hangingChars="59" w:hanging="130"/>
        <w:rPr>
          <w:color w:val="000000"/>
          <w:kern w:val="0"/>
          <w:sz w:val="22"/>
          <w:szCs w:val="20"/>
        </w:rPr>
      </w:pPr>
      <w:r w:rsidRPr="00391896">
        <w:rPr>
          <w:rFonts w:hint="eastAsia"/>
          <w:color w:val="000000"/>
          <w:kern w:val="0"/>
          <w:sz w:val="22"/>
          <w:szCs w:val="20"/>
        </w:rPr>
        <w:t xml:space="preserve"> [2]</w:t>
      </w:r>
      <w:r w:rsidRPr="00391896">
        <w:rPr>
          <w:rFonts w:hint="eastAsia"/>
          <w:color w:val="000000"/>
          <w:kern w:val="0"/>
          <w:sz w:val="22"/>
          <w:szCs w:val="20"/>
        </w:rPr>
        <w:t>百度百科：成都站</w:t>
      </w:r>
      <w:r w:rsidRPr="00391896">
        <w:rPr>
          <w:rFonts w:hint="eastAsia"/>
          <w:color w:val="000000"/>
          <w:kern w:val="0"/>
          <w:sz w:val="22"/>
          <w:szCs w:val="20"/>
        </w:rPr>
        <w:t>.</w:t>
      </w:r>
    </w:p>
    <w:p w14:paraId="68BDD3A9" w14:textId="77777777" w:rsidR="00391896" w:rsidRPr="00391896" w:rsidRDefault="00391896" w:rsidP="00391896">
      <w:pPr>
        <w:spacing w:before="30" w:after="30"/>
        <w:ind w:leftChars="-67" w:left="-11" w:hangingChars="59" w:hanging="130"/>
        <w:rPr>
          <w:color w:val="000000"/>
          <w:kern w:val="0"/>
          <w:sz w:val="22"/>
          <w:szCs w:val="20"/>
        </w:rPr>
      </w:pPr>
      <w:r w:rsidRPr="00391896">
        <w:rPr>
          <w:color w:val="000000"/>
          <w:kern w:val="0"/>
          <w:sz w:val="22"/>
          <w:szCs w:val="20"/>
        </w:rPr>
        <w:t xml:space="preserve"> https://baike.baidu.com/item/%E6%88%90%E9%83%BD%E7%AB%99</w:t>
      </w:r>
    </w:p>
    <w:p w14:paraId="556DEDC8" w14:textId="12C35CFE" w:rsidR="00391896" w:rsidRPr="00391896" w:rsidRDefault="00391896" w:rsidP="00391896">
      <w:pPr>
        <w:spacing w:before="30" w:after="30"/>
        <w:ind w:leftChars="-67" w:left="-11" w:hangingChars="59" w:hanging="130"/>
        <w:rPr>
          <w:color w:val="000000"/>
          <w:kern w:val="0"/>
          <w:sz w:val="22"/>
          <w:szCs w:val="20"/>
        </w:rPr>
      </w:pPr>
      <w:r w:rsidRPr="00391896">
        <w:rPr>
          <w:rFonts w:hint="eastAsia"/>
          <w:color w:val="000000"/>
          <w:kern w:val="0"/>
          <w:sz w:val="22"/>
          <w:szCs w:val="20"/>
        </w:rPr>
        <w:t xml:space="preserve"> [3]</w:t>
      </w:r>
      <w:r w:rsidRPr="00391896">
        <w:rPr>
          <w:rFonts w:hint="eastAsia"/>
          <w:color w:val="000000"/>
          <w:kern w:val="0"/>
          <w:sz w:val="22"/>
          <w:szCs w:val="20"/>
        </w:rPr>
        <w:t>百度百科：成都东站</w:t>
      </w:r>
      <w:r w:rsidRPr="00391896">
        <w:rPr>
          <w:rFonts w:hint="eastAsia"/>
          <w:color w:val="000000"/>
          <w:kern w:val="0"/>
          <w:sz w:val="22"/>
          <w:szCs w:val="20"/>
        </w:rPr>
        <w:t>.</w:t>
      </w:r>
    </w:p>
    <w:p w14:paraId="26E96AF9" w14:textId="7548075E" w:rsidR="00391896" w:rsidRPr="00391896" w:rsidRDefault="00391896" w:rsidP="00391896">
      <w:pPr>
        <w:spacing w:before="30" w:after="30"/>
        <w:ind w:leftChars="-67" w:left="-11" w:hangingChars="59" w:hanging="130"/>
        <w:rPr>
          <w:color w:val="000000"/>
          <w:kern w:val="0"/>
          <w:sz w:val="22"/>
          <w:szCs w:val="20"/>
        </w:rPr>
      </w:pPr>
      <w:r w:rsidRPr="00391896">
        <w:rPr>
          <w:color w:val="000000"/>
          <w:kern w:val="0"/>
          <w:sz w:val="22"/>
          <w:szCs w:val="20"/>
        </w:rPr>
        <w:t>https://baike.baidu.com/item/%E6%88%90%E9%83%BD%E4%B8%9C%E7%AB%99/5862410?fr=aladdin</w:t>
      </w:r>
    </w:p>
    <w:p w14:paraId="008858AD" w14:textId="5A2CDC1E" w:rsidR="002751BA" w:rsidRPr="00391896" w:rsidRDefault="00391896" w:rsidP="00391896">
      <w:pPr>
        <w:spacing w:before="30" w:after="30"/>
        <w:ind w:leftChars="-67" w:left="-11" w:hangingChars="59" w:hanging="130"/>
        <w:jc w:val="left"/>
        <w:rPr>
          <w:color w:val="000000"/>
          <w:kern w:val="0"/>
          <w:sz w:val="22"/>
          <w:szCs w:val="20"/>
        </w:rPr>
      </w:pPr>
      <w:r>
        <w:rPr>
          <w:color w:val="000000"/>
          <w:kern w:val="0"/>
          <w:sz w:val="22"/>
          <w:szCs w:val="20"/>
        </w:rPr>
        <w:t xml:space="preserve"> </w:t>
      </w:r>
      <w:r w:rsidRPr="00391896">
        <w:rPr>
          <w:color w:val="000000"/>
          <w:kern w:val="0"/>
          <w:sz w:val="22"/>
          <w:szCs w:val="20"/>
        </w:rPr>
        <w:t>[</w:t>
      </w:r>
      <w:r>
        <w:rPr>
          <w:color w:val="000000"/>
          <w:kern w:val="0"/>
          <w:sz w:val="22"/>
          <w:szCs w:val="20"/>
        </w:rPr>
        <w:t>4</w:t>
      </w:r>
      <w:r w:rsidRPr="00391896">
        <w:rPr>
          <w:color w:val="000000"/>
          <w:kern w:val="0"/>
          <w:sz w:val="22"/>
          <w:szCs w:val="20"/>
        </w:rPr>
        <w:t>]</w:t>
      </w:r>
      <w:r w:rsidR="002751BA">
        <w:rPr>
          <w:rFonts w:hint="eastAsia"/>
          <w:color w:val="000000"/>
          <w:kern w:val="0"/>
          <w:sz w:val="22"/>
          <w:szCs w:val="20"/>
        </w:rPr>
        <w:t>成都市</w:t>
      </w:r>
      <w:r w:rsidR="002751BA">
        <w:rPr>
          <w:rFonts w:hint="eastAsia"/>
          <w:color w:val="000000"/>
          <w:kern w:val="0"/>
          <w:sz w:val="22"/>
          <w:szCs w:val="20"/>
        </w:rPr>
        <w:t>1</w:t>
      </w:r>
      <w:r w:rsidR="002751BA">
        <w:rPr>
          <w:color w:val="000000"/>
          <w:kern w:val="0"/>
          <w:sz w:val="22"/>
          <w:szCs w:val="20"/>
        </w:rPr>
        <w:t>~12</w:t>
      </w:r>
      <w:r w:rsidR="002751BA">
        <w:rPr>
          <w:rFonts w:hint="eastAsia"/>
          <w:color w:val="000000"/>
          <w:kern w:val="0"/>
          <w:sz w:val="22"/>
          <w:szCs w:val="20"/>
        </w:rPr>
        <w:t>月综合月报</w:t>
      </w:r>
      <w:r w:rsidR="00E228B6">
        <w:rPr>
          <w:rFonts w:hint="eastAsia"/>
          <w:color w:val="000000"/>
          <w:kern w:val="0"/>
          <w:sz w:val="22"/>
          <w:szCs w:val="20"/>
        </w:rPr>
        <w:t xml:space="preserve">. </w:t>
      </w:r>
      <w:r w:rsidR="00E228B6">
        <w:rPr>
          <w:color w:val="000000"/>
          <w:kern w:val="0"/>
          <w:sz w:val="22"/>
          <w:szCs w:val="20"/>
        </w:rPr>
        <w:t xml:space="preserve">   </w:t>
      </w:r>
      <w:r w:rsidRPr="00391896">
        <w:rPr>
          <w:color w:val="000000"/>
          <w:kern w:val="0"/>
          <w:sz w:val="22"/>
          <w:szCs w:val="20"/>
        </w:rPr>
        <w:t>http://cdstats.chengdu.gov.cn/tjgzxxw/c112708/tjxx_listTime1.shtml?0205</w:t>
      </w:r>
    </w:p>
    <w:p w14:paraId="3CB43F08" w14:textId="6020F3A0" w:rsidR="002751BA" w:rsidRPr="002751BA" w:rsidRDefault="00391896" w:rsidP="00391896">
      <w:pPr>
        <w:spacing w:before="30" w:after="30"/>
        <w:ind w:leftChars="-67" w:left="-11" w:hangingChars="59" w:hanging="130"/>
        <w:rPr>
          <w:color w:val="000000"/>
          <w:kern w:val="0"/>
          <w:sz w:val="22"/>
          <w:szCs w:val="20"/>
        </w:rPr>
      </w:pPr>
      <w:r>
        <w:rPr>
          <w:color w:val="000000"/>
          <w:kern w:val="0"/>
          <w:sz w:val="22"/>
          <w:szCs w:val="20"/>
        </w:rPr>
        <w:t xml:space="preserve"> </w:t>
      </w:r>
      <w:r w:rsidRPr="00391896">
        <w:rPr>
          <w:color w:val="000000"/>
          <w:kern w:val="0"/>
          <w:sz w:val="22"/>
          <w:szCs w:val="20"/>
        </w:rPr>
        <w:t>[</w:t>
      </w:r>
      <w:r>
        <w:rPr>
          <w:color w:val="000000"/>
          <w:kern w:val="0"/>
          <w:sz w:val="22"/>
          <w:szCs w:val="20"/>
        </w:rPr>
        <w:t>5</w:t>
      </w:r>
      <w:r w:rsidRPr="00391896">
        <w:rPr>
          <w:color w:val="000000"/>
          <w:kern w:val="0"/>
          <w:sz w:val="22"/>
          <w:szCs w:val="20"/>
        </w:rPr>
        <w:t>]</w:t>
      </w:r>
      <w:r w:rsidR="002751BA">
        <w:rPr>
          <w:rFonts w:hint="eastAsia"/>
          <w:color w:val="000000"/>
          <w:kern w:val="0"/>
          <w:sz w:val="22"/>
          <w:szCs w:val="20"/>
        </w:rPr>
        <w:t>中国铁路地图</w:t>
      </w:r>
      <w:r w:rsidRPr="00391896">
        <w:rPr>
          <w:color w:val="000000"/>
          <w:kern w:val="0"/>
          <w:sz w:val="22"/>
          <w:szCs w:val="20"/>
        </w:rPr>
        <w:t>http://cnrail.geogv.org/zhcn/about</w:t>
      </w:r>
    </w:p>
    <w:p w14:paraId="2A0F1CF9" w14:textId="0605420B" w:rsidR="002751BA" w:rsidRPr="002751BA" w:rsidRDefault="00391896" w:rsidP="00391896">
      <w:pPr>
        <w:spacing w:before="30" w:after="30"/>
        <w:ind w:leftChars="-67" w:left="-11" w:hangingChars="59" w:hanging="130"/>
        <w:rPr>
          <w:color w:val="000000"/>
          <w:kern w:val="0"/>
          <w:sz w:val="22"/>
          <w:szCs w:val="20"/>
        </w:rPr>
      </w:pPr>
      <w:r>
        <w:rPr>
          <w:color w:val="000000"/>
          <w:kern w:val="0"/>
          <w:sz w:val="22"/>
          <w:szCs w:val="20"/>
        </w:rPr>
        <w:t xml:space="preserve"> </w:t>
      </w:r>
      <w:r w:rsidRPr="00391896">
        <w:rPr>
          <w:color w:val="000000"/>
          <w:kern w:val="0"/>
          <w:sz w:val="22"/>
          <w:szCs w:val="20"/>
        </w:rPr>
        <w:t>[</w:t>
      </w:r>
      <w:r>
        <w:rPr>
          <w:color w:val="000000"/>
          <w:kern w:val="0"/>
          <w:sz w:val="22"/>
          <w:szCs w:val="20"/>
        </w:rPr>
        <w:t>6</w:t>
      </w:r>
      <w:r w:rsidRPr="00391896">
        <w:rPr>
          <w:color w:val="000000"/>
          <w:kern w:val="0"/>
          <w:sz w:val="22"/>
          <w:szCs w:val="20"/>
        </w:rPr>
        <w:t>]OpenRailwayMap</w:t>
      </w:r>
      <w:r w:rsidR="00E228B6">
        <w:rPr>
          <w:color w:val="000000"/>
          <w:kern w:val="0"/>
          <w:sz w:val="22"/>
          <w:szCs w:val="20"/>
        </w:rPr>
        <w:t>.</w:t>
      </w:r>
      <w:r>
        <w:rPr>
          <w:color w:val="000000"/>
          <w:kern w:val="0"/>
          <w:sz w:val="22"/>
          <w:szCs w:val="20"/>
        </w:rPr>
        <w:t xml:space="preserve"> </w:t>
      </w:r>
      <w:r w:rsidRPr="00391896">
        <w:rPr>
          <w:color w:val="000000"/>
          <w:kern w:val="0"/>
          <w:sz w:val="22"/>
          <w:szCs w:val="20"/>
        </w:rPr>
        <w:t>https://www.openrailwaymap.org/</w:t>
      </w:r>
    </w:p>
    <w:sectPr w:rsidR="002751BA" w:rsidRPr="002751BA" w:rsidSect="00812EB4">
      <w:headerReference w:type="default" r:id="rId13"/>
      <w:footerReference w:type="default" r:id="rId14"/>
      <w:pgSz w:w="11906" w:h="16838" w:code="9"/>
      <w:pgMar w:top="1474" w:right="1531" w:bottom="1474" w:left="153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82A32" w14:textId="77777777" w:rsidR="00944885" w:rsidRDefault="00944885" w:rsidP="00976067">
      <w:r>
        <w:separator/>
      </w:r>
    </w:p>
  </w:endnote>
  <w:endnote w:type="continuationSeparator" w:id="0">
    <w:p w14:paraId="267EC5A8" w14:textId="77777777" w:rsidR="00944885" w:rsidRDefault="00944885" w:rsidP="009760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0E3F6" w14:textId="77777777" w:rsidR="00812EB4" w:rsidRDefault="00812EB4" w:rsidP="00812EB4">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53964283" w14:textId="77777777" w:rsidR="00812EB4" w:rsidRDefault="00812EB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7A73D" w14:textId="77777777" w:rsidR="00812EB4" w:rsidRPr="006C15B1" w:rsidRDefault="00812EB4" w:rsidP="00812EB4">
    <w:pPr>
      <w:pStyle w:val="a5"/>
      <w:framePr w:wrap="around" w:vAnchor="text" w:hAnchor="margin" w:xAlign="center" w:y="1"/>
      <w:rPr>
        <w:rStyle w:val="a7"/>
        <w:rFonts w:ascii="黑体" w:eastAsia="黑体"/>
        <w:color w:val="000000"/>
        <w:sz w:val="24"/>
        <w:szCs w:val="24"/>
      </w:rPr>
    </w:pPr>
    <w:r w:rsidRPr="006C15B1">
      <w:rPr>
        <w:rStyle w:val="a7"/>
        <w:rFonts w:ascii="黑体" w:eastAsia="黑体" w:hint="eastAsia"/>
        <w:color w:val="000000"/>
        <w:sz w:val="24"/>
        <w:szCs w:val="24"/>
      </w:rPr>
      <w:t>第</w:t>
    </w:r>
    <w:r w:rsidRPr="006C15B1">
      <w:rPr>
        <w:rStyle w:val="a7"/>
        <w:rFonts w:ascii="黑体" w:eastAsia="黑体" w:hint="eastAsia"/>
        <w:color w:val="000000"/>
        <w:sz w:val="24"/>
        <w:szCs w:val="24"/>
      </w:rPr>
      <w:fldChar w:fldCharType="begin"/>
    </w:r>
    <w:r w:rsidRPr="006C15B1">
      <w:rPr>
        <w:rStyle w:val="a7"/>
        <w:rFonts w:ascii="黑体" w:eastAsia="黑体" w:hint="eastAsia"/>
        <w:color w:val="000000"/>
        <w:sz w:val="24"/>
        <w:szCs w:val="24"/>
      </w:rPr>
      <w:instrText xml:space="preserve">PAGE  </w:instrText>
    </w:r>
    <w:r w:rsidRPr="006C15B1">
      <w:rPr>
        <w:rStyle w:val="a7"/>
        <w:rFonts w:ascii="黑体" w:eastAsia="黑体" w:hint="eastAsia"/>
        <w:color w:val="000000"/>
        <w:sz w:val="24"/>
        <w:szCs w:val="24"/>
      </w:rPr>
      <w:fldChar w:fldCharType="separate"/>
    </w:r>
    <w:r>
      <w:rPr>
        <w:rStyle w:val="a7"/>
        <w:rFonts w:ascii="黑体" w:eastAsia="黑体"/>
        <w:noProof/>
        <w:color w:val="000000"/>
        <w:sz w:val="24"/>
        <w:szCs w:val="24"/>
      </w:rPr>
      <w:t>1</w:t>
    </w:r>
    <w:r w:rsidRPr="006C15B1">
      <w:rPr>
        <w:rStyle w:val="a7"/>
        <w:rFonts w:ascii="黑体" w:eastAsia="黑体" w:hint="eastAsia"/>
        <w:color w:val="000000"/>
        <w:sz w:val="24"/>
        <w:szCs w:val="24"/>
      </w:rPr>
      <w:fldChar w:fldCharType="end"/>
    </w:r>
    <w:r w:rsidRPr="006C15B1">
      <w:rPr>
        <w:rStyle w:val="a7"/>
        <w:rFonts w:ascii="黑体" w:eastAsia="黑体" w:hint="eastAsia"/>
        <w:color w:val="000000"/>
        <w:sz w:val="24"/>
        <w:szCs w:val="24"/>
      </w:rPr>
      <w:t>页</w:t>
    </w:r>
  </w:p>
  <w:p w14:paraId="5067A421" w14:textId="77777777" w:rsidR="00812EB4" w:rsidRPr="00EE4445" w:rsidRDefault="00812EB4" w:rsidP="00812EB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1688A" w14:textId="77777777" w:rsidR="00944885" w:rsidRDefault="00944885" w:rsidP="00976067">
      <w:r>
        <w:separator/>
      </w:r>
    </w:p>
  </w:footnote>
  <w:footnote w:type="continuationSeparator" w:id="0">
    <w:p w14:paraId="7E81DC6D" w14:textId="77777777" w:rsidR="00944885" w:rsidRDefault="00944885" w:rsidP="009760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6AF62" w14:textId="55D48E73" w:rsidR="00812EB4" w:rsidRPr="006C15B1" w:rsidRDefault="00812EB4" w:rsidP="00812EB4">
    <w:pPr>
      <w:pStyle w:val="a3"/>
      <w:rPr>
        <w:color w:val="000000"/>
      </w:rPr>
    </w:pPr>
    <w:r w:rsidRPr="006C15B1">
      <w:rPr>
        <w:rFonts w:ascii="黑体" w:eastAsia="黑体" w:hAnsi="宋体" w:hint="eastAsia"/>
        <w:bCs/>
        <w:color w:val="000000"/>
        <w:sz w:val="24"/>
      </w:rPr>
      <w:t>西南交通大学</w:t>
    </w:r>
    <w:r>
      <w:rPr>
        <w:rFonts w:ascii="黑体" w:eastAsia="黑体" w:hAnsi="宋体" w:hint="eastAsia"/>
        <w:bCs/>
        <w:color w:val="000000"/>
        <w:sz w:val="24"/>
      </w:rPr>
      <w:t>交通运输专业暑期社会调查报告</w:t>
    </w:r>
  </w:p>
  <w:p w14:paraId="70530BA7" w14:textId="77777777" w:rsidR="00812EB4" w:rsidRPr="00616C52" w:rsidRDefault="00812EB4" w:rsidP="00812EB4">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65F70"/>
    <w:multiLevelType w:val="hybridMultilevel"/>
    <w:tmpl w:val="5B926902"/>
    <w:lvl w:ilvl="0" w:tplc="99DAB50E">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6B82381"/>
    <w:multiLevelType w:val="hybridMultilevel"/>
    <w:tmpl w:val="AFA0286C"/>
    <w:lvl w:ilvl="0" w:tplc="C25A7298">
      <w:start w:val="2021"/>
      <w:numFmt w:val="decimal"/>
      <w:lvlText w:val="%1"/>
      <w:lvlJc w:val="left"/>
      <w:pPr>
        <w:ind w:left="600" w:hanging="48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 w15:restartNumberingAfterBreak="0">
    <w:nsid w:val="6A830296"/>
    <w:multiLevelType w:val="singleLevel"/>
    <w:tmpl w:val="B9AC824E"/>
    <w:lvl w:ilvl="0">
      <w:start w:val="1"/>
      <w:numFmt w:val="decimal"/>
      <w:lvlText w:val="%1"/>
      <w:lvlJc w:val="left"/>
      <w:pPr>
        <w:tabs>
          <w:tab w:val="num" w:pos="360"/>
        </w:tabs>
        <w:ind w:left="360" w:hanging="360"/>
      </w:pPr>
      <w:rPr>
        <w:rFonts w:hint="eastAsia"/>
      </w:rPr>
    </w:lvl>
  </w:abstractNum>
  <w:abstractNum w:abstractNumId="3" w15:restartNumberingAfterBreak="0">
    <w:nsid w:val="6C774EB8"/>
    <w:multiLevelType w:val="multilevel"/>
    <w:tmpl w:val="10D0675E"/>
    <w:lvl w:ilvl="0">
      <w:start w:val="3"/>
      <w:numFmt w:val="decimal"/>
      <w:lvlText w:val="%1"/>
      <w:lvlJc w:val="left"/>
      <w:pPr>
        <w:tabs>
          <w:tab w:val="num" w:pos="360"/>
        </w:tabs>
        <w:ind w:left="360" w:hanging="360"/>
      </w:pPr>
      <w:rPr>
        <w:rFonts w:hint="default"/>
      </w:rPr>
    </w:lvl>
    <w:lvl w:ilvl="1">
      <w:start w:val="9"/>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713378B7"/>
    <w:multiLevelType w:val="hybridMultilevel"/>
    <w:tmpl w:val="906858CA"/>
    <w:lvl w:ilvl="0" w:tplc="24C2A2B6">
      <w:start w:val="1"/>
      <w:numFmt w:val="decimal"/>
      <w:lvlText w:val="第%1章"/>
      <w:lvlJc w:val="left"/>
      <w:pPr>
        <w:tabs>
          <w:tab w:val="num" w:pos="720"/>
        </w:tabs>
        <w:ind w:left="720" w:hanging="720"/>
      </w:pPr>
      <w:rPr>
        <w:rFonts w:eastAsia="黑体"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5F2"/>
    <w:rsid w:val="000644FD"/>
    <w:rsid w:val="00070F76"/>
    <w:rsid w:val="0007190E"/>
    <w:rsid w:val="00086FD7"/>
    <w:rsid w:val="000B1D03"/>
    <w:rsid w:val="000C4F8A"/>
    <w:rsid w:val="000D0910"/>
    <w:rsid w:val="00104E34"/>
    <w:rsid w:val="001155BD"/>
    <w:rsid w:val="00115D09"/>
    <w:rsid w:val="001A6D6D"/>
    <w:rsid w:val="001E62D4"/>
    <w:rsid w:val="00203CFA"/>
    <w:rsid w:val="00204427"/>
    <w:rsid w:val="00211971"/>
    <w:rsid w:val="00237208"/>
    <w:rsid w:val="00240E1D"/>
    <w:rsid w:val="00241BB1"/>
    <w:rsid w:val="00271979"/>
    <w:rsid w:val="002751BA"/>
    <w:rsid w:val="0028003C"/>
    <w:rsid w:val="00293C88"/>
    <w:rsid w:val="00310822"/>
    <w:rsid w:val="00361D03"/>
    <w:rsid w:val="00391896"/>
    <w:rsid w:val="003A3D5A"/>
    <w:rsid w:val="003A7165"/>
    <w:rsid w:val="003B2749"/>
    <w:rsid w:val="003E0E88"/>
    <w:rsid w:val="003E402F"/>
    <w:rsid w:val="00436CC9"/>
    <w:rsid w:val="004638D4"/>
    <w:rsid w:val="004C6782"/>
    <w:rsid w:val="004E4601"/>
    <w:rsid w:val="00534EEA"/>
    <w:rsid w:val="00537281"/>
    <w:rsid w:val="00553BE5"/>
    <w:rsid w:val="00566DA8"/>
    <w:rsid w:val="005E6B78"/>
    <w:rsid w:val="00605BD0"/>
    <w:rsid w:val="00642D23"/>
    <w:rsid w:val="0065486E"/>
    <w:rsid w:val="00691591"/>
    <w:rsid w:val="00696C6F"/>
    <w:rsid w:val="006A755A"/>
    <w:rsid w:val="006D0D10"/>
    <w:rsid w:val="007052E2"/>
    <w:rsid w:val="00722F03"/>
    <w:rsid w:val="00763E59"/>
    <w:rsid w:val="00784D7F"/>
    <w:rsid w:val="007A42BE"/>
    <w:rsid w:val="00812EB4"/>
    <w:rsid w:val="00845B55"/>
    <w:rsid w:val="00862AA9"/>
    <w:rsid w:val="00865446"/>
    <w:rsid w:val="008930F8"/>
    <w:rsid w:val="008B752A"/>
    <w:rsid w:val="008C41C2"/>
    <w:rsid w:val="00944885"/>
    <w:rsid w:val="00976067"/>
    <w:rsid w:val="009767AB"/>
    <w:rsid w:val="009848E7"/>
    <w:rsid w:val="00996E5A"/>
    <w:rsid w:val="00A172F6"/>
    <w:rsid w:val="00A2421A"/>
    <w:rsid w:val="00A3132D"/>
    <w:rsid w:val="00A353EA"/>
    <w:rsid w:val="00A90A7E"/>
    <w:rsid w:val="00A94D85"/>
    <w:rsid w:val="00AA0C78"/>
    <w:rsid w:val="00AC0567"/>
    <w:rsid w:val="00B22880"/>
    <w:rsid w:val="00B73E8E"/>
    <w:rsid w:val="00B8458F"/>
    <w:rsid w:val="00BE3C71"/>
    <w:rsid w:val="00C26D74"/>
    <w:rsid w:val="00C334F1"/>
    <w:rsid w:val="00C90484"/>
    <w:rsid w:val="00CC29BC"/>
    <w:rsid w:val="00D05562"/>
    <w:rsid w:val="00D64D54"/>
    <w:rsid w:val="00DC4518"/>
    <w:rsid w:val="00E228B6"/>
    <w:rsid w:val="00E25D42"/>
    <w:rsid w:val="00E578E4"/>
    <w:rsid w:val="00E60621"/>
    <w:rsid w:val="00E71F39"/>
    <w:rsid w:val="00E83847"/>
    <w:rsid w:val="00E96A5D"/>
    <w:rsid w:val="00EA44BF"/>
    <w:rsid w:val="00EB120B"/>
    <w:rsid w:val="00EC71EC"/>
    <w:rsid w:val="00F20560"/>
    <w:rsid w:val="00F227BB"/>
    <w:rsid w:val="00F305F2"/>
    <w:rsid w:val="00F44426"/>
    <w:rsid w:val="00F6789B"/>
    <w:rsid w:val="00F7401D"/>
    <w:rsid w:val="00F85EBB"/>
    <w:rsid w:val="00FB61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6891F"/>
  <w15:chartTrackingRefBased/>
  <w15:docId w15:val="{13947DAC-2111-4F6E-9475-996437293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6067"/>
    <w:pPr>
      <w:widowControl w:val="0"/>
      <w:jc w:val="both"/>
    </w:pPr>
    <w:rPr>
      <w:rFonts w:ascii="Times New Roman" w:eastAsia="宋体" w:hAnsi="Times New Roman" w:cs="Times New Roman"/>
      <w:szCs w:val="24"/>
    </w:rPr>
  </w:style>
  <w:style w:type="paragraph" w:styleId="1">
    <w:name w:val="heading 1"/>
    <w:basedOn w:val="a"/>
    <w:next w:val="a"/>
    <w:link w:val="11"/>
    <w:qFormat/>
    <w:rsid w:val="00976067"/>
    <w:pPr>
      <w:keepNext/>
      <w:keepLines/>
      <w:spacing w:before="340" w:after="330" w:line="578" w:lineRule="auto"/>
      <w:outlineLvl w:val="0"/>
    </w:pPr>
    <w:rPr>
      <w:rFonts w:eastAsia="黑体"/>
      <w:bCs/>
      <w:kern w:val="44"/>
      <w:sz w:val="36"/>
      <w:szCs w:val="44"/>
    </w:rPr>
  </w:style>
  <w:style w:type="paragraph" w:styleId="2">
    <w:name w:val="heading 2"/>
    <w:basedOn w:val="a"/>
    <w:next w:val="a"/>
    <w:link w:val="21"/>
    <w:qFormat/>
    <w:rsid w:val="00976067"/>
    <w:pPr>
      <w:keepNext/>
      <w:keepLines/>
      <w:spacing w:before="260" w:after="260" w:line="416" w:lineRule="auto"/>
      <w:outlineLvl w:val="1"/>
    </w:pPr>
    <w:rPr>
      <w:rFonts w:ascii="Arial" w:eastAsia="黑体" w:hAnsi="Arial"/>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97606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76067"/>
    <w:rPr>
      <w:sz w:val="18"/>
      <w:szCs w:val="18"/>
    </w:rPr>
  </w:style>
  <w:style w:type="paragraph" w:styleId="a5">
    <w:name w:val="footer"/>
    <w:basedOn w:val="a"/>
    <w:link w:val="a6"/>
    <w:unhideWhenUsed/>
    <w:rsid w:val="00976067"/>
    <w:pPr>
      <w:tabs>
        <w:tab w:val="center" w:pos="4153"/>
        <w:tab w:val="right" w:pos="8306"/>
      </w:tabs>
      <w:snapToGrid w:val="0"/>
      <w:jc w:val="left"/>
    </w:pPr>
    <w:rPr>
      <w:sz w:val="18"/>
      <w:szCs w:val="18"/>
    </w:rPr>
  </w:style>
  <w:style w:type="character" w:customStyle="1" w:styleId="a6">
    <w:name w:val="页脚 字符"/>
    <w:basedOn w:val="a0"/>
    <w:link w:val="a5"/>
    <w:uiPriority w:val="99"/>
    <w:rsid w:val="00976067"/>
    <w:rPr>
      <w:sz w:val="18"/>
      <w:szCs w:val="18"/>
    </w:rPr>
  </w:style>
  <w:style w:type="character" w:customStyle="1" w:styleId="10">
    <w:name w:val="标题 1 字符"/>
    <w:basedOn w:val="a0"/>
    <w:uiPriority w:val="9"/>
    <w:rsid w:val="00976067"/>
    <w:rPr>
      <w:rFonts w:ascii="Times New Roman" w:eastAsia="宋体" w:hAnsi="Times New Roman" w:cs="Times New Roman"/>
      <w:b/>
      <w:bCs/>
      <w:kern w:val="44"/>
      <w:sz w:val="44"/>
      <w:szCs w:val="44"/>
    </w:rPr>
  </w:style>
  <w:style w:type="character" w:customStyle="1" w:styleId="20">
    <w:name w:val="标题 2 字符"/>
    <w:basedOn w:val="a0"/>
    <w:uiPriority w:val="9"/>
    <w:semiHidden/>
    <w:rsid w:val="00976067"/>
    <w:rPr>
      <w:rFonts w:asciiTheme="majorHAnsi" w:eastAsiaTheme="majorEastAsia" w:hAnsiTheme="majorHAnsi" w:cstheme="majorBidi"/>
      <w:b/>
      <w:bCs/>
      <w:sz w:val="32"/>
      <w:szCs w:val="32"/>
    </w:rPr>
  </w:style>
  <w:style w:type="character" w:styleId="a7">
    <w:name w:val="page number"/>
    <w:basedOn w:val="a0"/>
    <w:rsid w:val="00976067"/>
  </w:style>
  <w:style w:type="character" w:customStyle="1" w:styleId="p141">
    <w:name w:val="p141"/>
    <w:basedOn w:val="a0"/>
    <w:rsid w:val="00976067"/>
    <w:rPr>
      <w:strike w:val="0"/>
      <w:dstrike w:val="0"/>
      <w:sz w:val="21"/>
      <w:szCs w:val="21"/>
      <w:u w:val="none"/>
      <w:effect w:val="none"/>
      <w:vertAlign w:val="baseline"/>
    </w:rPr>
  </w:style>
  <w:style w:type="character" w:customStyle="1" w:styleId="11">
    <w:name w:val="标题 1 字符1"/>
    <w:basedOn w:val="a0"/>
    <w:link w:val="1"/>
    <w:rsid w:val="00976067"/>
    <w:rPr>
      <w:rFonts w:ascii="Times New Roman" w:eastAsia="黑体" w:hAnsi="Times New Roman" w:cs="Times New Roman"/>
      <w:bCs/>
      <w:kern w:val="44"/>
      <w:sz w:val="36"/>
      <w:szCs w:val="44"/>
    </w:rPr>
  </w:style>
  <w:style w:type="character" w:customStyle="1" w:styleId="21">
    <w:name w:val="标题 2 字符1"/>
    <w:basedOn w:val="a0"/>
    <w:link w:val="2"/>
    <w:rsid w:val="00976067"/>
    <w:rPr>
      <w:rFonts w:ascii="Arial" w:eastAsia="黑体" w:hAnsi="Arial" w:cs="Times New Roman"/>
      <w:bCs/>
      <w:sz w:val="30"/>
      <w:szCs w:val="32"/>
    </w:rPr>
  </w:style>
  <w:style w:type="character" w:customStyle="1" w:styleId="Char">
    <w:name w:val="页眉 Char"/>
    <w:basedOn w:val="a0"/>
    <w:rsid w:val="00976067"/>
    <w:rPr>
      <w:rFonts w:eastAsia="宋体"/>
      <w:kern w:val="2"/>
      <w:sz w:val="18"/>
      <w:szCs w:val="18"/>
      <w:lang w:val="en-US" w:eastAsia="zh-CN" w:bidi="ar-SA"/>
    </w:rPr>
  </w:style>
  <w:style w:type="table" w:styleId="a8">
    <w:name w:val="Table Grid"/>
    <w:basedOn w:val="a1"/>
    <w:uiPriority w:val="39"/>
    <w:rsid w:val="00241B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F7401D"/>
    <w:rPr>
      <w:color w:val="0563C1" w:themeColor="hyperlink"/>
      <w:u w:val="single"/>
    </w:rPr>
  </w:style>
  <w:style w:type="character" w:styleId="aa">
    <w:name w:val="Unresolved Mention"/>
    <w:basedOn w:val="a0"/>
    <w:uiPriority w:val="99"/>
    <w:semiHidden/>
    <w:unhideWhenUsed/>
    <w:rsid w:val="00F7401D"/>
    <w:rPr>
      <w:color w:val="605E5C"/>
      <w:shd w:val="clear" w:color="auto" w:fill="E1DFDD"/>
    </w:rPr>
  </w:style>
  <w:style w:type="paragraph" w:styleId="ab">
    <w:name w:val="List Paragraph"/>
    <w:basedOn w:val="a"/>
    <w:uiPriority w:val="34"/>
    <w:qFormat/>
    <w:rsid w:val="004E4601"/>
    <w:pPr>
      <w:ind w:firstLineChars="200" w:firstLine="420"/>
    </w:pPr>
  </w:style>
  <w:style w:type="table" w:styleId="ac">
    <w:name w:val="Grid Table Light"/>
    <w:basedOn w:val="a1"/>
    <w:uiPriority w:val="40"/>
    <w:rsid w:val="00EA44B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d">
    <w:name w:val="No Spacing"/>
    <w:aliases w:val="正文1"/>
    <w:next w:val="a"/>
    <w:uiPriority w:val="1"/>
    <w:qFormat/>
    <w:rsid w:val="00391896"/>
    <w:pPr>
      <w:widowControl w:val="0"/>
      <w:spacing w:line="360" w:lineRule="auto"/>
      <w:jc w:val="both"/>
    </w:pPr>
    <w:rPr>
      <w:rFonts w:ascii="Times New Roman" w:eastAsia="宋体" w:hAnsi="Times New Roman" w:cs="Times New Roman"/>
      <w:sz w:val="24"/>
      <w:szCs w:val="24"/>
    </w:rPr>
  </w:style>
  <w:style w:type="paragraph" w:styleId="ae">
    <w:name w:val="footnote text"/>
    <w:basedOn w:val="a"/>
    <w:link w:val="af"/>
    <w:uiPriority w:val="99"/>
    <w:semiHidden/>
    <w:unhideWhenUsed/>
    <w:rsid w:val="00E96A5D"/>
    <w:pPr>
      <w:snapToGrid w:val="0"/>
      <w:jc w:val="left"/>
    </w:pPr>
    <w:rPr>
      <w:sz w:val="18"/>
      <w:szCs w:val="18"/>
    </w:rPr>
  </w:style>
  <w:style w:type="character" w:customStyle="1" w:styleId="af">
    <w:name w:val="脚注文本 字符"/>
    <w:basedOn w:val="a0"/>
    <w:link w:val="ae"/>
    <w:uiPriority w:val="99"/>
    <w:semiHidden/>
    <w:rsid w:val="00E96A5D"/>
    <w:rPr>
      <w:rFonts w:ascii="Times New Roman" w:eastAsia="宋体" w:hAnsi="Times New Roman" w:cs="Times New Roman"/>
      <w:sz w:val="18"/>
      <w:szCs w:val="18"/>
    </w:rPr>
  </w:style>
  <w:style w:type="character" w:styleId="af0">
    <w:name w:val="footnote reference"/>
    <w:basedOn w:val="a0"/>
    <w:uiPriority w:val="99"/>
    <w:semiHidden/>
    <w:unhideWhenUsed/>
    <w:rsid w:val="00E96A5D"/>
    <w:rPr>
      <w:vertAlign w:val="superscript"/>
    </w:rPr>
  </w:style>
  <w:style w:type="paragraph" w:styleId="af1">
    <w:name w:val="endnote text"/>
    <w:basedOn w:val="a"/>
    <w:link w:val="af2"/>
    <w:uiPriority w:val="99"/>
    <w:semiHidden/>
    <w:unhideWhenUsed/>
    <w:rsid w:val="00E96A5D"/>
    <w:pPr>
      <w:snapToGrid w:val="0"/>
      <w:jc w:val="left"/>
    </w:pPr>
  </w:style>
  <w:style w:type="character" w:customStyle="1" w:styleId="af2">
    <w:name w:val="尾注文本 字符"/>
    <w:basedOn w:val="a0"/>
    <w:link w:val="af1"/>
    <w:uiPriority w:val="99"/>
    <w:semiHidden/>
    <w:rsid w:val="00E96A5D"/>
    <w:rPr>
      <w:rFonts w:ascii="Times New Roman" w:eastAsia="宋体" w:hAnsi="Times New Roman" w:cs="Times New Roman"/>
      <w:szCs w:val="24"/>
    </w:rPr>
  </w:style>
  <w:style w:type="character" w:styleId="af3">
    <w:name w:val="endnote reference"/>
    <w:basedOn w:val="a0"/>
    <w:uiPriority w:val="99"/>
    <w:semiHidden/>
    <w:unhideWhenUsed/>
    <w:rsid w:val="00E96A5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253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r.Liu\Desktop\&#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455314960629921"/>
          <c:y val="0.1111111111111111"/>
          <c:w val="0.81489129483814526"/>
          <c:h val="0.67003062117235335"/>
        </c:manualLayout>
      </c:layout>
      <c:lineChart>
        <c:grouping val="standard"/>
        <c:varyColors val="0"/>
        <c:ser>
          <c:idx val="0"/>
          <c:order val="0"/>
          <c:tx>
            <c:strRef>
              <c:f>Sheet1!$B$1</c:f>
              <c:strCache>
                <c:ptCount val="1"/>
                <c:pt idx="0">
                  <c:v>2018年</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Sheet1!$A$2:$A$5</c:f>
              <c:strCache>
                <c:ptCount val="4"/>
                <c:pt idx="0">
                  <c:v>第一季度</c:v>
                </c:pt>
                <c:pt idx="1">
                  <c:v>第二季度</c:v>
                </c:pt>
                <c:pt idx="2">
                  <c:v>第三季度</c:v>
                </c:pt>
                <c:pt idx="3">
                  <c:v>第四季度</c:v>
                </c:pt>
              </c:strCache>
            </c:strRef>
          </c:cat>
          <c:val>
            <c:numRef>
              <c:f>Sheet1!$B$2:$B$5</c:f>
              <c:numCache>
                <c:formatCode>General</c:formatCode>
                <c:ptCount val="4"/>
                <c:pt idx="0">
                  <c:v>1816.1</c:v>
                </c:pt>
                <c:pt idx="1">
                  <c:v>1886.5</c:v>
                </c:pt>
                <c:pt idx="2">
                  <c:v>2102.8000000000002</c:v>
                </c:pt>
                <c:pt idx="3">
                  <c:v>1835.1</c:v>
                </c:pt>
              </c:numCache>
            </c:numRef>
          </c:val>
          <c:smooth val="0"/>
          <c:extLst>
            <c:ext xmlns:c16="http://schemas.microsoft.com/office/drawing/2014/chart" uri="{C3380CC4-5D6E-409C-BE32-E72D297353CC}">
              <c16:uniqueId val="{00000000-AD39-44CE-A0B2-7555156476FB}"/>
            </c:ext>
          </c:extLst>
        </c:ser>
        <c:ser>
          <c:idx val="1"/>
          <c:order val="1"/>
          <c:tx>
            <c:strRef>
              <c:f>Sheet1!$C$1</c:f>
              <c:strCache>
                <c:ptCount val="1"/>
                <c:pt idx="0">
                  <c:v>2019年</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Sheet1!$A$2:$A$5</c:f>
              <c:strCache>
                <c:ptCount val="4"/>
                <c:pt idx="0">
                  <c:v>第一季度</c:v>
                </c:pt>
                <c:pt idx="1">
                  <c:v>第二季度</c:v>
                </c:pt>
                <c:pt idx="2">
                  <c:v>第三季度</c:v>
                </c:pt>
                <c:pt idx="3">
                  <c:v>第四季度</c:v>
                </c:pt>
              </c:strCache>
            </c:strRef>
          </c:cat>
          <c:val>
            <c:numRef>
              <c:f>Sheet1!$C$2:$C$5</c:f>
              <c:numCache>
                <c:formatCode>General</c:formatCode>
                <c:ptCount val="4"/>
                <c:pt idx="0">
                  <c:v>2191.3000000000002</c:v>
                </c:pt>
                <c:pt idx="1">
                  <c:v>2217.8000000000002</c:v>
                </c:pt>
                <c:pt idx="2">
                  <c:v>2534.6</c:v>
                </c:pt>
                <c:pt idx="3">
                  <c:v>2110.1999999999998</c:v>
                </c:pt>
              </c:numCache>
            </c:numRef>
          </c:val>
          <c:smooth val="0"/>
          <c:extLst>
            <c:ext xmlns:c16="http://schemas.microsoft.com/office/drawing/2014/chart" uri="{C3380CC4-5D6E-409C-BE32-E72D297353CC}">
              <c16:uniqueId val="{00000001-AD39-44CE-A0B2-7555156476FB}"/>
            </c:ext>
          </c:extLst>
        </c:ser>
        <c:ser>
          <c:idx val="2"/>
          <c:order val="2"/>
          <c:tx>
            <c:strRef>
              <c:f>Sheet1!$D$1</c:f>
              <c:strCache>
                <c:ptCount val="1"/>
                <c:pt idx="0">
                  <c:v>2020年</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Sheet1!$A$2:$A$5</c:f>
              <c:strCache>
                <c:ptCount val="4"/>
                <c:pt idx="0">
                  <c:v>第一季度</c:v>
                </c:pt>
                <c:pt idx="1">
                  <c:v>第二季度</c:v>
                </c:pt>
                <c:pt idx="2">
                  <c:v>第三季度</c:v>
                </c:pt>
                <c:pt idx="3">
                  <c:v>第四季度</c:v>
                </c:pt>
              </c:strCache>
            </c:strRef>
          </c:cat>
          <c:val>
            <c:numRef>
              <c:f>Sheet1!$D$2:$D$5</c:f>
              <c:numCache>
                <c:formatCode>General</c:formatCode>
                <c:ptCount val="4"/>
                <c:pt idx="0">
                  <c:v>984.3</c:v>
                </c:pt>
                <c:pt idx="1">
                  <c:v>1226</c:v>
                </c:pt>
                <c:pt idx="2">
                  <c:v>1808.6</c:v>
                </c:pt>
                <c:pt idx="3">
                  <c:v>1594.2</c:v>
                </c:pt>
              </c:numCache>
            </c:numRef>
          </c:val>
          <c:smooth val="0"/>
          <c:extLst>
            <c:ext xmlns:c16="http://schemas.microsoft.com/office/drawing/2014/chart" uri="{C3380CC4-5D6E-409C-BE32-E72D297353CC}">
              <c16:uniqueId val="{00000002-AD39-44CE-A0B2-7555156476FB}"/>
            </c:ext>
          </c:extLst>
        </c:ser>
        <c:dLbls>
          <c:showLegendKey val="0"/>
          <c:showVal val="0"/>
          <c:showCatName val="0"/>
          <c:showSerName val="0"/>
          <c:showPercent val="0"/>
          <c:showBubbleSize val="0"/>
        </c:dLbls>
        <c:marker val="1"/>
        <c:smooth val="0"/>
        <c:axId val="2049713280"/>
        <c:axId val="2049706624"/>
      </c:lineChart>
      <c:catAx>
        <c:axId val="2049713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49706624"/>
        <c:crosses val="autoZero"/>
        <c:auto val="1"/>
        <c:lblAlgn val="ctr"/>
        <c:lblOffset val="100"/>
        <c:noMultiLvlLbl val="0"/>
      </c:catAx>
      <c:valAx>
        <c:axId val="2049706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单位：万人次</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49713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791B2-6E9D-471F-AFA2-B44F7D73B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7</Pages>
  <Words>473</Words>
  <Characters>2697</Characters>
  <Application>Microsoft Office Word</Application>
  <DocSecurity>0</DocSecurity>
  <Lines>22</Lines>
  <Paragraphs>6</Paragraphs>
  <ScaleCrop>false</ScaleCrop>
  <Company/>
  <LinksUpToDate>false</LinksUpToDate>
  <CharactersWithSpaces>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gongyuan lu</dc:creator>
  <cp:keywords/>
  <dc:description/>
  <cp:lastModifiedBy>Mr.Liu 1</cp:lastModifiedBy>
  <cp:revision>18</cp:revision>
  <dcterms:created xsi:type="dcterms:W3CDTF">2021-08-12T01:12:00Z</dcterms:created>
  <dcterms:modified xsi:type="dcterms:W3CDTF">2021-09-11T11:11:00Z</dcterms:modified>
</cp:coreProperties>
</file>