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56" w:beforeLines="50" w:after="156" w:afterLines="50" w:line="360" w:lineRule="auto"/>
        <w:jc w:val="center"/>
        <w:rPr>
          <w:rFonts w:ascii="Times New Roman" w:hAnsi="Times New Roman" w:eastAsia="宋体" w:cs="Times New Roman"/>
          <w:b/>
          <w:kern w:val="0"/>
          <w:sz w:val="36"/>
          <w:szCs w:val="36"/>
        </w:rPr>
      </w:pPr>
      <w:r>
        <w:rPr>
          <w:rFonts w:ascii="Times New Roman" w:hAnsi="Times New Roman" w:eastAsia="宋体" w:cs="Times New Roman"/>
          <w:b/>
          <w:kern w:val="0"/>
          <w:sz w:val="36"/>
          <w:szCs w:val="36"/>
        </w:rPr>
        <w:t>《城市道路交通设施设计规范》GB 50688-2011</w:t>
      </w:r>
    </w:p>
    <w:p>
      <w:pPr>
        <w:spacing w:before="156" w:beforeLines="50" w:after="156" w:afterLines="50" w:line="360" w:lineRule="auto"/>
        <w:jc w:val="center"/>
        <w:rPr>
          <w:rFonts w:ascii="Times New Roman" w:hAnsi="Times New Roman" w:eastAsia="宋体" w:cs="Times New Roman"/>
          <w:b/>
          <w:kern w:val="0"/>
          <w:sz w:val="36"/>
          <w:szCs w:val="36"/>
        </w:rPr>
      </w:pPr>
      <w:bookmarkStart w:id="0" w:name="_Hlk10710018"/>
      <w:r>
        <w:rPr>
          <w:rFonts w:ascii="Times New Roman" w:hAnsi="Times New Roman" w:eastAsia="宋体" w:cs="Times New Roman"/>
          <w:b/>
          <w:kern w:val="0"/>
          <w:sz w:val="36"/>
          <w:szCs w:val="36"/>
        </w:rPr>
        <w:t>局部修订条文</w:t>
      </w:r>
    </w:p>
    <w:bookmarkEnd w:id="0"/>
    <w:p>
      <w:pPr>
        <w:spacing w:before="156" w:beforeLines="50" w:after="156" w:afterLines="50" w:line="360" w:lineRule="auto"/>
        <w:jc w:val="center"/>
        <w:rPr>
          <w:rFonts w:ascii="Times New Roman" w:hAnsi="Times New Roman" w:eastAsia="仿宋" w:cs="Times New Roman"/>
          <w:b/>
          <w:sz w:val="28"/>
          <w:szCs w:val="28"/>
        </w:rPr>
      </w:pPr>
      <w:r>
        <w:rPr>
          <w:rFonts w:hint="eastAsia" w:ascii="Times New Roman" w:hAnsi="Times New Roman" w:eastAsia="仿宋" w:cs="Times New Roman"/>
          <w:b/>
          <w:sz w:val="28"/>
          <w:szCs w:val="28"/>
        </w:rPr>
        <w:t>（2019年版）</w:t>
      </w:r>
    </w:p>
    <w:p>
      <w:pPr>
        <w:spacing w:line="360" w:lineRule="auto"/>
        <w:ind w:left="1120" w:hanging="1120" w:hangingChars="400"/>
        <w:rPr>
          <w:rFonts w:hint="eastAsia" w:ascii="仿宋_GB2312" w:hAnsi="仿宋_GB2312" w:eastAsia="仿宋_GB2312" w:cs="仿宋_GB2312"/>
          <w:sz w:val="28"/>
          <w:szCs w:val="28"/>
        </w:rPr>
      </w:pPr>
      <w:r>
        <w:rPr>
          <w:rFonts w:hint="eastAsia" w:ascii="Times New Roman" w:hAnsi="Times New Roman" w:eastAsia="仿宋" w:cs="Times New Roman"/>
          <w:sz w:val="28"/>
          <w:szCs w:val="28"/>
        </w:rPr>
        <w:t>说明：</w:t>
      </w:r>
      <w:r>
        <w:rPr>
          <w:rFonts w:hint="eastAsia" w:ascii="仿宋_GB2312" w:hAnsi="仿宋_GB2312" w:eastAsia="仿宋_GB2312" w:cs="仿宋_GB2312"/>
          <w:sz w:val="28"/>
          <w:szCs w:val="28"/>
        </w:rPr>
        <w:t>1.下划线标记的文字为新增内容，方框标记的文字为删除的原内容，无标记的文字为原内容。</w:t>
      </w:r>
    </w:p>
    <w:p>
      <w:pPr>
        <w:spacing w:line="360" w:lineRule="auto"/>
        <w:ind w:left="1015" w:leftChars="350" w:hanging="280" w:hangingChars="100"/>
        <w:rPr>
          <w:rFonts w:hint="eastAsia" w:ascii="仿宋_GB2312" w:hAnsi="仿宋_GB2312" w:eastAsia="仿宋_GB2312" w:cs="仿宋_GB2312"/>
          <w:sz w:val="28"/>
          <w:szCs w:val="28"/>
        </w:rPr>
      </w:pPr>
      <w:r>
        <w:rPr>
          <w:rFonts w:hint="eastAsia" w:ascii="仿宋_GB2312" w:hAnsi="仿宋_GB2312" w:eastAsia="仿宋_GB2312" w:cs="仿宋_GB2312"/>
          <w:sz w:val="28"/>
          <w:szCs w:val="28"/>
        </w:rPr>
        <w:t>2.本次修订的条文应与《城市道路交通设施设计规范》GB 50688-2011中其他条文一并实施。</w:t>
      </w:r>
    </w:p>
    <w:p>
      <w:pPr>
        <w:pStyle w:val="2"/>
        <w:spacing w:before="200" w:after="200" w:line="360" w:lineRule="auto"/>
        <w:rPr>
          <w:rFonts w:ascii="Times New Roman" w:hAnsi="Times New Roman" w:eastAsia="宋体" w:cs="Times New Roman"/>
          <w:b w:val="0"/>
          <w:sz w:val="24"/>
          <w:szCs w:val="24"/>
        </w:rPr>
      </w:pPr>
      <w:r>
        <w:rPr>
          <w:rFonts w:ascii="Times New Roman" w:hAnsi="Times New Roman" w:eastAsia="仿宋" w:cs="Times New Roman"/>
          <w:sz w:val="28"/>
          <w:szCs w:val="28"/>
        </w:rPr>
        <w:t xml:space="preserve">7.2.1  </w:t>
      </w:r>
      <w:r>
        <w:rPr>
          <w:rFonts w:ascii="Times New Roman" w:hAnsi="Times New Roman" w:eastAsia="宋体" w:cs="Times New Roman"/>
          <w:b w:val="0"/>
          <w:sz w:val="24"/>
          <w:szCs w:val="24"/>
          <w:u w:val="single"/>
        </w:rPr>
        <w:t>防撞护栏</w:t>
      </w:r>
      <w:r>
        <w:rPr>
          <w:rFonts w:hint="eastAsia" w:ascii="Times New Roman" w:hAnsi="Times New Roman" w:eastAsia="宋体" w:cs="Times New Roman"/>
          <w:b w:val="0"/>
          <w:sz w:val="24"/>
          <w:szCs w:val="24"/>
          <w:u w:val="single"/>
        </w:rPr>
        <w:t>防护等级分为六级，各等级的</w:t>
      </w:r>
      <w:bookmarkStart w:id="1" w:name="_Hlk8027517"/>
      <w:r>
        <w:rPr>
          <w:rFonts w:hint="eastAsia" w:ascii="Times New Roman" w:hAnsi="Times New Roman" w:eastAsia="宋体" w:cs="Times New Roman"/>
          <w:b w:val="0"/>
          <w:sz w:val="24"/>
          <w:szCs w:val="24"/>
          <w:u w:val="single"/>
        </w:rPr>
        <w:t>碰撞条件与设计防护能量</w:t>
      </w:r>
      <w:bookmarkEnd w:id="1"/>
      <w:r>
        <w:rPr>
          <w:rFonts w:hint="eastAsia" w:ascii="Times New Roman" w:hAnsi="Times New Roman" w:eastAsia="宋体" w:cs="Times New Roman"/>
          <w:b w:val="0"/>
          <w:sz w:val="24"/>
          <w:szCs w:val="24"/>
          <w:bdr w:val="single" w:color="auto" w:sz="4" w:space="0"/>
        </w:rPr>
        <w:t>防撞护栏的防撞等级及主要技术指标</w:t>
      </w:r>
      <w:r>
        <w:rPr>
          <w:rFonts w:hint="eastAsia" w:ascii="Times New Roman" w:hAnsi="Times New Roman" w:eastAsia="宋体" w:cs="Times New Roman"/>
          <w:b w:val="0"/>
          <w:sz w:val="24"/>
          <w:szCs w:val="24"/>
        </w:rPr>
        <w:t>应符合表7.2.1的规定。</w:t>
      </w:r>
    </w:p>
    <w:p>
      <w:pPr>
        <w:spacing w:line="360" w:lineRule="auto"/>
        <w:jc w:val="center"/>
        <w:rPr>
          <w:rFonts w:ascii="Times New Roman" w:hAnsi="Times New Roman" w:eastAsia="宋体" w:cs="Times New Roman"/>
          <w:b/>
          <w:sz w:val="24"/>
          <w:szCs w:val="24"/>
          <w:u w:val="single"/>
        </w:rPr>
      </w:pPr>
      <w:r>
        <w:rPr>
          <w:rFonts w:ascii="Times New Roman" w:hAnsi="Times New Roman" w:eastAsia="宋体" w:cs="Times New Roman"/>
          <w:b/>
          <w:sz w:val="24"/>
          <w:szCs w:val="24"/>
        </w:rPr>
        <w:t>表7.2.1</w:t>
      </w:r>
      <w:r>
        <w:rPr>
          <w:rFonts w:hint="eastAsia" w:ascii="Times New Roman" w:hAnsi="Times New Roman" w:eastAsia="宋体" w:cs="Times New Roman"/>
          <w:b/>
          <w:sz w:val="24"/>
          <w:szCs w:val="24"/>
        </w:rPr>
        <w:t>防撞护栏的</w:t>
      </w:r>
      <w:r>
        <w:rPr>
          <w:rFonts w:hint="eastAsia" w:ascii="Times New Roman" w:hAnsi="Times New Roman" w:eastAsia="宋体" w:cs="Times New Roman"/>
          <w:b/>
          <w:sz w:val="24"/>
          <w:szCs w:val="24"/>
          <w:u w:val="single"/>
        </w:rPr>
        <w:t>碰撞条件与设计防护能量</w:t>
      </w:r>
      <w:r>
        <w:rPr>
          <w:rFonts w:hint="eastAsia" w:ascii="Times New Roman" w:hAnsi="Times New Roman" w:eastAsia="宋体" w:cs="Times New Roman"/>
          <w:b/>
          <w:sz w:val="24"/>
          <w:szCs w:val="24"/>
          <w:bdr w:val="single" w:color="auto" w:sz="4" w:space="0"/>
        </w:rPr>
        <w:t>防撞等级及主要技术指标</w:t>
      </w:r>
    </w:p>
    <w:tbl>
      <w:tblPr>
        <w:tblStyle w:val="10"/>
        <w:tblW w:w="8537" w:type="dxa"/>
        <w:jc w:val="center"/>
        <w:tblInd w:w="0" w:type="dxa"/>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
      <w:tblGrid>
        <w:gridCol w:w="1009"/>
        <w:gridCol w:w="1263"/>
        <w:gridCol w:w="1262"/>
        <w:gridCol w:w="1262"/>
        <w:gridCol w:w="1233"/>
        <w:gridCol w:w="1234"/>
        <w:gridCol w:w="1274"/>
      </w:tblGrid>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2272" w:type="dxa"/>
            <w:gridSpan w:val="2"/>
            <w:shd w:val="clear" w:color="auto" w:fill="auto"/>
            <w:vAlign w:val="center"/>
          </w:tcPr>
          <w:p>
            <w:pPr>
              <w:jc w:val="center"/>
              <w:rPr>
                <w:rFonts w:ascii="Times New Roman" w:hAnsi="Times New Roman" w:eastAsia="宋体" w:cs="Times New Roman"/>
                <w:sz w:val="24"/>
                <w:szCs w:val="24"/>
                <w:u w:val="single"/>
              </w:rPr>
            </w:pPr>
            <w:r>
              <w:rPr>
                <w:rFonts w:hint="eastAsia" w:ascii="Times New Roman" w:hAnsi="Times New Roman" w:eastAsia="宋体" w:cs="Times New Roman"/>
                <w:sz w:val="24"/>
                <w:szCs w:val="24"/>
                <w:u w:val="single"/>
              </w:rPr>
              <w:t>防护</w:t>
            </w:r>
            <w:r>
              <w:rPr>
                <w:rFonts w:ascii="Times New Roman" w:hAnsi="Times New Roman" w:eastAsia="宋体" w:cs="Times New Roman"/>
                <w:sz w:val="24"/>
                <w:szCs w:val="24"/>
                <w:u w:val="single"/>
              </w:rPr>
              <w:t>等级</w:t>
            </w:r>
            <w:r>
              <w:rPr>
                <w:rFonts w:hint="eastAsia" w:ascii="Times New Roman" w:hAnsi="Times New Roman" w:eastAsia="宋体" w:cs="Times New Roman"/>
                <w:sz w:val="24"/>
                <w:szCs w:val="24"/>
                <w:u w:val="single"/>
              </w:rPr>
              <w:t>代码</w:t>
            </w:r>
          </w:p>
          <w:p>
            <w:pPr>
              <w:jc w:val="center"/>
              <w:rPr>
                <w:rFonts w:ascii="Times New Roman" w:hAnsi="Times New Roman" w:eastAsia="宋体" w:cs="Times New Roman"/>
                <w:sz w:val="24"/>
                <w:szCs w:val="24"/>
                <w:u w:val="single"/>
              </w:rPr>
            </w:pPr>
            <w:r>
              <w:rPr>
                <w:rFonts w:hint="eastAsia" w:ascii="Times New Roman" w:hAnsi="Times New Roman" w:eastAsia="宋体" w:cs="Times New Roman"/>
                <w:sz w:val="24"/>
                <w:szCs w:val="24"/>
                <w:bdr w:val="single" w:color="auto" w:sz="4" w:space="0"/>
              </w:rPr>
              <w:t>防撞等级</w:t>
            </w:r>
          </w:p>
        </w:tc>
        <w:tc>
          <w:tcPr>
            <w:tcW w:w="4991" w:type="dxa"/>
            <w:gridSpan w:val="4"/>
            <w:vAlign w:val="center"/>
          </w:tcPr>
          <w:p>
            <w:pPr>
              <w:jc w:val="center"/>
              <w:rPr>
                <w:rFonts w:ascii="Times New Roman" w:hAnsi="Times New Roman" w:eastAsia="宋体" w:cs="Times New Roman"/>
                <w:sz w:val="24"/>
                <w:szCs w:val="24"/>
              </w:rPr>
            </w:pPr>
            <w:r>
              <w:rPr>
                <w:rFonts w:ascii="Times New Roman" w:hAnsi="Times New Roman" w:eastAsia="宋体" w:cs="Times New Roman"/>
                <w:sz w:val="24"/>
                <w:szCs w:val="24"/>
              </w:rPr>
              <w:t>碰撞条件</w:t>
            </w:r>
          </w:p>
        </w:tc>
        <w:tc>
          <w:tcPr>
            <w:tcW w:w="1274" w:type="dxa"/>
            <w:vMerge w:val="restart"/>
            <w:vAlign w:val="center"/>
          </w:tcPr>
          <w:p>
            <w:pPr>
              <w:jc w:val="center"/>
              <w:rPr>
                <w:rFonts w:ascii="Times New Roman" w:hAnsi="Times New Roman" w:eastAsia="宋体" w:cs="Times New Roman"/>
                <w:sz w:val="24"/>
                <w:szCs w:val="24"/>
                <w:u w:val="single"/>
              </w:rPr>
            </w:pPr>
            <w:r>
              <w:rPr>
                <w:rFonts w:hint="eastAsia" w:ascii="Times New Roman" w:hAnsi="Times New Roman" w:eastAsia="宋体" w:cs="Times New Roman"/>
                <w:sz w:val="24"/>
                <w:szCs w:val="24"/>
                <w:u w:val="single"/>
              </w:rPr>
              <w:t>设计防护能量</w:t>
            </w:r>
          </w:p>
          <w:p>
            <w:pPr>
              <w:jc w:val="center"/>
              <w:rPr>
                <w:rFonts w:ascii="Times New Roman" w:hAnsi="Times New Roman" w:eastAsia="宋体" w:cs="Times New Roman"/>
                <w:sz w:val="24"/>
                <w:szCs w:val="24"/>
                <w:u w:val="single"/>
                <w:bdr w:val="single" w:color="auto" w:sz="4" w:space="0"/>
              </w:rPr>
            </w:pPr>
            <w:r>
              <w:rPr>
                <w:rFonts w:hint="eastAsia" w:ascii="Times New Roman" w:hAnsi="Times New Roman" w:eastAsia="宋体" w:cs="Times New Roman"/>
                <w:sz w:val="24"/>
                <w:szCs w:val="24"/>
                <w:bdr w:val="single" w:color="auto" w:sz="4" w:space="0"/>
              </w:rPr>
              <w:t>碰撞能量</w:t>
            </w:r>
          </w:p>
          <w:p>
            <w:pPr>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w:t>
            </w:r>
            <w:r>
              <w:rPr>
                <w:rFonts w:ascii="Times New Roman" w:hAnsi="Times New Roman" w:eastAsia="宋体" w:cs="Times New Roman"/>
                <w:sz w:val="24"/>
                <w:szCs w:val="24"/>
              </w:rPr>
              <w:t>kJ</w:t>
            </w:r>
            <w:r>
              <w:rPr>
                <w:rFonts w:hint="eastAsia" w:ascii="Times New Roman" w:hAnsi="Times New Roman" w:eastAsia="宋体" w:cs="Times New Roman"/>
                <w:sz w:val="24"/>
                <w:szCs w:val="24"/>
              </w:rPr>
              <w:t>）</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009" w:type="dxa"/>
            <w:shd w:val="clear" w:color="auto" w:fill="auto"/>
            <w:vAlign w:val="center"/>
          </w:tcPr>
          <w:p>
            <w:pPr>
              <w:jc w:val="center"/>
              <w:rPr>
                <w:rFonts w:ascii="Times New Roman" w:hAnsi="Times New Roman" w:eastAsia="宋体" w:cs="Times New Roman"/>
                <w:sz w:val="24"/>
                <w:szCs w:val="24"/>
              </w:rPr>
            </w:pPr>
            <w:r>
              <w:rPr>
                <w:rFonts w:ascii="Times New Roman" w:hAnsi="Times New Roman" w:eastAsia="宋体" w:cs="Times New Roman"/>
                <w:sz w:val="24"/>
                <w:szCs w:val="24"/>
              </w:rPr>
              <w:t>路侧</w:t>
            </w:r>
          </w:p>
          <w:p>
            <w:pPr>
              <w:jc w:val="center"/>
              <w:rPr>
                <w:rFonts w:ascii="Times New Roman" w:hAnsi="Times New Roman" w:eastAsia="宋体" w:cs="Times New Roman"/>
                <w:sz w:val="24"/>
                <w:szCs w:val="24"/>
              </w:rPr>
            </w:pPr>
            <w:r>
              <w:rPr>
                <w:rFonts w:ascii="Times New Roman" w:hAnsi="Times New Roman" w:eastAsia="宋体" w:cs="Times New Roman"/>
                <w:sz w:val="24"/>
                <w:szCs w:val="24"/>
              </w:rPr>
              <w:t>护栏</w:t>
            </w:r>
          </w:p>
        </w:tc>
        <w:tc>
          <w:tcPr>
            <w:tcW w:w="1263" w:type="dxa"/>
            <w:shd w:val="clear" w:color="auto" w:fill="auto"/>
            <w:vAlign w:val="center"/>
          </w:tcPr>
          <w:p>
            <w:pPr>
              <w:jc w:val="center"/>
              <w:rPr>
                <w:rFonts w:ascii="Times New Roman" w:hAnsi="Times New Roman" w:eastAsia="宋体" w:cs="Times New Roman"/>
                <w:sz w:val="24"/>
                <w:szCs w:val="24"/>
              </w:rPr>
            </w:pPr>
            <w:r>
              <w:rPr>
                <w:rFonts w:ascii="Times New Roman" w:hAnsi="Times New Roman" w:eastAsia="宋体" w:cs="Times New Roman"/>
                <w:sz w:val="24"/>
                <w:szCs w:val="24"/>
              </w:rPr>
              <w:t>中央分隔带护栏</w:t>
            </w:r>
          </w:p>
        </w:tc>
        <w:tc>
          <w:tcPr>
            <w:tcW w:w="1262" w:type="dxa"/>
            <w:vAlign w:val="center"/>
          </w:tcPr>
          <w:p>
            <w:pPr>
              <w:jc w:val="center"/>
              <w:rPr>
                <w:rFonts w:ascii="Times New Roman" w:hAnsi="Times New Roman" w:eastAsia="宋体" w:cs="Times New Roman"/>
                <w:sz w:val="24"/>
                <w:szCs w:val="24"/>
              </w:rPr>
            </w:pPr>
            <w:r>
              <w:rPr>
                <w:rFonts w:ascii="Times New Roman" w:hAnsi="Times New Roman" w:eastAsia="宋体" w:cs="Times New Roman"/>
                <w:sz w:val="24"/>
                <w:szCs w:val="24"/>
              </w:rPr>
              <w:t>碰撞车型</w:t>
            </w:r>
          </w:p>
        </w:tc>
        <w:tc>
          <w:tcPr>
            <w:tcW w:w="1262" w:type="dxa"/>
            <w:vAlign w:val="center"/>
          </w:tcPr>
          <w:p>
            <w:pPr>
              <w:jc w:val="center"/>
              <w:rPr>
                <w:rFonts w:ascii="Times New Roman" w:hAnsi="Times New Roman" w:eastAsia="宋体" w:cs="Times New Roman"/>
                <w:sz w:val="24"/>
                <w:szCs w:val="24"/>
              </w:rPr>
            </w:pPr>
            <w:r>
              <w:rPr>
                <w:rFonts w:ascii="Times New Roman" w:hAnsi="Times New Roman" w:eastAsia="宋体" w:cs="Times New Roman"/>
                <w:sz w:val="24"/>
                <w:szCs w:val="24"/>
              </w:rPr>
              <w:t>车辆质量</w:t>
            </w:r>
          </w:p>
          <w:p>
            <w:pPr>
              <w:jc w:val="center"/>
              <w:rPr>
                <w:rFonts w:ascii="Times New Roman" w:hAnsi="Times New Roman" w:eastAsia="宋体" w:cs="Times New Roman"/>
                <w:sz w:val="24"/>
                <w:szCs w:val="24"/>
              </w:rPr>
            </w:pPr>
            <w:r>
              <w:rPr>
                <w:rFonts w:ascii="Times New Roman" w:hAnsi="Times New Roman" w:eastAsia="宋体" w:cs="Times New Roman"/>
                <w:sz w:val="24"/>
                <w:szCs w:val="24"/>
              </w:rPr>
              <w:t>（t）</w:t>
            </w:r>
          </w:p>
        </w:tc>
        <w:tc>
          <w:tcPr>
            <w:tcW w:w="1233" w:type="dxa"/>
            <w:vAlign w:val="center"/>
          </w:tcPr>
          <w:p>
            <w:pPr>
              <w:jc w:val="center"/>
              <w:rPr>
                <w:rFonts w:ascii="Times New Roman" w:hAnsi="Times New Roman" w:eastAsia="宋体" w:cs="Times New Roman"/>
                <w:sz w:val="24"/>
                <w:szCs w:val="24"/>
              </w:rPr>
            </w:pPr>
            <w:r>
              <w:rPr>
                <w:rFonts w:ascii="Times New Roman" w:hAnsi="Times New Roman" w:eastAsia="宋体" w:cs="Times New Roman"/>
                <w:sz w:val="24"/>
                <w:szCs w:val="24"/>
              </w:rPr>
              <w:t>碰撞速度</w:t>
            </w:r>
          </w:p>
          <w:p>
            <w:pPr>
              <w:jc w:val="center"/>
              <w:rPr>
                <w:rFonts w:ascii="Times New Roman" w:hAnsi="Times New Roman" w:eastAsia="宋体" w:cs="Times New Roman"/>
                <w:sz w:val="24"/>
                <w:szCs w:val="24"/>
              </w:rPr>
            </w:pPr>
            <w:r>
              <w:rPr>
                <w:rFonts w:ascii="Times New Roman" w:hAnsi="Times New Roman" w:eastAsia="宋体" w:cs="Times New Roman"/>
                <w:sz w:val="24"/>
                <w:szCs w:val="24"/>
              </w:rPr>
              <w:t>（km/h）</w:t>
            </w:r>
          </w:p>
        </w:tc>
        <w:tc>
          <w:tcPr>
            <w:tcW w:w="1234" w:type="dxa"/>
            <w:vAlign w:val="center"/>
          </w:tcPr>
          <w:p>
            <w:pPr>
              <w:jc w:val="center"/>
              <w:rPr>
                <w:rFonts w:ascii="Times New Roman" w:hAnsi="Times New Roman" w:eastAsia="宋体" w:cs="Times New Roman"/>
                <w:sz w:val="24"/>
                <w:szCs w:val="24"/>
              </w:rPr>
            </w:pPr>
            <w:r>
              <w:rPr>
                <w:rFonts w:ascii="Times New Roman" w:hAnsi="Times New Roman" w:eastAsia="宋体" w:cs="Times New Roman"/>
                <w:sz w:val="24"/>
                <w:szCs w:val="24"/>
              </w:rPr>
              <w:t>碰撞角度</w:t>
            </w:r>
          </w:p>
          <w:p>
            <w:pPr>
              <w:jc w:val="center"/>
              <w:rPr>
                <w:rFonts w:ascii="Times New Roman" w:hAnsi="Times New Roman" w:eastAsia="宋体" w:cs="Times New Roman"/>
                <w:sz w:val="24"/>
                <w:szCs w:val="24"/>
              </w:rPr>
            </w:pPr>
            <w:r>
              <w:rPr>
                <w:rFonts w:ascii="Times New Roman" w:hAnsi="Times New Roman" w:eastAsia="宋体" w:cs="Times New Roman"/>
                <w:sz w:val="24"/>
                <w:szCs w:val="24"/>
              </w:rPr>
              <w:t>（</w:t>
            </w:r>
            <w:r>
              <w:rPr>
                <w:rFonts w:ascii="Times New Roman" w:hAnsi="Times New Roman" w:eastAsia="宋体" w:cs="Times New Roman"/>
                <w:sz w:val="24"/>
                <w:szCs w:val="24"/>
                <w:vertAlign w:val="superscript"/>
              </w:rPr>
              <w:t>o</w:t>
            </w:r>
            <w:r>
              <w:rPr>
                <w:rFonts w:ascii="Times New Roman" w:hAnsi="Times New Roman" w:eastAsia="宋体" w:cs="Times New Roman"/>
                <w:sz w:val="24"/>
                <w:szCs w:val="24"/>
              </w:rPr>
              <w:t>）</w:t>
            </w:r>
          </w:p>
        </w:tc>
        <w:tc>
          <w:tcPr>
            <w:tcW w:w="1274" w:type="dxa"/>
            <w:vMerge w:val="continue"/>
            <w:vAlign w:val="center"/>
          </w:tcPr>
          <w:p>
            <w:pPr>
              <w:jc w:val="center"/>
              <w:rPr>
                <w:rFonts w:ascii="Times New Roman" w:hAnsi="Times New Roman" w:eastAsia="宋体" w:cs="Times New Roman"/>
                <w:sz w:val="24"/>
                <w:szCs w:val="24"/>
              </w:rPr>
            </w:pP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009" w:type="dxa"/>
            <w:vMerge w:val="restart"/>
            <w:shd w:val="clear" w:color="auto" w:fill="auto"/>
            <w:vAlign w:val="center"/>
          </w:tcPr>
          <w:p>
            <w:pPr>
              <w:jc w:val="center"/>
              <w:rPr>
                <w:rFonts w:ascii="Times New Roman" w:hAnsi="Times New Roman" w:eastAsia="宋体" w:cs="Times New Roman"/>
                <w:sz w:val="24"/>
                <w:szCs w:val="24"/>
              </w:rPr>
            </w:pPr>
            <w:r>
              <w:rPr>
                <w:rFonts w:ascii="Times New Roman" w:hAnsi="Times New Roman" w:eastAsia="宋体" w:cs="Times New Roman"/>
                <w:sz w:val="24"/>
                <w:szCs w:val="24"/>
              </w:rPr>
              <w:t>B</w:t>
            </w:r>
          </w:p>
        </w:tc>
        <w:tc>
          <w:tcPr>
            <w:tcW w:w="1263" w:type="dxa"/>
            <w:vMerge w:val="restart"/>
            <w:shd w:val="clear" w:color="auto" w:fill="auto"/>
            <w:vAlign w:val="center"/>
          </w:tcPr>
          <w:p>
            <w:pPr>
              <w:jc w:val="center"/>
              <w:rPr>
                <w:rFonts w:ascii="Times New Roman" w:hAnsi="Times New Roman" w:eastAsia="宋体" w:cs="Times New Roman"/>
                <w:sz w:val="24"/>
                <w:szCs w:val="24"/>
              </w:rPr>
            </w:pPr>
            <w:r>
              <w:rPr>
                <w:rFonts w:ascii="Times New Roman" w:hAnsi="Times New Roman" w:eastAsia="宋体" w:cs="Times New Roman"/>
                <w:sz w:val="24"/>
                <w:szCs w:val="24"/>
              </w:rPr>
              <w:t>Bm</w:t>
            </w:r>
          </w:p>
        </w:tc>
        <w:tc>
          <w:tcPr>
            <w:tcW w:w="1262" w:type="dxa"/>
            <w:vAlign w:val="center"/>
          </w:tcPr>
          <w:p>
            <w:pPr>
              <w:jc w:val="center"/>
              <w:rPr>
                <w:rFonts w:ascii="Times New Roman" w:hAnsi="Times New Roman" w:eastAsia="宋体" w:cs="Times New Roman"/>
                <w:sz w:val="24"/>
                <w:szCs w:val="24"/>
              </w:rPr>
            </w:pPr>
            <w:r>
              <w:rPr>
                <w:rFonts w:ascii="Times New Roman" w:hAnsi="Times New Roman" w:eastAsia="宋体" w:cs="Times New Roman"/>
                <w:sz w:val="24"/>
                <w:szCs w:val="24"/>
              </w:rPr>
              <w:t>小客车</w:t>
            </w:r>
          </w:p>
        </w:tc>
        <w:tc>
          <w:tcPr>
            <w:tcW w:w="1262" w:type="dxa"/>
            <w:vAlign w:val="center"/>
          </w:tcPr>
          <w:p>
            <w:pPr>
              <w:jc w:val="center"/>
              <w:rPr>
                <w:rFonts w:ascii="Times New Roman" w:hAnsi="Times New Roman" w:eastAsia="宋体" w:cs="Times New Roman"/>
                <w:sz w:val="24"/>
                <w:szCs w:val="24"/>
              </w:rPr>
            </w:pPr>
            <w:r>
              <w:rPr>
                <w:rFonts w:ascii="Times New Roman" w:hAnsi="Times New Roman" w:eastAsia="宋体" w:cs="Times New Roman"/>
                <w:sz w:val="24"/>
                <w:szCs w:val="24"/>
              </w:rPr>
              <w:t>1.5</w:t>
            </w:r>
          </w:p>
        </w:tc>
        <w:tc>
          <w:tcPr>
            <w:tcW w:w="1233" w:type="dxa"/>
            <w:vAlign w:val="center"/>
          </w:tcPr>
          <w:p>
            <w:pPr>
              <w:jc w:val="center"/>
              <w:rPr>
                <w:rFonts w:ascii="Times New Roman" w:hAnsi="Times New Roman" w:eastAsia="宋体" w:cs="Times New Roman"/>
                <w:sz w:val="24"/>
                <w:szCs w:val="24"/>
                <w:u w:val="single"/>
              </w:rPr>
            </w:pPr>
            <w:r>
              <w:rPr>
                <w:rFonts w:hint="eastAsia" w:ascii="Times New Roman" w:hAnsi="Times New Roman" w:eastAsia="宋体" w:cs="Times New Roman"/>
                <w:sz w:val="24"/>
                <w:szCs w:val="24"/>
                <w:u w:val="single"/>
              </w:rPr>
              <w:t>60</w:t>
            </w:r>
            <w:r>
              <w:rPr>
                <w:rFonts w:hint="eastAsia" w:ascii="Times New Roman" w:hAnsi="Times New Roman" w:eastAsia="宋体" w:cs="Times New Roman"/>
                <w:sz w:val="24"/>
                <w:szCs w:val="24"/>
                <w:bdr w:val="single" w:color="auto" w:sz="4" w:space="0"/>
              </w:rPr>
              <w:t>80</w:t>
            </w:r>
          </w:p>
        </w:tc>
        <w:tc>
          <w:tcPr>
            <w:tcW w:w="1234" w:type="dxa"/>
            <w:vAlign w:val="center"/>
          </w:tcPr>
          <w:p>
            <w:pPr>
              <w:jc w:val="center"/>
              <w:rPr>
                <w:rFonts w:ascii="Times New Roman" w:hAnsi="Times New Roman" w:eastAsia="宋体" w:cs="Times New Roman"/>
                <w:sz w:val="24"/>
                <w:szCs w:val="24"/>
              </w:rPr>
            </w:pPr>
            <w:r>
              <w:rPr>
                <w:rFonts w:ascii="Times New Roman" w:hAnsi="Times New Roman" w:eastAsia="宋体" w:cs="Times New Roman"/>
                <w:sz w:val="24"/>
                <w:szCs w:val="24"/>
              </w:rPr>
              <w:t>20</w:t>
            </w:r>
          </w:p>
        </w:tc>
        <w:tc>
          <w:tcPr>
            <w:tcW w:w="1274" w:type="dxa"/>
            <w:vMerge w:val="restart"/>
            <w:vAlign w:val="center"/>
          </w:tcPr>
          <w:p>
            <w:pPr>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70</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PrEx>
        <w:trPr>
          <w:jc w:val="center"/>
        </w:trPr>
        <w:tc>
          <w:tcPr>
            <w:tcW w:w="1009" w:type="dxa"/>
            <w:vMerge w:val="continue"/>
            <w:shd w:val="clear" w:color="auto" w:fill="auto"/>
            <w:vAlign w:val="center"/>
          </w:tcPr>
          <w:p>
            <w:pPr>
              <w:jc w:val="center"/>
              <w:rPr>
                <w:rFonts w:ascii="Times New Roman" w:hAnsi="Times New Roman" w:eastAsia="宋体" w:cs="Times New Roman"/>
                <w:sz w:val="24"/>
                <w:szCs w:val="24"/>
              </w:rPr>
            </w:pPr>
          </w:p>
        </w:tc>
        <w:tc>
          <w:tcPr>
            <w:tcW w:w="1263" w:type="dxa"/>
            <w:vMerge w:val="continue"/>
            <w:shd w:val="clear" w:color="auto" w:fill="auto"/>
            <w:vAlign w:val="center"/>
          </w:tcPr>
          <w:p>
            <w:pPr>
              <w:jc w:val="center"/>
              <w:rPr>
                <w:rFonts w:ascii="Times New Roman" w:hAnsi="Times New Roman" w:eastAsia="宋体" w:cs="Times New Roman"/>
                <w:sz w:val="24"/>
                <w:szCs w:val="24"/>
              </w:rPr>
            </w:pPr>
          </w:p>
        </w:tc>
        <w:tc>
          <w:tcPr>
            <w:tcW w:w="1262" w:type="dxa"/>
            <w:vAlign w:val="center"/>
          </w:tcPr>
          <w:p>
            <w:pPr>
              <w:jc w:val="center"/>
              <w:rPr>
                <w:rFonts w:ascii="Times New Roman" w:hAnsi="Times New Roman" w:eastAsia="宋体" w:cs="Times New Roman"/>
                <w:sz w:val="24"/>
                <w:szCs w:val="24"/>
              </w:rPr>
            </w:pPr>
            <w:r>
              <w:rPr>
                <w:rFonts w:ascii="Times New Roman" w:hAnsi="Times New Roman" w:eastAsia="宋体" w:cs="Times New Roman"/>
                <w:sz w:val="24"/>
                <w:szCs w:val="24"/>
              </w:rPr>
              <w:t>大客车</w:t>
            </w:r>
          </w:p>
        </w:tc>
        <w:tc>
          <w:tcPr>
            <w:tcW w:w="1262" w:type="dxa"/>
            <w:vAlign w:val="center"/>
          </w:tcPr>
          <w:p>
            <w:pPr>
              <w:jc w:val="center"/>
              <w:rPr>
                <w:rFonts w:ascii="Times New Roman" w:hAnsi="Times New Roman" w:eastAsia="宋体" w:cs="Times New Roman"/>
                <w:sz w:val="24"/>
                <w:szCs w:val="24"/>
              </w:rPr>
            </w:pPr>
            <w:r>
              <w:rPr>
                <w:rFonts w:ascii="Times New Roman" w:hAnsi="Times New Roman" w:eastAsia="宋体" w:cs="Times New Roman"/>
                <w:sz w:val="24"/>
                <w:szCs w:val="24"/>
              </w:rPr>
              <w:t>10</w:t>
            </w:r>
          </w:p>
        </w:tc>
        <w:tc>
          <w:tcPr>
            <w:tcW w:w="1233" w:type="dxa"/>
            <w:vAlign w:val="center"/>
          </w:tcPr>
          <w:p>
            <w:pPr>
              <w:jc w:val="center"/>
              <w:rPr>
                <w:rFonts w:ascii="Times New Roman" w:hAnsi="Times New Roman" w:eastAsia="宋体" w:cs="Times New Roman"/>
                <w:sz w:val="24"/>
                <w:szCs w:val="24"/>
              </w:rPr>
            </w:pPr>
            <w:r>
              <w:rPr>
                <w:rFonts w:ascii="Times New Roman" w:hAnsi="Times New Roman" w:eastAsia="宋体" w:cs="Times New Roman"/>
                <w:sz w:val="24"/>
                <w:szCs w:val="24"/>
              </w:rPr>
              <w:t>40</w:t>
            </w:r>
          </w:p>
        </w:tc>
        <w:tc>
          <w:tcPr>
            <w:tcW w:w="1234" w:type="dxa"/>
            <w:vAlign w:val="center"/>
          </w:tcPr>
          <w:p>
            <w:pPr>
              <w:jc w:val="center"/>
              <w:rPr>
                <w:rFonts w:ascii="Times New Roman" w:hAnsi="Times New Roman" w:eastAsia="宋体" w:cs="Times New Roman"/>
                <w:sz w:val="24"/>
                <w:szCs w:val="24"/>
              </w:rPr>
            </w:pPr>
            <w:r>
              <w:rPr>
                <w:rFonts w:ascii="Times New Roman" w:hAnsi="Times New Roman" w:eastAsia="宋体" w:cs="Times New Roman"/>
                <w:sz w:val="24"/>
                <w:szCs w:val="24"/>
              </w:rPr>
              <w:t>20</w:t>
            </w:r>
          </w:p>
        </w:tc>
        <w:tc>
          <w:tcPr>
            <w:tcW w:w="1274" w:type="dxa"/>
            <w:vMerge w:val="continue"/>
            <w:vAlign w:val="center"/>
          </w:tcPr>
          <w:p>
            <w:pPr>
              <w:jc w:val="center"/>
              <w:rPr>
                <w:rFonts w:ascii="Times New Roman" w:hAnsi="Times New Roman" w:eastAsia="宋体" w:cs="Times New Roman"/>
                <w:sz w:val="24"/>
                <w:szCs w:val="24"/>
              </w:rPr>
            </w:pP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009" w:type="dxa"/>
            <w:vMerge w:val="restart"/>
            <w:shd w:val="clear" w:color="auto" w:fill="FFFFFF"/>
            <w:vAlign w:val="center"/>
          </w:tcPr>
          <w:p>
            <w:pPr>
              <w:jc w:val="center"/>
              <w:rPr>
                <w:rFonts w:ascii="Times New Roman" w:hAnsi="Times New Roman" w:eastAsia="宋体" w:cs="Times New Roman"/>
                <w:sz w:val="24"/>
                <w:szCs w:val="24"/>
              </w:rPr>
            </w:pPr>
            <w:r>
              <w:rPr>
                <w:rFonts w:ascii="Times New Roman" w:hAnsi="Times New Roman" w:eastAsia="宋体" w:cs="Times New Roman"/>
                <w:sz w:val="24"/>
                <w:szCs w:val="24"/>
              </w:rPr>
              <w:t>A</w:t>
            </w:r>
          </w:p>
        </w:tc>
        <w:tc>
          <w:tcPr>
            <w:tcW w:w="1263" w:type="dxa"/>
            <w:vMerge w:val="restart"/>
            <w:shd w:val="clear" w:color="auto" w:fill="FFFFFF"/>
            <w:vAlign w:val="center"/>
          </w:tcPr>
          <w:p>
            <w:pPr>
              <w:jc w:val="center"/>
              <w:rPr>
                <w:rFonts w:ascii="Times New Roman" w:hAnsi="Times New Roman" w:eastAsia="宋体" w:cs="Times New Roman"/>
                <w:sz w:val="24"/>
                <w:szCs w:val="24"/>
              </w:rPr>
            </w:pPr>
            <w:r>
              <w:rPr>
                <w:rFonts w:ascii="Times New Roman" w:hAnsi="Times New Roman" w:eastAsia="宋体" w:cs="Times New Roman"/>
                <w:sz w:val="24"/>
                <w:szCs w:val="24"/>
              </w:rPr>
              <w:t>Am</w:t>
            </w:r>
          </w:p>
        </w:tc>
        <w:tc>
          <w:tcPr>
            <w:tcW w:w="1262" w:type="dxa"/>
            <w:shd w:val="clear" w:color="auto" w:fill="FFFFFF"/>
            <w:vAlign w:val="center"/>
          </w:tcPr>
          <w:p>
            <w:pPr>
              <w:jc w:val="center"/>
              <w:rPr>
                <w:rFonts w:ascii="Times New Roman" w:hAnsi="Times New Roman" w:eastAsia="宋体" w:cs="Times New Roman"/>
                <w:sz w:val="24"/>
                <w:szCs w:val="24"/>
              </w:rPr>
            </w:pPr>
            <w:r>
              <w:rPr>
                <w:rFonts w:ascii="Times New Roman" w:hAnsi="Times New Roman" w:eastAsia="宋体" w:cs="Times New Roman"/>
                <w:sz w:val="24"/>
                <w:szCs w:val="24"/>
              </w:rPr>
              <w:t>小客车</w:t>
            </w:r>
          </w:p>
        </w:tc>
        <w:tc>
          <w:tcPr>
            <w:tcW w:w="1262" w:type="dxa"/>
            <w:shd w:val="clear" w:color="auto" w:fill="FFFFFF"/>
            <w:vAlign w:val="center"/>
          </w:tcPr>
          <w:p>
            <w:pPr>
              <w:jc w:val="center"/>
              <w:rPr>
                <w:rFonts w:ascii="Times New Roman" w:hAnsi="Times New Roman" w:eastAsia="宋体" w:cs="Times New Roman"/>
                <w:sz w:val="24"/>
                <w:szCs w:val="24"/>
              </w:rPr>
            </w:pPr>
            <w:r>
              <w:rPr>
                <w:rFonts w:ascii="Times New Roman" w:hAnsi="Times New Roman" w:eastAsia="宋体" w:cs="Times New Roman"/>
                <w:sz w:val="24"/>
                <w:szCs w:val="24"/>
              </w:rPr>
              <w:t>1.5</w:t>
            </w:r>
          </w:p>
        </w:tc>
        <w:tc>
          <w:tcPr>
            <w:tcW w:w="1233" w:type="dxa"/>
            <w:shd w:val="clear" w:color="auto" w:fill="FFFFFF"/>
            <w:vAlign w:val="center"/>
          </w:tcPr>
          <w:p>
            <w:pPr>
              <w:jc w:val="center"/>
              <w:rPr>
                <w:rFonts w:ascii="Times New Roman" w:hAnsi="Times New Roman" w:eastAsia="宋体" w:cs="Times New Roman"/>
                <w:sz w:val="24"/>
                <w:szCs w:val="24"/>
              </w:rPr>
            </w:pPr>
            <w:r>
              <w:rPr>
                <w:rFonts w:ascii="Times New Roman" w:hAnsi="Times New Roman" w:eastAsia="宋体" w:cs="Times New Roman"/>
                <w:sz w:val="24"/>
                <w:szCs w:val="24"/>
              </w:rPr>
              <w:t>100</w:t>
            </w:r>
          </w:p>
        </w:tc>
        <w:tc>
          <w:tcPr>
            <w:tcW w:w="1234" w:type="dxa"/>
            <w:shd w:val="clear" w:color="auto" w:fill="FFFFFF"/>
            <w:vAlign w:val="center"/>
          </w:tcPr>
          <w:p>
            <w:pPr>
              <w:jc w:val="center"/>
              <w:rPr>
                <w:rFonts w:ascii="Times New Roman" w:hAnsi="Times New Roman" w:eastAsia="宋体" w:cs="Times New Roman"/>
                <w:sz w:val="24"/>
                <w:szCs w:val="24"/>
              </w:rPr>
            </w:pPr>
            <w:r>
              <w:rPr>
                <w:rFonts w:ascii="Times New Roman" w:hAnsi="Times New Roman" w:eastAsia="宋体" w:cs="Times New Roman"/>
                <w:sz w:val="24"/>
                <w:szCs w:val="24"/>
              </w:rPr>
              <w:t>20</w:t>
            </w:r>
          </w:p>
        </w:tc>
        <w:tc>
          <w:tcPr>
            <w:tcW w:w="1274" w:type="dxa"/>
            <w:vMerge w:val="restart"/>
            <w:shd w:val="clear" w:color="auto" w:fill="FFFFFF"/>
            <w:vAlign w:val="center"/>
          </w:tcPr>
          <w:p>
            <w:pPr>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160</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009" w:type="dxa"/>
            <w:vMerge w:val="continue"/>
            <w:shd w:val="clear" w:color="auto" w:fill="FFFFFF"/>
            <w:vAlign w:val="center"/>
          </w:tcPr>
          <w:p>
            <w:pPr>
              <w:jc w:val="center"/>
              <w:rPr>
                <w:rFonts w:ascii="Times New Roman" w:hAnsi="Times New Roman" w:eastAsia="宋体" w:cs="Times New Roman"/>
                <w:sz w:val="24"/>
                <w:szCs w:val="24"/>
              </w:rPr>
            </w:pPr>
          </w:p>
        </w:tc>
        <w:tc>
          <w:tcPr>
            <w:tcW w:w="1263" w:type="dxa"/>
            <w:vMerge w:val="continue"/>
            <w:shd w:val="clear" w:color="auto" w:fill="FFFFFF"/>
            <w:vAlign w:val="center"/>
          </w:tcPr>
          <w:p>
            <w:pPr>
              <w:jc w:val="center"/>
              <w:rPr>
                <w:rFonts w:ascii="Times New Roman" w:hAnsi="Times New Roman" w:eastAsia="宋体" w:cs="Times New Roman"/>
                <w:sz w:val="24"/>
                <w:szCs w:val="24"/>
              </w:rPr>
            </w:pPr>
          </w:p>
        </w:tc>
        <w:tc>
          <w:tcPr>
            <w:tcW w:w="1262" w:type="dxa"/>
            <w:shd w:val="clear" w:color="auto" w:fill="FFFFFF"/>
            <w:vAlign w:val="center"/>
          </w:tcPr>
          <w:p>
            <w:pPr>
              <w:jc w:val="center"/>
              <w:rPr>
                <w:rFonts w:ascii="Times New Roman" w:hAnsi="Times New Roman" w:eastAsia="宋体" w:cs="Times New Roman"/>
                <w:sz w:val="24"/>
                <w:szCs w:val="24"/>
              </w:rPr>
            </w:pPr>
            <w:r>
              <w:rPr>
                <w:rFonts w:ascii="Times New Roman" w:hAnsi="Times New Roman" w:eastAsia="宋体" w:cs="Times New Roman"/>
                <w:sz w:val="24"/>
                <w:szCs w:val="24"/>
              </w:rPr>
              <w:t>大客车</w:t>
            </w:r>
          </w:p>
        </w:tc>
        <w:tc>
          <w:tcPr>
            <w:tcW w:w="1262" w:type="dxa"/>
            <w:shd w:val="clear" w:color="auto" w:fill="FFFFFF"/>
            <w:vAlign w:val="center"/>
          </w:tcPr>
          <w:p>
            <w:pPr>
              <w:jc w:val="center"/>
              <w:rPr>
                <w:rFonts w:ascii="Times New Roman" w:hAnsi="Times New Roman" w:eastAsia="宋体" w:cs="Times New Roman"/>
                <w:sz w:val="24"/>
                <w:szCs w:val="24"/>
              </w:rPr>
            </w:pPr>
            <w:r>
              <w:rPr>
                <w:rFonts w:ascii="Times New Roman" w:hAnsi="Times New Roman" w:eastAsia="宋体" w:cs="Times New Roman"/>
                <w:sz w:val="24"/>
                <w:szCs w:val="24"/>
              </w:rPr>
              <w:t>10</w:t>
            </w:r>
          </w:p>
        </w:tc>
        <w:tc>
          <w:tcPr>
            <w:tcW w:w="1233" w:type="dxa"/>
            <w:shd w:val="clear" w:color="auto" w:fill="FFFFFF"/>
            <w:vAlign w:val="center"/>
          </w:tcPr>
          <w:p>
            <w:pPr>
              <w:jc w:val="center"/>
              <w:rPr>
                <w:rFonts w:ascii="Times New Roman" w:hAnsi="Times New Roman" w:eastAsia="宋体" w:cs="Times New Roman"/>
                <w:sz w:val="24"/>
                <w:szCs w:val="24"/>
              </w:rPr>
            </w:pPr>
            <w:r>
              <w:rPr>
                <w:rFonts w:ascii="Times New Roman" w:hAnsi="Times New Roman" w:eastAsia="宋体" w:cs="Times New Roman"/>
                <w:sz w:val="24"/>
                <w:szCs w:val="24"/>
              </w:rPr>
              <w:t>60</w:t>
            </w:r>
          </w:p>
        </w:tc>
        <w:tc>
          <w:tcPr>
            <w:tcW w:w="1234" w:type="dxa"/>
            <w:shd w:val="clear" w:color="auto" w:fill="FFFFFF"/>
            <w:vAlign w:val="center"/>
          </w:tcPr>
          <w:p>
            <w:pPr>
              <w:jc w:val="center"/>
              <w:rPr>
                <w:rFonts w:ascii="Times New Roman" w:hAnsi="Times New Roman" w:eastAsia="宋体" w:cs="Times New Roman"/>
                <w:sz w:val="24"/>
                <w:szCs w:val="24"/>
              </w:rPr>
            </w:pPr>
            <w:r>
              <w:rPr>
                <w:rFonts w:ascii="Times New Roman" w:hAnsi="Times New Roman" w:eastAsia="宋体" w:cs="Times New Roman"/>
                <w:sz w:val="24"/>
                <w:szCs w:val="24"/>
              </w:rPr>
              <w:t>20</w:t>
            </w:r>
          </w:p>
        </w:tc>
        <w:tc>
          <w:tcPr>
            <w:tcW w:w="1274" w:type="dxa"/>
            <w:vMerge w:val="continue"/>
            <w:shd w:val="clear" w:color="auto" w:fill="FFFFFF"/>
            <w:vAlign w:val="center"/>
          </w:tcPr>
          <w:p>
            <w:pPr>
              <w:jc w:val="center"/>
              <w:rPr>
                <w:rFonts w:ascii="Times New Roman" w:hAnsi="Times New Roman" w:eastAsia="宋体" w:cs="Times New Roman"/>
                <w:sz w:val="24"/>
                <w:szCs w:val="24"/>
              </w:rPr>
            </w:pP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009" w:type="dxa"/>
            <w:vMerge w:val="restart"/>
            <w:shd w:val="clear" w:color="auto" w:fill="FFFFFF"/>
            <w:vAlign w:val="center"/>
          </w:tcPr>
          <w:p>
            <w:pPr>
              <w:jc w:val="center"/>
              <w:rPr>
                <w:rFonts w:ascii="Times New Roman" w:hAnsi="Times New Roman" w:eastAsia="宋体" w:cs="Times New Roman"/>
                <w:sz w:val="24"/>
                <w:szCs w:val="24"/>
              </w:rPr>
            </w:pPr>
            <w:r>
              <w:rPr>
                <w:rFonts w:ascii="Times New Roman" w:hAnsi="Times New Roman" w:eastAsia="宋体" w:cs="Times New Roman"/>
                <w:sz w:val="24"/>
                <w:szCs w:val="24"/>
              </w:rPr>
              <w:t>SB</w:t>
            </w:r>
          </w:p>
        </w:tc>
        <w:tc>
          <w:tcPr>
            <w:tcW w:w="1263" w:type="dxa"/>
            <w:vMerge w:val="restart"/>
            <w:shd w:val="clear" w:color="auto" w:fill="FFFFFF"/>
            <w:vAlign w:val="center"/>
          </w:tcPr>
          <w:p>
            <w:pPr>
              <w:jc w:val="center"/>
              <w:rPr>
                <w:rFonts w:ascii="Times New Roman" w:hAnsi="Times New Roman" w:eastAsia="宋体" w:cs="Times New Roman"/>
                <w:sz w:val="24"/>
                <w:szCs w:val="24"/>
              </w:rPr>
            </w:pPr>
            <w:r>
              <w:rPr>
                <w:rFonts w:ascii="Times New Roman" w:hAnsi="Times New Roman" w:eastAsia="宋体" w:cs="Times New Roman"/>
                <w:sz w:val="24"/>
                <w:szCs w:val="24"/>
              </w:rPr>
              <w:t>SBm</w:t>
            </w:r>
          </w:p>
        </w:tc>
        <w:tc>
          <w:tcPr>
            <w:tcW w:w="1262" w:type="dxa"/>
            <w:shd w:val="clear" w:color="auto" w:fill="FFFFFF"/>
            <w:vAlign w:val="center"/>
          </w:tcPr>
          <w:p>
            <w:pPr>
              <w:jc w:val="center"/>
              <w:rPr>
                <w:rFonts w:ascii="Times New Roman" w:hAnsi="Times New Roman" w:eastAsia="宋体" w:cs="Times New Roman"/>
                <w:sz w:val="24"/>
                <w:szCs w:val="24"/>
              </w:rPr>
            </w:pPr>
            <w:r>
              <w:rPr>
                <w:rFonts w:ascii="Times New Roman" w:hAnsi="Times New Roman" w:eastAsia="宋体" w:cs="Times New Roman"/>
                <w:sz w:val="24"/>
                <w:szCs w:val="24"/>
              </w:rPr>
              <w:t>小客车</w:t>
            </w:r>
          </w:p>
        </w:tc>
        <w:tc>
          <w:tcPr>
            <w:tcW w:w="1262" w:type="dxa"/>
            <w:shd w:val="clear" w:color="auto" w:fill="FFFFFF"/>
            <w:vAlign w:val="center"/>
          </w:tcPr>
          <w:p>
            <w:pPr>
              <w:jc w:val="center"/>
              <w:rPr>
                <w:rFonts w:ascii="Times New Roman" w:hAnsi="Times New Roman" w:eastAsia="宋体" w:cs="Times New Roman"/>
                <w:sz w:val="24"/>
                <w:szCs w:val="24"/>
              </w:rPr>
            </w:pPr>
            <w:r>
              <w:rPr>
                <w:rFonts w:ascii="Times New Roman" w:hAnsi="Times New Roman" w:eastAsia="宋体" w:cs="Times New Roman"/>
                <w:sz w:val="24"/>
                <w:szCs w:val="24"/>
              </w:rPr>
              <w:t>1.5</w:t>
            </w:r>
          </w:p>
        </w:tc>
        <w:tc>
          <w:tcPr>
            <w:tcW w:w="1233" w:type="dxa"/>
            <w:shd w:val="clear" w:color="auto" w:fill="FFFFFF"/>
            <w:vAlign w:val="center"/>
          </w:tcPr>
          <w:p>
            <w:pPr>
              <w:jc w:val="center"/>
              <w:rPr>
                <w:rFonts w:ascii="Times New Roman" w:hAnsi="Times New Roman" w:eastAsia="宋体" w:cs="Times New Roman"/>
                <w:sz w:val="24"/>
                <w:szCs w:val="24"/>
              </w:rPr>
            </w:pPr>
            <w:r>
              <w:rPr>
                <w:rFonts w:ascii="Times New Roman" w:hAnsi="Times New Roman" w:eastAsia="宋体" w:cs="Times New Roman"/>
                <w:sz w:val="24"/>
                <w:szCs w:val="24"/>
              </w:rPr>
              <w:t>100</w:t>
            </w:r>
          </w:p>
        </w:tc>
        <w:tc>
          <w:tcPr>
            <w:tcW w:w="1234" w:type="dxa"/>
            <w:shd w:val="clear" w:color="auto" w:fill="FFFFFF"/>
            <w:vAlign w:val="center"/>
          </w:tcPr>
          <w:p>
            <w:pPr>
              <w:jc w:val="center"/>
              <w:rPr>
                <w:rFonts w:ascii="Times New Roman" w:hAnsi="Times New Roman" w:eastAsia="宋体" w:cs="Times New Roman"/>
                <w:sz w:val="24"/>
                <w:szCs w:val="24"/>
              </w:rPr>
            </w:pPr>
            <w:r>
              <w:rPr>
                <w:rFonts w:ascii="Times New Roman" w:hAnsi="Times New Roman" w:eastAsia="宋体" w:cs="Times New Roman"/>
                <w:sz w:val="24"/>
                <w:szCs w:val="24"/>
              </w:rPr>
              <w:t>20</w:t>
            </w:r>
          </w:p>
        </w:tc>
        <w:tc>
          <w:tcPr>
            <w:tcW w:w="1274" w:type="dxa"/>
            <w:vMerge w:val="restart"/>
            <w:shd w:val="clear" w:color="auto" w:fill="FFFFFF"/>
            <w:vAlign w:val="center"/>
          </w:tcPr>
          <w:p>
            <w:pPr>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280</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PrEx>
        <w:trPr>
          <w:jc w:val="center"/>
        </w:trPr>
        <w:tc>
          <w:tcPr>
            <w:tcW w:w="1009" w:type="dxa"/>
            <w:vMerge w:val="continue"/>
            <w:shd w:val="clear" w:color="auto" w:fill="FFFFFF"/>
            <w:vAlign w:val="center"/>
          </w:tcPr>
          <w:p>
            <w:pPr>
              <w:jc w:val="center"/>
              <w:rPr>
                <w:rFonts w:ascii="Times New Roman" w:hAnsi="Times New Roman" w:eastAsia="宋体" w:cs="Times New Roman"/>
                <w:sz w:val="24"/>
                <w:szCs w:val="24"/>
              </w:rPr>
            </w:pPr>
          </w:p>
        </w:tc>
        <w:tc>
          <w:tcPr>
            <w:tcW w:w="1263" w:type="dxa"/>
            <w:vMerge w:val="continue"/>
            <w:shd w:val="clear" w:color="auto" w:fill="FFFFFF"/>
            <w:vAlign w:val="center"/>
          </w:tcPr>
          <w:p>
            <w:pPr>
              <w:jc w:val="center"/>
              <w:rPr>
                <w:rFonts w:ascii="Times New Roman" w:hAnsi="Times New Roman" w:eastAsia="宋体" w:cs="Times New Roman"/>
                <w:sz w:val="24"/>
                <w:szCs w:val="24"/>
              </w:rPr>
            </w:pPr>
          </w:p>
        </w:tc>
        <w:tc>
          <w:tcPr>
            <w:tcW w:w="1262" w:type="dxa"/>
            <w:shd w:val="clear" w:color="auto" w:fill="FFFFFF"/>
            <w:vAlign w:val="center"/>
          </w:tcPr>
          <w:p>
            <w:pPr>
              <w:jc w:val="center"/>
              <w:rPr>
                <w:rFonts w:ascii="Times New Roman" w:hAnsi="Times New Roman" w:eastAsia="宋体" w:cs="Times New Roman"/>
                <w:sz w:val="24"/>
                <w:szCs w:val="24"/>
              </w:rPr>
            </w:pPr>
            <w:r>
              <w:rPr>
                <w:rFonts w:ascii="Times New Roman" w:hAnsi="Times New Roman" w:eastAsia="宋体" w:cs="Times New Roman"/>
                <w:sz w:val="24"/>
                <w:szCs w:val="24"/>
              </w:rPr>
              <w:t>大客车</w:t>
            </w:r>
          </w:p>
        </w:tc>
        <w:tc>
          <w:tcPr>
            <w:tcW w:w="1262" w:type="dxa"/>
            <w:shd w:val="clear" w:color="auto" w:fill="FFFFFF"/>
            <w:vAlign w:val="center"/>
          </w:tcPr>
          <w:p>
            <w:pPr>
              <w:jc w:val="center"/>
              <w:rPr>
                <w:rFonts w:ascii="Times New Roman" w:hAnsi="Times New Roman" w:eastAsia="宋体" w:cs="Times New Roman"/>
                <w:sz w:val="24"/>
                <w:szCs w:val="24"/>
              </w:rPr>
            </w:pPr>
            <w:r>
              <w:rPr>
                <w:rFonts w:ascii="Times New Roman" w:hAnsi="Times New Roman" w:eastAsia="宋体" w:cs="Times New Roman"/>
                <w:sz w:val="24"/>
                <w:szCs w:val="24"/>
              </w:rPr>
              <w:t>10</w:t>
            </w:r>
          </w:p>
        </w:tc>
        <w:tc>
          <w:tcPr>
            <w:tcW w:w="1233" w:type="dxa"/>
            <w:shd w:val="clear" w:color="auto" w:fill="FFFFFF"/>
            <w:vAlign w:val="center"/>
          </w:tcPr>
          <w:p>
            <w:pPr>
              <w:jc w:val="center"/>
              <w:rPr>
                <w:rFonts w:ascii="Times New Roman" w:hAnsi="Times New Roman" w:eastAsia="宋体" w:cs="Times New Roman"/>
                <w:sz w:val="24"/>
                <w:szCs w:val="24"/>
              </w:rPr>
            </w:pPr>
            <w:r>
              <w:rPr>
                <w:rFonts w:ascii="Times New Roman" w:hAnsi="Times New Roman" w:eastAsia="宋体" w:cs="Times New Roman"/>
                <w:sz w:val="24"/>
                <w:szCs w:val="24"/>
              </w:rPr>
              <w:t>80</w:t>
            </w:r>
          </w:p>
        </w:tc>
        <w:tc>
          <w:tcPr>
            <w:tcW w:w="1234" w:type="dxa"/>
            <w:shd w:val="clear" w:color="auto" w:fill="FFFFFF"/>
            <w:vAlign w:val="center"/>
          </w:tcPr>
          <w:p>
            <w:pPr>
              <w:jc w:val="center"/>
              <w:rPr>
                <w:rFonts w:ascii="Times New Roman" w:hAnsi="Times New Roman" w:eastAsia="宋体" w:cs="Times New Roman"/>
                <w:sz w:val="24"/>
                <w:szCs w:val="24"/>
              </w:rPr>
            </w:pPr>
            <w:r>
              <w:rPr>
                <w:rFonts w:ascii="Times New Roman" w:hAnsi="Times New Roman" w:eastAsia="宋体" w:cs="Times New Roman"/>
                <w:sz w:val="24"/>
                <w:szCs w:val="24"/>
              </w:rPr>
              <w:t>20</w:t>
            </w:r>
          </w:p>
        </w:tc>
        <w:tc>
          <w:tcPr>
            <w:tcW w:w="1274" w:type="dxa"/>
            <w:vMerge w:val="continue"/>
            <w:shd w:val="clear" w:color="auto" w:fill="FFFFFF"/>
            <w:vAlign w:val="center"/>
          </w:tcPr>
          <w:p>
            <w:pPr>
              <w:jc w:val="center"/>
              <w:rPr>
                <w:rFonts w:ascii="Times New Roman" w:hAnsi="Times New Roman" w:eastAsia="宋体" w:cs="Times New Roman"/>
                <w:sz w:val="24"/>
                <w:szCs w:val="24"/>
              </w:rPr>
            </w:pP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009" w:type="dxa"/>
            <w:vMerge w:val="restart"/>
            <w:shd w:val="clear" w:color="auto" w:fill="FFFFFF"/>
            <w:vAlign w:val="center"/>
          </w:tcPr>
          <w:p>
            <w:pPr>
              <w:jc w:val="center"/>
              <w:rPr>
                <w:rFonts w:ascii="Times New Roman" w:hAnsi="Times New Roman" w:eastAsia="宋体" w:cs="Times New Roman"/>
                <w:sz w:val="24"/>
                <w:szCs w:val="24"/>
              </w:rPr>
            </w:pPr>
            <w:r>
              <w:rPr>
                <w:rFonts w:ascii="Times New Roman" w:hAnsi="Times New Roman" w:eastAsia="宋体" w:cs="Times New Roman"/>
                <w:sz w:val="24"/>
                <w:szCs w:val="24"/>
              </w:rPr>
              <w:t>SA</w:t>
            </w:r>
          </w:p>
        </w:tc>
        <w:tc>
          <w:tcPr>
            <w:tcW w:w="1263" w:type="dxa"/>
            <w:vMerge w:val="restart"/>
            <w:shd w:val="clear" w:color="auto" w:fill="FFFFFF"/>
            <w:vAlign w:val="center"/>
          </w:tcPr>
          <w:p>
            <w:pPr>
              <w:jc w:val="center"/>
              <w:rPr>
                <w:rFonts w:ascii="Times New Roman" w:hAnsi="Times New Roman" w:eastAsia="宋体" w:cs="Times New Roman"/>
                <w:sz w:val="24"/>
                <w:szCs w:val="24"/>
              </w:rPr>
            </w:pPr>
            <w:r>
              <w:rPr>
                <w:rFonts w:ascii="Times New Roman" w:hAnsi="Times New Roman" w:eastAsia="宋体" w:cs="Times New Roman"/>
                <w:sz w:val="24"/>
                <w:szCs w:val="24"/>
              </w:rPr>
              <w:t>SAm</w:t>
            </w:r>
          </w:p>
        </w:tc>
        <w:tc>
          <w:tcPr>
            <w:tcW w:w="1262" w:type="dxa"/>
            <w:shd w:val="clear" w:color="auto" w:fill="FFFFFF"/>
            <w:vAlign w:val="center"/>
          </w:tcPr>
          <w:p>
            <w:pPr>
              <w:jc w:val="center"/>
              <w:rPr>
                <w:rFonts w:ascii="Times New Roman" w:hAnsi="Times New Roman" w:eastAsia="宋体" w:cs="Times New Roman"/>
                <w:sz w:val="24"/>
                <w:szCs w:val="24"/>
              </w:rPr>
            </w:pPr>
            <w:r>
              <w:rPr>
                <w:rFonts w:ascii="Times New Roman" w:hAnsi="Times New Roman" w:eastAsia="宋体" w:cs="Times New Roman"/>
                <w:sz w:val="24"/>
                <w:szCs w:val="24"/>
              </w:rPr>
              <w:t>小客车</w:t>
            </w:r>
          </w:p>
        </w:tc>
        <w:tc>
          <w:tcPr>
            <w:tcW w:w="1262" w:type="dxa"/>
            <w:shd w:val="clear" w:color="auto" w:fill="FFFFFF"/>
            <w:vAlign w:val="center"/>
          </w:tcPr>
          <w:p>
            <w:pPr>
              <w:jc w:val="center"/>
              <w:rPr>
                <w:rFonts w:ascii="Times New Roman" w:hAnsi="Times New Roman" w:eastAsia="宋体" w:cs="Times New Roman"/>
                <w:sz w:val="24"/>
                <w:szCs w:val="24"/>
              </w:rPr>
            </w:pPr>
            <w:r>
              <w:rPr>
                <w:rFonts w:ascii="Times New Roman" w:hAnsi="Times New Roman" w:eastAsia="宋体" w:cs="Times New Roman"/>
                <w:sz w:val="24"/>
                <w:szCs w:val="24"/>
              </w:rPr>
              <w:t>1.5</w:t>
            </w:r>
          </w:p>
        </w:tc>
        <w:tc>
          <w:tcPr>
            <w:tcW w:w="1233" w:type="dxa"/>
            <w:shd w:val="clear" w:color="auto" w:fill="FFFFFF"/>
            <w:vAlign w:val="center"/>
          </w:tcPr>
          <w:p>
            <w:pPr>
              <w:jc w:val="center"/>
              <w:rPr>
                <w:rFonts w:ascii="Times New Roman" w:hAnsi="Times New Roman" w:eastAsia="宋体" w:cs="Times New Roman"/>
                <w:sz w:val="24"/>
                <w:szCs w:val="24"/>
              </w:rPr>
            </w:pPr>
            <w:r>
              <w:rPr>
                <w:rFonts w:ascii="Times New Roman" w:hAnsi="Times New Roman" w:eastAsia="宋体" w:cs="Times New Roman"/>
                <w:sz w:val="24"/>
                <w:szCs w:val="24"/>
              </w:rPr>
              <w:t>100</w:t>
            </w:r>
          </w:p>
        </w:tc>
        <w:tc>
          <w:tcPr>
            <w:tcW w:w="1234" w:type="dxa"/>
            <w:shd w:val="clear" w:color="auto" w:fill="FFFFFF"/>
            <w:vAlign w:val="center"/>
          </w:tcPr>
          <w:p>
            <w:pPr>
              <w:jc w:val="center"/>
              <w:rPr>
                <w:rFonts w:ascii="Times New Roman" w:hAnsi="Times New Roman" w:eastAsia="宋体" w:cs="Times New Roman"/>
                <w:sz w:val="24"/>
                <w:szCs w:val="24"/>
              </w:rPr>
            </w:pPr>
            <w:r>
              <w:rPr>
                <w:rFonts w:ascii="Times New Roman" w:hAnsi="Times New Roman" w:eastAsia="宋体" w:cs="Times New Roman"/>
                <w:sz w:val="24"/>
                <w:szCs w:val="24"/>
              </w:rPr>
              <w:t>20</w:t>
            </w:r>
          </w:p>
        </w:tc>
        <w:tc>
          <w:tcPr>
            <w:tcW w:w="1274" w:type="dxa"/>
            <w:vMerge w:val="restart"/>
            <w:shd w:val="clear" w:color="auto" w:fill="FFFFFF"/>
            <w:vAlign w:val="center"/>
          </w:tcPr>
          <w:p>
            <w:pPr>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400</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009" w:type="dxa"/>
            <w:vMerge w:val="continue"/>
            <w:shd w:val="clear" w:color="auto" w:fill="FFFFFF"/>
            <w:vAlign w:val="center"/>
          </w:tcPr>
          <w:p>
            <w:pPr>
              <w:jc w:val="center"/>
              <w:rPr>
                <w:rFonts w:ascii="Times New Roman" w:hAnsi="Times New Roman" w:eastAsia="宋体" w:cs="Times New Roman"/>
                <w:sz w:val="24"/>
                <w:szCs w:val="24"/>
              </w:rPr>
            </w:pPr>
          </w:p>
        </w:tc>
        <w:tc>
          <w:tcPr>
            <w:tcW w:w="1263" w:type="dxa"/>
            <w:vMerge w:val="continue"/>
            <w:shd w:val="clear" w:color="auto" w:fill="FFFFFF"/>
            <w:vAlign w:val="center"/>
          </w:tcPr>
          <w:p>
            <w:pPr>
              <w:jc w:val="center"/>
              <w:rPr>
                <w:rFonts w:ascii="Times New Roman" w:hAnsi="Times New Roman" w:eastAsia="宋体" w:cs="Times New Roman"/>
                <w:sz w:val="24"/>
                <w:szCs w:val="24"/>
              </w:rPr>
            </w:pPr>
          </w:p>
        </w:tc>
        <w:tc>
          <w:tcPr>
            <w:tcW w:w="1262" w:type="dxa"/>
            <w:shd w:val="clear" w:color="auto" w:fill="FFFFFF"/>
            <w:vAlign w:val="center"/>
          </w:tcPr>
          <w:p>
            <w:pPr>
              <w:jc w:val="center"/>
              <w:rPr>
                <w:rFonts w:ascii="Times New Roman" w:hAnsi="Times New Roman" w:eastAsia="宋体" w:cs="Times New Roman"/>
                <w:sz w:val="24"/>
                <w:szCs w:val="24"/>
              </w:rPr>
            </w:pPr>
            <w:r>
              <w:rPr>
                <w:rFonts w:ascii="Times New Roman" w:hAnsi="Times New Roman" w:eastAsia="宋体" w:cs="Times New Roman"/>
                <w:sz w:val="24"/>
                <w:szCs w:val="24"/>
              </w:rPr>
              <w:t>大客车</w:t>
            </w:r>
          </w:p>
        </w:tc>
        <w:tc>
          <w:tcPr>
            <w:tcW w:w="1262" w:type="dxa"/>
            <w:shd w:val="clear" w:color="auto" w:fill="FFFFFF"/>
            <w:vAlign w:val="center"/>
          </w:tcPr>
          <w:p>
            <w:pPr>
              <w:jc w:val="center"/>
              <w:rPr>
                <w:rFonts w:ascii="Times New Roman" w:hAnsi="Times New Roman" w:eastAsia="宋体" w:cs="Times New Roman"/>
                <w:sz w:val="24"/>
                <w:szCs w:val="24"/>
              </w:rPr>
            </w:pPr>
            <w:r>
              <w:rPr>
                <w:rFonts w:ascii="Times New Roman" w:hAnsi="Times New Roman" w:eastAsia="宋体" w:cs="Times New Roman"/>
                <w:sz w:val="24"/>
                <w:szCs w:val="24"/>
              </w:rPr>
              <w:t>14</w:t>
            </w:r>
          </w:p>
        </w:tc>
        <w:tc>
          <w:tcPr>
            <w:tcW w:w="1233" w:type="dxa"/>
            <w:shd w:val="clear" w:color="auto" w:fill="FFFFFF"/>
            <w:vAlign w:val="center"/>
          </w:tcPr>
          <w:p>
            <w:pPr>
              <w:jc w:val="center"/>
              <w:rPr>
                <w:rFonts w:ascii="Times New Roman" w:hAnsi="Times New Roman" w:eastAsia="宋体" w:cs="Times New Roman"/>
                <w:sz w:val="24"/>
                <w:szCs w:val="24"/>
              </w:rPr>
            </w:pPr>
            <w:r>
              <w:rPr>
                <w:rFonts w:ascii="Times New Roman" w:hAnsi="Times New Roman" w:eastAsia="宋体" w:cs="Times New Roman"/>
                <w:sz w:val="24"/>
                <w:szCs w:val="24"/>
              </w:rPr>
              <w:t>80</w:t>
            </w:r>
          </w:p>
        </w:tc>
        <w:tc>
          <w:tcPr>
            <w:tcW w:w="1234" w:type="dxa"/>
            <w:shd w:val="clear" w:color="auto" w:fill="FFFFFF"/>
            <w:vAlign w:val="center"/>
          </w:tcPr>
          <w:p>
            <w:pPr>
              <w:jc w:val="center"/>
              <w:rPr>
                <w:rFonts w:ascii="Times New Roman" w:hAnsi="Times New Roman" w:eastAsia="宋体" w:cs="Times New Roman"/>
                <w:sz w:val="24"/>
                <w:szCs w:val="24"/>
              </w:rPr>
            </w:pPr>
            <w:r>
              <w:rPr>
                <w:rFonts w:ascii="Times New Roman" w:hAnsi="Times New Roman" w:eastAsia="宋体" w:cs="Times New Roman"/>
                <w:sz w:val="24"/>
                <w:szCs w:val="24"/>
              </w:rPr>
              <w:t>20</w:t>
            </w:r>
          </w:p>
        </w:tc>
        <w:tc>
          <w:tcPr>
            <w:tcW w:w="1274" w:type="dxa"/>
            <w:vMerge w:val="continue"/>
            <w:shd w:val="clear" w:color="auto" w:fill="FFFFFF"/>
            <w:vAlign w:val="center"/>
          </w:tcPr>
          <w:p>
            <w:pPr>
              <w:jc w:val="center"/>
              <w:rPr>
                <w:rFonts w:ascii="Times New Roman" w:hAnsi="Times New Roman" w:eastAsia="宋体" w:cs="Times New Roman"/>
                <w:sz w:val="24"/>
                <w:szCs w:val="24"/>
              </w:rPr>
            </w:pP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009" w:type="dxa"/>
            <w:vMerge w:val="restart"/>
            <w:shd w:val="clear" w:color="auto" w:fill="FFFFFF"/>
            <w:vAlign w:val="center"/>
          </w:tcPr>
          <w:p>
            <w:pPr>
              <w:jc w:val="center"/>
              <w:rPr>
                <w:rFonts w:ascii="Times New Roman" w:hAnsi="Times New Roman" w:eastAsia="宋体" w:cs="Times New Roman"/>
                <w:sz w:val="24"/>
                <w:szCs w:val="24"/>
              </w:rPr>
            </w:pPr>
            <w:r>
              <w:rPr>
                <w:rFonts w:ascii="Times New Roman" w:hAnsi="Times New Roman" w:eastAsia="宋体" w:cs="Times New Roman"/>
                <w:sz w:val="24"/>
                <w:szCs w:val="24"/>
              </w:rPr>
              <w:t>SS</w:t>
            </w:r>
          </w:p>
        </w:tc>
        <w:tc>
          <w:tcPr>
            <w:tcW w:w="1263" w:type="dxa"/>
            <w:vMerge w:val="restart"/>
            <w:shd w:val="clear" w:color="auto" w:fill="FFFFFF"/>
            <w:vAlign w:val="center"/>
          </w:tcPr>
          <w:p>
            <w:pPr>
              <w:jc w:val="center"/>
              <w:rPr>
                <w:rFonts w:ascii="Times New Roman" w:hAnsi="Times New Roman" w:eastAsia="宋体" w:cs="Times New Roman"/>
                <w:sz w:val="24"/>
                <w:szCs w:val="24"/>
                <w:u w:val="single"/>
              </w:rPr>
            </w:pPr>
            <w:r>
              <w:rPr>
                <w:rFonts w:hint="eastAsia" w:ascii="Times New Roman" w:hAnsi="Times New Roman" w:eastAsia="宋体" w:cs="Times New Roman"/>
                <w:sz w:val="24"/>
                <w:szCs w:val="24"/>
                <w:u w:val="single"/>
              </w:rPr>
              <w:t>SSm</w:t>
            </w:r>
          </w:p>
        </w:tc>
        <w:tc>
          <w:tcPr>
            <w:tcW w:w="1262" w:type="dxa"/>
            <w:shd w:val="clear" w:color="auto" w:fill="FFFFFF"/>
            <w:vAlign w:val="center"/>
          </w:tcPr>
          <w:p>
            <w:pPr>
              <w:jc w:val="center"/>
              <w:rPr>
                <w:rFonts w:ascii="Times New Roman" w:hAnsi="Times New Roman" w:eastAsia="宋体" w:cs="Times New Roman"/>
                <w:sz w:val="24"/>
                <w:szCs w:val="24"/>
              </w:rPr>
            </w:pPr>
            <w:r>
              <w:rPr>
                <w:rFonts w:ascii="Times New Roman" w:hAnsi="Times New Roman" w:eastAsia="宋体" w:cs="Times New Roman"/>
                <w:sz w:val="24"/>
                <w:szCs w:val="24"/>
              </w:rPr>
              <w:t>小客车</w:t>
            </w:r>
          </w:p>
        </w:tc>
        <w:tc>
          <w:tcPr>
            <w:tcW w:w="1262" w:type="dxa"/>
            <w:shd w:val="clear" w:color="auto" w:fill="FFFFFF"/>
            <w:vAlign w:val="center"/>
          </w:tcPr>
          <w:p>
            <w:pPr>
              <w:jc w:val="center"/>
              <w:rPr>
                <w:rFonts w:ascii="Times New Roman" w:hAnsi="Times New Roman" w:eastAsia="宋体" w:cs="Times New Roman"/>
                <w:sz w:val="24"/>
                <w:szCs w:val="24"/>
              </w:rPr>
            </w:pPr>
            <w:r>
              <w:rPr>
                <w:rFonts w:ascii="Times New Roman" w:hAnsi="Times New Roman" w:eastAsia="宋体" w:cs="Times New Roman"/>
                <w:sz w:val="24"/>
                <w:szCs w:val="24"/>
              </w:rPr>
              <w:t>1.5</w:t>
            </w:r>
          </w:p>
        </w:tc>
        <w:tc>
          <w:tcPr>
            <w:tcW w:w="1233" w:type="dxa"/>
            <w:shd w:val="clear" w:color="auto" w:fill="FFFFFF"/>
            <w:vAlign w:val="center"/>
          </w:tcPr>
          <w:p>
            <w:pPr>
              <w:jc w:val="center"/>
              <w:rPr>
                <w:rFonts w:ascii="Times New Roman" w:hAnsi="Times New Roman" w:eastAsia="宋体" w:cs="Times New Roman"/>
                <w:sz w:val="24"/>
                <w:szCs w:val="24"/>
              </w:rPr>
            </w:pPr>
            <w:r>
              <w:rPr>
                <w:rFonts w:ascii="Times New Roman" w:hAnsi="Times New Roman" w:eastAsia="宋体" w:cs="Times New Roman"/>
                <w:sz w:val="24"/>
                <w:szCs w:val="24"/>
              </w:rPr>
              <w:t>100</w:t>
            </w:r>
          </w:p>
        </w:tc>
        <w:tc>
          <w:tcPr>
            <w:tcW w:w="1234" w:type="dxa"/>
            <w:shd w:val="clear" w:color="auto" w:fill="FFFFFF"/>
            <w:vAlign w:val="center"/>
          </w:tcPr>
          <w:p>
            <w:pPr>
              <w:jc w:val="center"/>
              <w:rPr>
                <w:rFonts w:ascii="Times New Roman" w:hAnsi="Times New Roman" w:eastAsia="宋体" w:cs="Times New Roman"/>
                <w:sz w:val="24"/>
                <w:szCs w:val="24"/>
              </w:rPr>
            </w:pPr>
            <w:r>
              <w:rPr>
                <w:rFonts w:ascii="Times New Roman" w:hAnsi="Times New Roman" w:eastAsia="宋体" w:cs="Times New Roman"/>
                <w:sz w:val="24"/>
                <w:szCs w:val="24"/>
              </w:rPr>
              <w:t>20</w:t>
            </w:r>
          </w:p>
        </w:tc>
        <w:tc>
          <w:tcPr>
            <w:tcW w:w="1274" w:type="dxa"/>
            <w:vMerge w:val="restart"/>
            <w:shd w:val="clear" w:color="auto" w:fill="FFFFFF"/>
            <w:vAlign w:val="center"/>
          </w:tcPr>
          <w:p>
            <w:pPr>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520</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PrEx>
        <w:trPr>
          <w:jc w:val="center"/>
        </w:trPr>
        <w:tc>
          <w:tcPr>
            <w:tcW w:w="1009" w:type="dxa"/>
            <w:vMerge w:val="continue"/>
            <w:shd w:val="clear" w:color="auto" w:fill="FFFFFF"/>
            <w:vAlign w:val="center"/>
          </w:tcPr>
          <w:p>
            <w:pPr>
              <w:jc w:val="center"/>
              <w:rPr>
                <w:rFonts w:ascii="Times New Roman" w:hAnsi="Times New Roman" w:eastAsia="宋体" w:cs="Times New Roman"/>
                <w:sz w:val="24"/>
                <w:szCs w:val="24"/>
              </w:rPr>
            </w:pPr>
          </w:p>
        </w:tc>
        <w:tc>
          <w:tcPr>
            <w:tcW w:w="1263" w:type="dxa"/>
            <w:vMerge w:val="continue"/>
            <w:shd w:val="clear" w:color="auto" w:fill="FFFFFF"/>
            <w:vAlign w:val="center"/>
          </w:tcPr>
          <w:p>
            <w:pPr>
              <w:jc w:val="center"/>
              <w:rPr>
                <w:rFonts w:ascii="Times New Roman" w:hAnsi="Times New Roman" w:eastAsia="宋体" w:cs="Times New Roman"/>
                <w:sz w:val="24"/>
                <w:szCs w:val="24"/>
              </w:rPr>
            </w:pPr>
          </w:p>
        </w:tc>
        <w:tc>
          <w:tcPr>
            <w:tcW w:w="1262" w:type="dxa"/>
            <w:tcBorders>
              <w:bottom w:val="single" w:color="000000" w:sz="8" w:space="0"/>
            </w:tcBorders>
            <w:shd w:val="clear" w:color="auto" w:fill="FFFFFF"/>
            <w:vAlign w:val="center"/>
          </w:tcPr>
          <w:p>
            <w:pPr>
              <w:jc w:val="center"/>
              <w:rPr>
                <w:rFonts w:ascii="Times New Roman" w:hAnsi="Times New Roman" w:eastAsia="宋体" w:cs="Times New Roman"/>
                <w:sz w:val="24"/>
                <w:szCs w:val="24"/>
              </w:rPr>
            </w:pPr>
            <w:r>
              <w:rPr>
                <w:rFonts w:ascii="Times New Roman" w:hAnsi="Times New Roman" w:eastAsia="宋体" w:cs="Times New Roman"/>
                <w:sz w:val="24"/>
                <w:szCs w:val="24"/>
              </w:rPr>
              <w:t>大客车</w:t>
            </w:r>
          </w:p>
        </w:tc>
        <w:tc>
          <w:tcPr>
            <w:tcW w:w="1262" w:type="dxa"/>
            <w:tcBorders>
              <w:bottom w:val="single" w:color="000000" w:sz="8" w:space="0"/>
            </w:tcBorders>
            <w:shd w:val="clear" w:color="auto" w:fill="FFFFFF"/>
            <w:vAlign w:val="center"/>
          </w:tcPr>
          <w:p>
            <w:pPr>
              <w:jc w:val="center"/>
              <w:rPr>
                <w:rFonts w:ascii="Times New Roman" w:hAnsi="Times New Roman" w:eastAsia="宋体" w:cs="Times New Roman"/>
                <w:sz w:val="24"/>
                <w:szCs w:val="24"/>
              </w:rPr>
            </w:pPr>
            <w:r>
              <w:rPr>
                <w:rFonts w:ascii="Times New Roman" w:hAnsi="Times New Roman" w:eastAsia="宋体" w:cs="Times New Roman"/>
                <w:sz w:val="24"/>
                <w:szCs w:val="24"/>
              </w:rPr>
              <w:t>18</w:t>
            </w:r>
          </w:p>
        </w:tc>
        <w:tc>
          <w:tcPr>
            <w:tcW w:w="1233" w:type="dxa"/>
            <w:tcBorders>
              <w:bottom w:val="single" w:color="000000" w:sz="8" w:space="0"/>
            </w:tcBorders>
            <w:shd w:val="clear" w:color="auto" w:fill="FFFFFF"/>
            <w:vAlign w:val="center"/>
          </w:tcPr>
          <w:p>
            <w:pPr>
              <w:jc w:val="center"/>
              <w:rPr>
                <w:rFonts w:ascii="Times New Roman" w:hAnsi="Times New Roman" w:eastAsia="宋体" w:cs="Times New Roman"/>
                <w:sz w:val="24"/>
                <w:szCs w:val="24"/>
              </w:rPr>
            </w:pPr>
            <w:r>
              <w:rPr>
                <w:rFonts w:ascii="Times New Roman" w:hAnsi="Times New Roman" w:eastAsia="宋体" w:cs="Times New Roman"/>
                <w:sz w:val="24"/>
                <w:szCs w:val="24"/>
              </w:rPr>
              <w:t>80</w:t>
            </w:r>
          </w:p>
        </w:tc>
        <w:tc>
          <w:tcPr>
            <w:tcW w:w="1234" w:type="dxa"/>
            <w:tcBorders>
              <w:bottom w:val="single" w:color="000000" w:sz="8" w:space="0"/>
            </w:tcBorders>
            <w:shd w:val="clear" w:color="auto" w:fill="FFFFFF"/>
            <w:vAlign w:val="center"/>
          </w:tcPr>
          <w:p>
            <w:pPr>
              <w:jc w:val="center"/>
              <w:rPr>
                <w:rFonts w:ascii="Times New Roman" w:hAnsi="Times New Roman" w:eastAsia="宋体" w:cs="Times New Roman"/>
                <w:sz w:val="24"/>
                <w:szCs w:val="24"/>
              </w:rPr>
            </w:pPr>
            <w:r>
              <w:rPr>
                <w:rFonts w:ascii="Times New Roman" w:hAnsi="Times New Roman" w:eastAsia="宋体" w:cs="Times New Roman"/>
                <w:sz w:val="24"/>
                <w:szCs w:val="24"/>
              </w:rPr>
              <w:t>20</w:t>
            </w:r>
          </w:p>
        </w:tc>
        <w:tc>
          <w:tcPr>
            <w:tcW w:w="1274" w:type="dxa"/>
            <w:vMerge w:val="continue"/>
            <w:shd w:val="clear" w:color="auto" w:fill="FFFFFF"/>
            <w:vAlign w:val="center"/>
          </w:tcPr>
          <w:p>
            <w:pPr>
              <w:jc w:val="center"/>
              <w:rPr>
                <w:rFonts w:ascii="Times New Roman" w:hAnsi="Times New Roman" w:eastAsia="宋体" w:cs="Times New Roman"/>
                <w:sz w:val="24"/>
                <w:szCs w:val="24"/>
              </w:rPr>
            </w:pP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009" w:type="dxa"/>
            <w:vMerge w:val="restart"/>
            <w:tcBorders>
              <w:top w:val="single" w:color="000000" w:sz="8" w:space="0"/>
              <w:left w:val="single" w:color="000000" w:sz="8" w:space="0"/>
              <w:right w:val="single" w:color="000000" w:sz="8" w:space="0"/>
            </w:tcBorders>
            <w:shd w:val="clear" w:color="auto" w:fill="auto"/>
            <w:vAlign w:val="center"/>
          </w:tcPr>
          <w:p>
            <w:pPr>
              <w:jc w:val="center"/>
              <w:rPr>
                <w:rFonts w:ascii="Times New Roman" w:hAnsi="Times New Roman" w:eastAsia="宋体" w:cs="Times New Roman"/>
                <w:sz w:val="24"/>
                <w:szCs w:val="24"/>
                <w:u w:val="single"/>
              </w:rPr>
            </w:pPr>
            <w:r>
              <w:rPr>
                <w:rFonts w:ascii="Times New Roman" w:hAnsi="Times New Roman" w:eastAsia="宋体" w:cs="Times New Roman"/>
                <w:sz w:val="24"/>
                <w:szCs w:val="24"/>
                <w:u w:val="single"/>
              </w:rPr>
              <w:t>HB</w:t>
            </w:r>
          </w:p>
        </w:tc>
        <w:tc>
          <w:tcPr>
            <w:tcW w:w="1263" w:type="dxa"/>
            <w:vMerge w:val="restart"/>
            <w:tcBorders>
              <w:top w:val="single" w:color="000000" w:sz="8" w:space="0"/>
              <w:left w:val="single" w:color="000000" w:sz="8" w:space="0"/>
              <w:right w:val="single" w:color="000000" w:sz="8" w:space="0"/>
            </w:tcBorders>
            <w:shd w:val="clear" w:color="auto" w:fill="auto"/>
            <w:vAlign w:val="center"/>
          </w:tcPr>
          <w:p>
            <w:pPr>
              <w:jc w:val="center"/>
              <w:rPr>
                <w:rFonts w:ascii="Times New Roman" w:hAnsi="Times New Roman" w:eastAsia="宋体" w:cs="Times New Roman"/>
                <w:sz w:val="24"/>
                <w:szCs w:val="24"/>
                <w:u w:val="single"/>
              </w:rPr>
            </w:pPr>
            <w:r>
              <w:rPr>
                <w:rFonts w:ascii="Times New Roman" w:hAnsi="Times New Roman" w:eastAsia="宋体" w:cs="Times New Roman"/>
                <w:sz w:val="24"/>
                <w:szCs w:val="24"/>
                <w:u w:val="single"/>
              </w:rPr>
              <w:t>HB</w:t>
            </w:r>
            <w:r>
              <w:rPr>
                <w:rFonts w:hint="eastAsia" w:ascii="Times New Roman" w:hAnsi="Times New Roman" w:eastAsia="宋体" w:cs="Times New Roman"/>
                <w:sz w:val="24"/>
                <w:szCs w:val="24"/>
                <w:u w:val="single"/>
              </w:rPr>
              <w:t>m</w:t>
            </w:r>
          </w:p>
        </w:tc>
        <w:tc>
          <w:tcPr>
            <w:tcW w:w="1262" w:type="dxa"/>
            <w:tcBorders>
              <w:top w:val="single" w:color="000000" w:sz="8" w:space="0"/>
              <w:left w:val="single" w:color="000000" w:sz="8" w:space="0"/>
              <w:bottom w:val="single" w:color="000000" w:sz="4" w:space="0"/>
              <w:right w:val="single" w:color="000000" w:sz="8" w:space="0"/>
            </w:tcBorders>
            <w:shd w:val="clear" w:color="auto" w:fill="auto"/>
            <w:vAlign w:val="center"/>
          </w:tcPr>
          <w:p>
            <w:pPr>
              <w:jc w:val="center"/>
              <w:rPr>
                <w:rFonts w:ascii="Times New Roman" w:hAnsi="Times New Roman" w:eastAsia="宋体" w:cs="Times New Roman"/>
                <w:sz w:val="24"/>
                <w:szCs w:val="24"/>
                <w:u w:val="single"/>
              </w:rPr>
            </w:pPr>
            <w:r>
              <w:rPr>
                <w:rFonts w:ascii="Times New Roman" w:hAnsi="Times New Roman" w:eastAsia="宋体" w:cs="Times New Roman"/>
                <w:sz w:val="24"/>
                <w:szCs w:val="24"/>
                <w:u w:val="single"/>
              </w:rPr>
              <w:t>小客车</w:t>
            </w:r>
          </w:p>
        </w:tc>
        <w:tc>
          <w:tcPr>
            <w:tcW w:w="1262" w:type="dxa"/>
            <w:tcBorders>
              <w:top w:val="single" w:color="000000" w:sz="8" w:space="0"/>
              <w:left w:val="single" w:color="000000" w:sz="8" w:space="0"/>
              <w:bottom w:val="single" w:color="000000" w:sz="4" w:space="0"/>
              <w:right w:val="single" w:color="000000" w:sz="8" w:space="0"/>
            </w:tcBorders>
            <w:shd w:val="clear" w:color="auto" w:fill="auto"/>
            <w:vAlign w:val="center"/>
          </w:tcPr>
          <w:p>
            <w:pPr>
              <w:jc w:val="center"/>
              <w:rPr>
                <w:rFonts w:ascii="Times New Roman" w:hAnsi="Times New Roman" w:eastAsia="宋体" w:cs="Times New Roman"/>
                <w:sz w:val="24"/>
                <w:szCs w:val="24"/>
                <w:u w:val="single"/>
              </w:rPr>
            </w:pPr>
            <w:r>
              <w:rPr>
                <w:rFonts w:ascii="Times New Roman" w:hAnsi="Times New Roman" w:eastAsia="宋体" w:cs="Times New Roman"/>
                <w:sz w:val="24"/>
                <w:szCs w:val="24"/>
                <w:u w:val="single"/>
              </w:rPr>
              <w:t>1.5</w:t>
            </w:r>
          </w:p>
        </w:tc>
        <w:tc>
          <w:tcPr>
            <w:tcW w:w="1233" w:type="dxa"/>
            <w:tcBorders>
              <w:top w:val="single" w:color="000000" w:sz="8" w:space="0"/>
              <w:left w:val="single" w:color="000000" w:sz="8" w:space="0"/>
              <w:bottom w:val="single" w:color="000000" w:sz="4" w:space="0"/>
              <w:right w:val="single" w:color="000000" w:sz="8" w:space="0"/>
            </w:tcBorders>
            <w:shd w:val="clear" w:color="auto" w:fill="auto"/>
            <w:vAlign w:val="center"/>
          </w:tcPr>
          <w:p>
            <w:pPr>
              <w:jc w:val="center"/>
              <w:rPr>
                <w:rFonts w:ascii="Times New Roman" w:hAnsi="Times New Roman" w:eastAsia="宋体" w:cs="Times New Roman"/>
                <w:sz w:val="24"/>
                <w:szCs w:val="24"/>
                <w:u w:val="single"/>
              </w:rPr>
            </w:pPr>
            <w:r>
              <w:rPr>
                <w:rFonts w:ascii="Times New Roman" w:hAnsi="Times New Roman" w:eastAsia="宋体" w:cs="Times New Roman"/>
                <w:sz w:val="24"/>
                <w:szCs w:val="24"/>
                <w:u w:val="single"/>
              </w:rPr>
              <w:t>100</w:t>
            </w:r>
          </w:p>
        </w:tc>
        <w:tc>
          <w:tcPr>
            <w:tcW w:w="1234" w:type="dxa"/>
            <w:tcBorders>
              <w:top w:val="single" w:color="000000" w:sz="8" w:space="0"/>
              <w:left w:val="single" w:color="000000" w:sz="8" w:space="0"/>
              <w:bottom w:val="single" w:color="000000" w:sz="4" w:space="0"/>
              <w:right w:val="single" w:color="000000" w:sz="8" w:space="0"/>
            </w:tcBorders>
            <w:shd w:val="clear" w:color="auto" w:fill="auto"/>
            <w:vAlign w:val="center"/>
          </w:tcPr>
          <w:p>
            <w:pPr>
              <w:jc w:val="center"/>
              <w:rPr>
                <w:rFonts w:ascii="Times New Roman" w:hAnsi="Times New Roman" w:eastAsia="宋体" w:cs="Times New Roman"/>
                <w:sz w:val="24"/>
                <w:szCs w:val="24"/>
                <w:u w:val="single"/>
              </w:rPr>
            </w:pPr>
            <w:r>
              <w:rPr>
                <w:rFonts w:ascii="Times New Roman" w:hAnsi="Times New Roman" w:eastAsia="宋体" w:cs="Times New Roman"/>
                <w:sz w:val="24"/>
                <w:szCs w:val="24"/>
                <w:u w:val="single"/>
              </w:rPr>
              <w:t>20</w:t>
            </w:r>
          </w:p>
        </w:tc>
        <w:tc>
          <w:tcPr>
            <w:tcW w:w="1274" w:type="dxa"/>
            <w:vMerge w:val="restart"/>
            <w:shd w:val="clear" w:color="auto" w:fill="FFFFFF"/>
            <w:vAlign w:val="center"/>
          </w:tcPr>
          <w:p>
            <w:pPr>
              <w:jc w:val="center"/>
              <w:rPr>
                <w:rFonts w:ascii="Times New Roman" w:hAnsi="Times New Roman" w:eastAsia="宋体" w:cs="Times New Roman"/>
                <w:sz w:val="24"/>
                <w:szCs w:val="24"/>
                <w:u w:val="single"/>
              </w:rPr>
            </w:pPr>
            <w:r>
              <w:rPr>
                <w:rFonts w:hint="eastAsia" w:ascii="Times New Roman" w:hAnsi="Times New Roman" w:eastAsia="宋体" w:cs="Times New Roman"/>
                <w:sz w:val="24"/>
                <w:szCs w:val="24"/>
                <w:u w:val="single"/>
              </w:rPr>
              <w:t>640</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009" w:type="dxa"/>
            <w:vMerge w:val="continue"/>
            <w:tcBorders>
              <w:left w:val="single" w:color="000000" w:sz="8" w:space="0"/>
              <w:right w:val="single" w:color="000000" w:sz="8" w:space="0"/>
            </w:tcBorders>
            <w:vAlign w:val="center"/>
          </w:tcPr>
          <w:p>
            <w:pPr>
              <w:jc w:val="center"/>
              <w:rPr>
                <w:rFonts w:ascii="Times New Roman" w:hAnsi="Times New Roman" w:eastAsia="宋体" w:cs="Times New Roman"/>
                <w:sz w:val="24"/>
                <w:szCs w:val="24"/>
              </w:rPr>
            </w:pPr>
          </w:p>
        </w:tc>
        <w:tc>
          <w:tcPr>
            <w:tcW w:w="1263" w:type="dxa"/>
            <w:vMerge w:val="continue"/>
            <w:tcBorders>
              <w:left w:val="single" w:color="000000" w:sz="8" w:space="0"/>
              <w:right w:val="single" w:color="000000" w:sz="8" w:space="0"/>
            </w:tcBorders>
            <w:vAlign w:val="center"/>
          </w:tcPr>
          <w:p>
            <w:pPr>
              <w:jc w:val="center"/>
              <w:rPr>
                <w:rFonts w:ascii="Times New Roman" w:hAnsi="Times New Roman" w:eastAsia="宋体" w:cs="Times New Roman"/>
                <w:sz w:val="24"/>
                <w:szCs w:val="24"/>
              </w:rPr>
            </w:pPr>
          </w:p>
        </w:tc>
        <w:tc>
          <w:tcPr>
            <w:tcW w:w="1262" w:type="dxa"/>
            <w:tcBorders>
              <w:top w:val="single" w:color="000000" w:sz="4" w:space="0"/>
              <w:left w:val="single" w:color="000000" w:sz="8" w:space="0"/>
              <w:bottom w:val="single" w:color="000000" w:sz="8" w:space="0"/>
              <w:right w:val="single" w:color="000000" w:sz="8" w:space="0"/>
            </w:tcBorders>
            <w:shd w:val="clear" w:color="auto" w:fill="auto"/>
            <w:vAlign w:val="center"/>
          </w:tcPr>
          <w:p>
            <w:pPr>
              <w:jc w:val="center"/>
              <w:rPr>
                <w:rFonts w:ascii="Times New Roman" w:hAnsi="Times New Roman" w:eastAsia="宋体" w:cs="Times New Roman"/>
                <w:sz w:val="24"/>
                <w:szCs w:val="24"/>
                <w:u w:val="single"/>
              </w:rPr>
            </w:pPr>
            <w:r>
              <w:rPr>
                <w:rFonts w:ascii="Times New Roman" w:hAnsi="Times New Roman" w:eastAsia="宋体" w:cs="Times New Roman"/>
                <w:sz w:val="24"/>
                <w:szCs w:val="24"/>
                <w:u w:val="single"/>
              </w:rPr>
              <w:t>大客车</w:t>
            </w:r>
          </w:p>
        </w:tc>
        <w:tc>
          <w:tcPr>
            <w:tcW w:w="1262" w:type="dxa"/>
            <w:tcBorders>
              <w:top w:val="single" w:color="000000" w:sz="4" w:space="0"/>
              <w:left w:val="single" w:color="000000" w:sz="8" w:space="0"/>
              <w:bottom w:val="single" w:color="000000" w:sz="8" w:space="0"/>
              <w:right w:val="single" w:color="000000" w:sz="8" w:space="0"/>
            </w:tcBorders>
            <w:shd w:val="clear" w:color="auto" w:fill="auto"/>
            <w:vAlign w:val="center"/>
          </w:tcPr>
          <w:p>
            <w:pPr>
              <w:jc w:val="center"/>
              <w:rPr>
                <w:rFonts w:ascii="Times New Roman" w:hAnsi="Times New Roman" w:eastAsia="宋体" w:cs="Times New Roman"/>
                <w:sz w:val="24"/>
                <w:szCs w:val="24"/>
                <w:u w:val="single"/>
              </w:rPr>
            </w:pPr>
            <w:r>
              <w:rPr>
                <w:rFonts w:ascii="Times New Roman" w:hAnsi="Times New Roman" w:eastAsia="宋体" w:cs="Times New Roman"/>
                <w:sz w:val="24"/>
                <w:szCs w:val="24"/>
                <w:u w:val="single"/>
              </w:rPr>
              <w:t>25</w:t>
            </w:r>
          </w:p>
        </w:tc>
        <w:tc>
          <w:tcPr>
            <w:tcW w:w="1233" w:type="dxa"/>
            <w:tcBorders>
              <w:top w:val="single" w:color="000000" w:sz="4" w:space="0"/>
              <w:left w:val="single" w:color="000000" w:sz="8" w:space="0"/>
              <w:bottom w:val="single" w:color="000000" w:sz="8" w:space="0"/>
              <w:right w:val="single" w:color="000000" w:sz="8" w:space="0"/>
            </w:tcBorders>
            <w:shd w:val="clear" w:color="auto" w:fill="auto"/>
            <w:vAlign w:val="center"/>
          </w:tcPr>
          <w:p>
            <w:pPr>
              <w:jc w:val="center"/>
              <w:rPr>
                <w:rFonts w:ascii="Times New Roman" w:hAnsi="Times New Roman" w:eastAsia="宋体" w:cs="Times New Roman"/>
                <w:sz w:val="24"/>
                <w:szCs w:val="24"/>
                <w:u w:val="single"/>
              </w:rPr>
            </w:pPr>
            <w:r>
              <w:rPr>
                <w:rFonts w:ascii="Times New Roman" w:hAnsi="Times New Roman" w:eastAsia="宋体" w:cs="Times New Roman"/>
                <w:sz w:val="24"/>
                <w:szCs w:val="24"/>
                <w:u w:val="single"/>
              </w:rPr>
              <w:t>80</w:t>
            </w:r>
          </w:p>
        </w:tc>
        <w:tc>
          <w:tcPr>
            <w:tcW w:w="1234" w:type="dxa"/>
            <w:tcBorders>
              <w:top w:val="single" w:color="000000" w:sz="4" w:space="0"/>
              <w:left w:val="single" w:color="000000" w:sz="8" w:space="0"/>
              <w:bottom w:val="single" w:color="000000" w:sz="8" w:space="0"/>
              <w:right w:val="single" w:color="000000" w:sz="8" w:space="0"/>
            </w:tcBorders>
            <w:shd w:val="clear" w:color="auto" w:fill="auto"/>
            <w:vAlign w:val="center"/>
          </w:tcPr>
          <w:p>
            <w:pPr>
              <w:jc w:val="center"/>
              <w:rPr>
                <w:rFonts w:ascii="Times New Roman" w:hAnsi="Times New Roman" w:eastAsia="宋体" w:cs="Times New Roman"/>
                <w:sz w:val="24"/>
                <w:szCs w:val="24"/>
                <w:u w:val="single"/>
              </w:rPr>
            </w:pPr>
            <w:r>
              <w:rPr>
                <w:rFonts w:ascii="Times New Roman" w:hAnsi="Times New Roman" w:eastAsia="宋体" w:cs="Times New Roman"/>
                <w:sz w:val="24"/>
                <w:szCs w:val="24"/>
                <w:u w:val="single"/>
              </w:rPr>
              <w:t>20</w:t>
            </w:r>
          </w:p>
        </w:tc>
        <w:tc>
          <w:tcPr>
            <w:tcW w:w="1274" w:type="dxa"/>
            <w:vMerge w:val="continue"/>
            <w:shd w:val="clear" w:color="auto" w:fill="FFFFFF"/>
          </w:tcPr>
          <w:p>
            <w:pPr>
              <w:jc w:val="center"/>
              <w:rPr>
                <w:rFonts w:ascii="Times New Roman" w:hAnsi="Times New Roman" w:eastAsia="宋体" w:cs="Times New Roman"/>
                <w:sz w:val="24"/>
                <w:szCs w:val="24"/>
              </w:rPr>
            </w:pPr>
          </w:p>
        </w:tc>
      </w:tr>
    </w:tbl>
    <w:p>
      <w:pPr>
        <w:spacing w:before="156" w:beforeLines="50" w:after="156" w:afterLines="50" w:line="360" w:lineRule="auto"/>
        <w:rPr>
          <w:rFonts w:ascii="Times New Roman" w:hAnsi="Times New Roman" w:eastAsia="宋体" w:cs="Times New Roman"/>
          <w:sz w:val="24"/>
          <w:szCs w:val="24"/>
          <w:u w:val="single"/>
        </w:rPr>
      </w:pPr>
      <w:r>
        <w:rPr>
          <w:rFonts w:hint="eastAsia" w:ascii="Times New Roman" w:hAnsi="Times New Roman" w:eastAsia="宋体" w:cs="Times New Roman"/>
          <w:sz w:val="24"/>
          <w:szCs w:val="24"/>
          <w:u w:val="single"/>
        </w:rPr>
        <w:t>注：设计交通量中，大型货车（总质量大于或等于25t）自然数所占比例大于</w:t>
      </w:r>
      <w:r>
        <w:rPr>
          <w:rFonts w:ascii="Times New Roman" w:hAnsi="Times New Roman" w:eastAsia="宋体" w:cs="Times New Roman"/>
          <w:sz w:val="24"/>
          <w:szCs w:val="24"/>
          <w:u w:val="single"/>
        </w:rPr>
        <w:t>20%时，</w:t>
      </w:r>
      <w:r>
        <w:rPr>
          <w:rFonts w:hint="eastAsia" w:ascii="Times New Roman" w:hAnsi="Times New Roman" w:eastAsia="宋体" w:cs="Times New Roman"/>
          <w:sz w:val="24"/>
          <w:szCs w:val="24"/>
          <w:u w:val="single"/>
        </w:rPr>
        <w:t>防撞护栏</w:t>
      </w:r>
      <w:r>
        <w:rPr>
          <w:rFonts w:ascii="Times New Roman" w:hAnsi="Times New Roman" w:eastAsia="宋体" w:cs="Times New Roman"/>
          <w:sz w:val="24"/>
          <w:szCs w:val="24"/>
          <w:u w:val="single"/>
        </w:rPr>
        <w:t>应</w:t>
      </w:r>
      <w:r>
        <w:rPr>
          <w:rFonts w:hint="eastAsia" w:ascii="Times New Roman" w:hAnsi="Times New Roman" w:eastAsia="宋体" w:cs="Times New Roman"/>
          <w:sz w:val="24"/>
          <w:szCs w:val="24"/>
          <w:u w:val="single"/>
        </w:rPr>
        <w:t>符合</w:t>
      </w:r>
      <w:r>
        <w:rPr>
          <w:rFonts w:ascii="Times New Roman" w:hAnsi="Times New Roman" w:eastAsia="宋体" w:cs="Times New Roman"/>
          <w:sz w:val="24"/>
          <w:szCs w:val="24"/>
          <w:u w:val="single"/>
        </w:rPr>
        <w:t>公路相关技术规范</w:t>
      </w:r>
      <w:r>
        <w:rPr>
          <w:rFonts w:hint="eastAsia" w:ascii="Times New Roman" w:hAnsi="Times New Roman" w:eastAsia="宋体" w:cs="Times New Roman"/>
          <w:sz w:val="24"/>
          <w:szCs w:val="24"/>
          <w:u w:val="single"/>
        </w:rPr>
        <w:t>的要求。</w:t>
      </w:r>
    </w:p>
    <w:p>
      <w:pPr>
        <w:pStyle w:val="2"/>
        <w:rPr>
          <w:rFonts w:ascii="Times New Roman" w:hAnsi="Times New Roman" w:eastAsia="仿宋" w:cs="Times New Roman"/>
          <w:sz w:val="28"/>
          <w:szCs w:val="28"/>
        </w:rPr>
      </w:pPr>
      <w:r>
        <w:rPr>
          <w:rFonts w:ascii="Times New Roman" w:hAnsi="Times New Roman" w:eastAsia="仿宋" w:cs="Times New Roman"/>
          <w:sz w:val="28"/>
          <w:szCs w:val="28"/>
        </w:rPr>
        <w:t xml:space="preserve">7.2.2  </w:t>
      </w:r>
      <w:r>
        <w:rPr>
          <w:rFonts w:hint="eastAsia" w:ascii="Times New Roman" w:hAnsi="Times New Roman" w:eastAsia="宋体" w:cs="Times New Roman"/>
          <w:b w:val="0"/>
          <w:sz w:val="24"/>
          <w:szCs w:val="24"/>
        </w:rPr>
        <w:t>在综合分析城市道路线形、设计速度、运行速度、交通量和车辆构成等因素的基础上，当</w:t>
      </w:r>
      <w:r>
        <w:rPr>
          <w:rFonts w:hint="eastAsia" w:ascii="Times New Roman" w:hAnsi="Times New Roman" w:eastAsia="宋体" w:cs="Times New Roman"/>
          <w:b w:val="0"/>
          <w:sz w:val="24"/>
          <w:szCs w:val="24"/>
          <w:u w:val="single"/>
        </w:rPr>
        <w:t>防撞护栏的设计防护能量</w:t>
      </w:r>
      <w:r>
        <w:rPr>
          <w:rFonts w:hint="eastAsia" w:ascii="Times New Roman" w:hAnsi="Times New Roman" w:eastAsia="宋体" w:cs="Times New Roman"/>
          <w:b w:val="0"/>
          <w:sz w:val="24"/>
          <w:szCs w:val="24"/>
          <w:bdr w:val="single" w:color="auto" w:sz="4" w:space="0"/>
        </w:rPr>
        <w:t>需要采用的护栏碰撞能量</w:t>
      </w:r>
      <w:r>
        <w:rPr>
          <w:rFonts w:hint="eastAsia" w:ascii="Times New Roman" w:hAnsi="Times New Roman" w:eastAsia="宋体" w:cs="Times New Roman"/>
          <w:b w:val="0"/>
          <w:sz w:val="24"/>
          <w:szCs w:val="24"/>
        </w:rPr>
        <w:t>低于</w:t>
      </w:r>
      <w:r>
        <w:rPr>
          <w:rFonts w:ascii="Times New Roman" w:hAnsi="Times New Roman" w:eastAsia="宋体" w:cs="Times New Roman"/>
          <w:b w:val="0"/>
          <w:sz w:val="24"/>
          <w:szCs w:val="24"/>
        </w:rPr>
        <w:t>70kJ时，护栏可确定特殊的碰撞条件</w:t>
      </w:r>
      <w:r>
        <w:rPr>
          <w:rFonts w:hint="eastAsia" w:ascii="Times New Roman" w:hAnsi="Times New Roman" w:eastAsia="宋体" w:cs="Times New Roman"/>
          <w:b w:val="0"/>
          <w:sz w:val="24"/>
          <w:szCs w:val="24"/>
          <w:bdr w:val="single" w:color="auto" w:sz="4" w:space="0"/>
        </w:rPr>
        <w:t>并进行设计</w:t>
      </w:r>
      <w:r>
        <w:rPr>
          <w:rFonts w:ascii="Times New Roman" w:hAnsi="Times New Roman" w:eastAsia="宋体" w:cs="Times New Roman"/>
          <w:b w:val="0"/>
          <w:sz w:val="24"/>
          <w:szCs w:val="24"/>
        </w:rPr>
        <w:t>；当</w:t>
      </w:r>
      <w:r>
        <w:rPr>
          <w:rFonts w:hint="eastAsia" w:ascii="Times New Roman" w:hAnsi="Times New Roman" w:eastAsia="宋体" w:cs="Times New Roman"/>
          <w:b w:val="0"/>
          <w:sz w:val="24"/>
          <w:szCs w:val="24"/>
          <w:u w:val="single"/>
        </w:rPr>
        <w:t>防撞</w:t>
      </w:r>
      <w:r>
        <w:rPr>
          <w:rFonts w:ascii="Times New Roman" w:hAnsi="Times New Roman" w:eastAsia="宋体" w:cs="Times New Roman"/>
          <w:b w:val="0"/>
          <w:sz w:val="24"/>
          <w:szCs w:val="24"/>
          <w:u w:val="single"/>
        </w:rPr>
        <w:t>护栏</w:t>
      </w:r>
      <w:r>
        <w:rPr>
          <w:rFonts w:hint="eastAsia" w:ascii="Times New Roman" w:hAnsi="Times New Roman" w:eastAsia="宋体" w:cs="Times New Roman"/>
          <w:b w:val="0"/>
          <w:sz w:val="24"/>
          <w:szCs w:val="24"/>
          <w:u w:val="single"/>
        </w:rPr>
        <w:t>的设计防护能量</w:t>
      </w:r>
      <w:r>
        <w:rPr>
          <w:rFonts w:hint="eastAsia" w:ascii="Times New Roman" w:hAnsi="Times New Roman" w:eastAsia="宋体" w:cs="Times New Roman"/>
          <w:b w:val="0"/>
          <w:sz w:val="24"/>
          <w:szCs w:val="24"/>
          <w:bdr w:val="single" w:color="auto" w:sz="4" w:space="0"/>
        </w:rPr>
        <w:t>需要采用的护栏碰撞能量</w:t>
      </w:r>
      <w:r>
        <w:rPr>
          <w:rFonts w:ascii="Times New Roman" w:hAnsi="Times New Roman" w:eastAsia="宋体" w:cs="Times New Roman"/>
          <w:b w:val="0"/>
          <w:sz w:val="24"/>
          <w:szCs w:val="24"/>
        </w:rPr>
        <w:t>高于</w:t>
      </w:r>
      <w:r>
        <w:rPr>
          <w:rFonts w:ascii="Times New Roman" w:hAnsi="Times New Roman" w:eastAsia="宋体" w:cs="Times New Roman"/>
          <w:b w:val="0"/>
          <w:sz w:val="24"/>
          <w:szCs w:val="24"/>
          <w:u w:val="single"/>
        </w:rPr>
        <w:t>640kJ</w:t>
      </w:r>
      <w:r>
        <w:rPr>
          <w:rFonts w:hint="eastAsia" w:ascii="Times New Roman" w:hAnsi="Times New Roman" w:eastAsia="宋体" w:cs="Times New Roman"/>
          <w:b w:val="0"/>
          <w:sz w:val="24"/>
          <w:szCs w:val="24"/>
          <w:bdr w:val="single" w:color="auto" w:sz="4" w:space="0"/>
        </w:rPr>
        <w:t>520kJ</w:t>
      </w:r>
      <w:r>
        <w:rPr>
          <w:rFonts w:ascii="Times New Roman" w:hAnsi="Times New Roman" w:eastAsia="宋体" w:cs="Times New Roman"/>
          <w:b w:val="0"/>
          <w:sz w:val="24"/>
          <w:szCs w:val="24"/>
        </w:rPr>
        <w:t>时，护栏应确定特殊的碰撞条件</w:t>
      </w:r>
      <w:r>
        <w:rPr>
          <w:rFonts w:hint="eastAsia" w:ascii="Times New Roman" w:hAnsi="Times New Roman" w:eastAsia="宋体" w:cs="Times New Roman"/>
          <w:b w:val="0"/>
          <w:sz w:val="24"/>
          <w:szCs w:val="24"/>
          <w:bdr w:val="single" w:color="auto" w:sz="4" w:space="0"/>
        </w:rPr>
        <w:t>并进行设计</w:t>
      </w:r>
      <w:r>
        <w:rPr>
          <w:rFonts w:hint="eastAsia" w:ascii="Times New Roman" w:hAnsi="Times New Roman" w:eastAsia="宋体" w:cs="Times New Roman"/>
          <w:b w:val="0"/>
          <w:sz w:val="24"/>
          <w:szCs w:val="24"/>
        </w:rPr>
        <w:t>。</w:t>
      </w:r>
    </w:p>
    <w:p>
      <w:pPr>
        <w:pStyle w:val="2"/>
        <w:rPr>
          <w:rFonts w:ascii="Times New Roman" w:hAnsi="Times New Roman" w:eastAsia="仿宋" w:cs="Times New Roman"/>
          <w:b w:val="0"/>
          <w:sz w:val="28"/>
          <w:szCs w:val="28"/>
          <w:u w:val="single"/>
        </w:rPr>
      </w:pPr>
      <w:r>
        <w:rPr>
          <w:rFonts w:ascii="Times New Roman" w:hAnsi="Times New Roman" w:eastAsia="仿宋" w:cs="Times New Roman"/>
          <w:sz w:val="28"/>
          <w:szCs w:val="28"/>
        </w:rPr>
        <w:t xml:space="preserve">7.2.3  </w:t>
      </w:r>
      <w:r>
        <w:rPr>
          <w:rFonts w:ascii="Times New Roman" w:hAnsi="Times New Roman" w:eastAsia="宋体" w:cs="Times New Roman"/>
          <w:b w:val="0"/>
          <w:sz w:val="24"/>
          <w:szCs w:val="24"/>
          <w:u w:val="single"/>
        </w:rPr>
        <w:t>城市道路应</w:t>
      </w:r>
      <w:r>
        <w:rPr>
          <w:rFonts w:hint="eastAsia" w:ascii="Times New Roman" w:hAnsi="Times New Roman" w:eastAsia="宋体" w:cs="Times New Roman"/>
          <w:b w:val="0"/>
          <w:sz w:val="24"/>
          <w:szCs w:val="24"/>
          <w:u w:val="single"/>
        </w:rPr>
        <w:t>根据环境、气候、城市景观及对视距的影响等因素，</w:t>
      </w:r>
      <w:r>
        <w:rPr>
          <w:rFonts w:ascii="Times New Roman" w:hAnsi="Times New Roman" w:eastAsia="宋体" w:cs="Times New Roman"/>
          <w:b w:val="0"/>
          <w:sz w:val="24"/>
          <w:szCs w:val="24"/>
          <w:u w:val="single"/>
        </w:rPr>
        <w:t>采用</w:t>
      </w:r>
      <w:r>
        <w:rPr>
          <w:rFonts w:hint="eastAsia" w:ascii="Times New Roman" w:hAnsi="Times New Roman" w:eastAsia="宋体" w:cs="Times New Roman"/>
          <w:b w:val="0"/>
          <w:sz w:val="24"/>
          <w:szCs w:val="24"/>
          <w:u w:val="single"/>
        </w:rPr>
        <w:t>不同防护等级的混凝土护栏、波形梁护栏、金属梁柱式护栏或组合式护栏，</w:t>
      </w:r>
      <w:r>
        <w:rPr>
          <w:rFonts w:hint="eastAsia" w:ascii="Times New Roman" w:hAnsi="Times New Roman" w:eastAsia="宋体" w:cs="Times New Roman"/>
          <w:b w:val="0"/>
          <w:sz w:val="24"/>
          <w:szCs w:val="24"/>
          <w:bdr w:val="single" w:color="auto" w:sz="4" w:space="0"/>
        </w:rPr>
        <w:t>城市道路可采用刚性或半刚性或柔性护栏，并根据实际情况需要采用不同的防撞等级和结构行驶。</w:t>
      </w:r>
      <w:r>
        <w:rPr>
          <w:rFonts w:hint="eastAsia" w:ascii="Times New Roman" w:hAnsi="Times New Roman" w:eastAsia="宋体" w:cs="Times New Roman"/>
          <w:b w:val="0"/>
          <w:sz w:val="24"/>
          <w:szCs w:val="24"/>
          <w:u w:val="single"/>
        </w:rPr>
        <w:t>并宜符合下列规定：</w:t>
      </w:r>
    </w:p>
    <w:p>
      <w:pPr>
        <w:spacing w:before="156" w:beforeLines="50" w:after="156" w:afterLines="50" w:line="360" w:lineRule="auto"/>
        <w:ind w:firstLine="482" w:firstLineChars="200"/>
        <w:rPr>
          <w:rFonts w:ascii="Times New Roman" w:hAnsi="Times New Roman" w:eastAsia="宋体" w:cs="Times New Roman"/>
          <w:b/>
          <w:sz w:val="24"/>
          <w:szCs w:val="24"/>
          <w:u w:val="single"/>
        </w:rPr>
      </w:pPr>
      <w:r>
        <w:rPr>
          <w:rFonts w:hint="eastAsia" w:ascii="Times New Roman" w:hAnsi="Times New Roman" w:eastAsia="宋体" w:cs="Times New Roman"/>
          <w:b/>
          <w:sz w:val="24"/>
          <w:szCs w:val="24"/>
          <w:u w:val="single"/>
        </w:rPr>
        <w:t>1</w:t>
      </w:r>
      <w:r>
        <w:rPr>
          <w:rFonts w:ascii="Times New Roman" w:hAnsi="Times New Roman" w:eastAsia="宋体" w:cs="Times New Roman"/>
          <w:b/>
          <w:sz w:val="24"/>
          <w:szCs w:val="24"/>
          <w:u w:val="single"/>
        </w:rPr>
        <w:t xml:space="preserve">  </w:t>
      </w:r>
      <w:r>
        <w:rPr>
          <w:rFonts w:ascii="Times New Roman" w:hAnsi="Times New Roman" w:eastAsia="宋体" w:cs="Times New Roman"/>
          <w:sz w:val="24"/>
          <w:szCs w:val="24"/>
          <w:u w:val="single"/>
        </w:rPr>
        <w:t>大型车辆所占比例较大的路段，中央分隔带护栏宜采用混凝土护栏。</w:t>
      </w:r>
    </w:p>
    <w:p>
      <w:pPr>
        <w:spacing w:before="156" w:beforeLines="50" w:after="156" w:afterLines="50" w:line="360" w:lineRule="auto"/>
        <w:ind w:firstLine="482" w:firstLineChars="200"/>
        <w:rPr>
          <w:rFonts w:ascii="Times New Roman" w:hAnsi="Times New Roman" w:eastAsia="宋体" w:cs="Times New Roman"/>
          <w:sz w:val="24"/>
          <w:szCs w:val="24"/>
          <w:u w:val="single"/>
        </w:rPr>
      </w:pPr>
      <w:r>
        <w:rPr>
          <w:rFonts w:hint="eastAsia" w:ascii="Times New Roman" w:hAnsi="Times New Roman" w:eastAsia="宋体" w:cs="Times New Roman"/>
          <w:b/>
          <w:sz w:val="24"/>
          <w:szCs w:val="24"/>
          <w:u w:val="single"/>
        </w:rPr>
        <w:t>2</w:t>
      </w:r>
      <w:r>
        <w:rPr>
          <w:rFonts w:ascii="Times New Roman" w:hAnsi="Times New Roman" w:eastAsia="宋体" w:cs="Times New Roman"/>
          <w:b/>
          <w:sz w:val="24"/>
          <w:szCs w:val="24"/>
          <w:u w:val="single"/>
        </w:rPr>
        <w:t xml:space="preserve">  </w:t>
      </w:r>
      <w:r>
        <w:rPr>
          <w:rFonts w:ascii="Times New Roman" w:hAnsi="Times New Roman" w:eastAsia="宋体" w:cs="Times New Roman"/>
          <w:sz w:val="24"/>
          <w:szCs w:val="24"/>
          <w:u w:val="single"/>
        </w:rPr>
        <w:t>对景观有特殊要求的桥梁或城市道路宜选用金属梁柱式护栏或组合式护栏。</w:t>
      </w:r>
    </w:p>
    <w:p>
      <w:pPr>
        <w:spacing w:before="156" w:beforeLines="50" w:after="156" w:afterLines="50" w:line="360" w:lineRule="auto"/>
        <w:ind w:firstLine="482" w:firstLineChars="200"/>
        <w:rPr>
          <w:rFonts w:ascii="Times New Roman" w:hAnsi="Times New Roman" w:eastAsia="宋体" w:cs="Times New Roman"/>
          <w:b/>
          <w:sz w:val="24"/>
          <w:szCs w:val="24"/>
          <w:u w:val="single"/>
        </w:rPr>
      </w:pPr>
      <w:r>
        <w:rPr>
          <w:rFonts w:hint="eastAsia" w:ascii="Times New Roman" w:hAnsi="Times New Roman" w:eastAsia="宋体" w:cs="Times New Roman"/>
          <w:b/>
          <w:sz w:val="24"/>
          <w:szCs w:val="24"/>
          <w:u w:val="single"/>
        </w:rPr>
        <w:t>3</w:t>
      </w:r>
      <w:r>
        <w:rPr>
          <w:rFonts w:ascii="Times New Roman" w:hAnsi="Times New Roman" w:eastAsia="宋体" w:cs="Times New Roman"/>
          <w:b/>
          <w:sz w:val="24"/>
          <w:szCs w:val="24"/>
          <w:u w:val="single"/>
        </w:rPr>
        <w:t xml:space="preserve">  </w:t>
      </w:r>
      <w:r>
        <w:rPr>
          <w:rFonts w:ascii="Times New Roman" w:hAnsi="Times New Roman" w:eastAsia="宋体" w:cs="Times New Roman"/>
          <w:sz w:val="24"/>
          <w:szCs w:val="24"/>
          <w:u w:val="single"/>
        </w:rPr>
        <w:t>钢结构桥梁</w:t>
      </w:r>
      <w:r>
        <w:rPr>
          <w:rFonts w:hint="eastAsia" w:ascii="Times New Roman" w:hAnsi="Times New Roman" w:eastAsia="宋体" w:cs="Times New Roman"/>
          <w:sz w:val="24"/>
          <w:szCs w:val="24"/>
          <w:u w:val="single"/>
        </w:rPr>
        <w:t>及</w:t>
      </w:r>
      <w:r>
        <w:rPr>
          <w:rFonts w:ascii="Times New Roman" w:hAnsi="Times New Roman" w:eastAsia="宋体" w:cs="Times New Roman"/>
          <w:sz w:val="24"/>
          <w:szCs w:val="24"/>
          <w:u w:val="single"/>
        </w:rPr>
        <w:t>需减小桥梁</w:t>
      </w:r>
      <w:r>
        <w:rPr>
          <w:rFonts w:hint="eastAsia" w:ascii="Times New Roman" w:hAnsi="Times New Roman" w:eastAsia="宋体" w:cs="Times New Roman"/>
          <w:sz w:val="24"/>
          <w:szCs w:val="24"/>
          <w:u w:val="single"/>
        </w:rPr>
        <w:t>恒载</w:t>
      </w:r>
      <w:r>
        <w:rPr>
          <w:rFonts w:ascii="Times New Roman" w:hAnsi="Times New Roman" w:eastAsia="宋体" w:cs="Times New Roman"/>
          <w:sz w:val="24"/>
          <w:szCs w:val="24"/>
          <w:u w:val="single"/>
        </w:rPr>
        <w:t>时，宜采用金属梁柱式护栏。</w:t>
      </w:r>
    </w:p>
    <w:p>
      <w:pPr>
        <w:spacing w:before="156" w:beforeLines="50" w:after="156" w:afterLines="50" w:line="360" w:lineRule="auto"/>
        <w:ind w:firstLine="482" w:firstLineChars="200"/>
        <w:rPr>
          <w:rFonts w:ascii="Times New Roman" w:hAnsi="Times New Roman" w:eastAsia="宋体" w:cs="Times New Roman"/>
          <w:b/>
          <w:sz w:val="24"/>
          <w:szCs w:val="24"/>
          <w:u w:val="single"/>
        </w:rPr>
      </w:pPr>
      <w:r>
        <w:rPr>
          <w:rFonts w:hint="eastAsia" w:ascii="Times New Roman" w:hAnsi="Times New Roman" w:eastAsia="宋体" w:cs="Times New Roman"/>
          <w:b/>
          <w:sz w:val="24"/>
          <w:szCs w:val="24"/>
          <w:u w:val="single"/>
        </w:rPr>
        <w:t>4</w:t>
      </w:r>
      <w:r>
        <w:rPr>
          <w:rFonts w:ascii="Times New Roman" w:hAnsi="Times New Roman" w:eastAsia="宋体" w:cs="Times New Roman"/>
          <w:b/>
          <w:sz w:val="24"/>
          <w:szCs w:val="24"/>
          <w:u w:val="single"/>
        </w:rPr>
        <w:t xml:space="preserve">  </w:t>
      </w:r>
      <w:r>
        <w:rPr>
          <w:rFonts w:hint="eastAsia" w:ascii="Times New Roman" w:hAnsi="Times New Roman" w:eastAsia="宋体" w:cs="Times New Roman"/>
          <w:sz w:val="24"/>
          <w:szCs w:val="24"/>
          <w:u w:val="single"/>
        </w:rPr>
        <w:t>当道路弯道、交叉口、出入口等处的防撞护栏影响驾驶员视距时，宜采用通透性较好的金属梁柱式护栏、组合式护栏或波形梁护栏。</w:t>
      </w:r>
    </w:p>
    <w:p>
      <w:pPr>
        <w:spacing w:before="156" w:beforeLines="50" w:after="156" w:afterLines="50" w:line="360" w:lineRule="auto"/>
        <w:ind w:firstLine="482" w:firstLineChars="200"/>
        <w:rPr>
          <w:rFonts w:ascii="Times New Roman" w:hAnsi="Times New Roman" w:eastAsia="宋体" w:cs="Times New Roman"/>
          <w:b/>
          <w:sz w:val="24"/>
          <w:szCs w:val="24"/>
          <w:u w:val="single"/>
        </w:rPr>
      </w:pPr>
      <w:r>
        <w:rPr>
          <w:rFonts w:hint="eastAsia" w:ascii="Times New Roman" w:hAnsi="Times New Roman" w:eastAsia="宋体" w:cs="Times New Roman"/>
          <w:b/>
          <w:sz w:val="24"/>
          <w:szCs w:val="24"/>
          <w:u w:val="single"/>
        </w:rPr>
        <w:t>5</w:t>
      </w:r>
      <w:r>
        <w:rPr>
          <w:rFonts w:ascii="Times New Roman" w:hAnsi="Times New Roman" w:eastAsia="宋体" w:cs="Times New Roman"/>
          <w:b/>
          <w:sz w:val="24"/>
          <w:szCs w:val="24"/>
          <w:u w:val="single"/>
        </w:rPr>
        <w:t xml:space="preserve"> </w:t>
      </w:r>
      <w:r>
        <w:rPr>
          <w:rFonts w:ascii="Times New Roman" w:hAnsi="Times New Roman" w:eastAsia="宋体" w:cs="Times New Roman"/>
          <w:sz w:val="24"/>
          <w:szCs w:val="24"/>
          <w:u w:val="single"/>
        </w:rPr>
        <w:t>冬季风雪较大地区，</w:t>
      </w:r>
      <w:r>
        <w:rPr>
          <w:rFonts w:hint="eastAsia" w:ascii="Times New Roman" w:hAnsi="Times New Roman" w:eastAsia="宋体" w:cs="Times New Roman"/>
          <w:sz w:val="24"/>
          <w:szCs w:val="24"/>
          <w:u w:val="single"/>
        </w:rPr>
        <w:t>可</w:t>
      </w:r>
      <w:r>
        <w:rPr>
          <w:rFonts w:ascii="Times New Roman" w:hAnsi="Times New Roman" w:eastAsia="宋体" w:cs="Times New Roman"/>
          <w:sz w:val="24"/>
          <w:szCs w:val="24"/>
          <w:u w:val="single"/>
        </w:rPr>
        <w:t>选用少阻雪的护栏形式。</w:t>
      </w:r>
    </w:p>
    <w:p>
      <w:pPr>
        <w:spacing w:before="156" w:beforeLines="50" w:after="156" w:afterLines="50" w:line="360" w:lineRule="auto"/>
        <w:rPr>
          <w:rFonts w:ascii="Times New Roman" w:hAnsi="Times New Roman" w:eastAsia="宋体" w:cs="Times New Roman"/>
          <w:sz w:val="24"/>
          <w:szCs w:val="24"/>
          <w:u w:val="single"/>
        </w:rPr>
      </w:pPr>
      <w:r>
        <w:rPr>
          <w:rFonts w:ascii="Times New Roman" w:hAnsi="Times New Roman" w:eastAsia="宋体" w:cs="Times New Roman"/>
          <w:b/>
          <w:sz w:val="24"/>
          <w:szCs w:val="24"/>
          <w:u w:val="single"/>
        </w:rPr>
        <w:t xml:space="preserve">7.2.3A  </w:t>
      </w:r>
      <w:r>
        <w:rPr>
          <w:rFonts w:ascii="Times New Roman" w:hAnsi="Times New Roman" w:eastAsia="宋体" w:cs="Times New Roman"/>
          <w:sz w:val="24"/>
          <w:szCs w:val="24"/>
          <w:u w:val="single"/>
        </w:rPr>
        <w:t>防撞护栏的构造形式应</w:t>
      </w:r>
      <w:r>
        <w:rPr>
          <w:rFonts w:hint="eastAsia" w:ascii="Times New Roman" w:hAnsi="Times New Roman" w:eastAsia="宋体" w:cs="Times New Roman"/>
          <w:sz w:val="24"/>
          <w:szCs w:val="24"/>
          <w:u w:val="single"/>
        </w:rPr>
        <w:t>采用实车足尺碰撞试验确定，并应满足安全性能要求。</w:t>
      </w:r>
    </w:p>
    <w:p>
      <w:pPr>
        <w:pStyle w:val="2"/>
        <w:rPr>
          <w:rFonts w:ascii="Times New Roman" w:hAnsi="Times New Roman" w:eastAsia="宋体" w:cs="Times New Roman"/>
          <w:b w:val="0"/>
          <w:sz w:val="24"/>
          <w:szCs w:val="24"/>
        </w:rPr>
      </w:pPr>
      <w:r>
        <w:rPr>
          <w:rFonts w:ascii="Times New Roman" w:hAnsi="Times New Roman" w:eastAsia="仿宋" w:cs="Times New Roman"/>
          <w:sz w:val="28"/>
          <w:szCs w:val="28"/>
        </w:rPr>
        <w:t xml:space="preserve">7.2.4  </w:t>
      </w:r>
      <w:r>
        <w:rPr>
          <w:rFonts w:ascii="Times New Roman" w:hAnsi="Times New Roman" w:eastAsia="宋体" w:cs="Times New Roman"/>
          <w:b w:val="0"/>
          <w:sz w:val="24"/>
          <w:szCs w:val="24"/>
        </w:rPr>
        <w:t>路侧</w:t>
      </w:r>
      <w:r>
        <w:rPr>
          <w:rFonts w:hint="eastAsia" w:ascii="Times New Roman" w:hAnsi="Times New Roman" w:eastAsia="宋体" w:cs="Times New Roman"/>
          <w:b w:val="0"/>
          <w:sz w:val="24"/>
          <w:szCs w:val="24"/>
          <w:u w:val="single"/>
        </w:rPr>
        <w:t>防撞</w:t>
      </w:r>
      <w:r>
        <w:rPr>
          <w:rFonts w:ascii="Times New Roman" w:hAnsi="Times New Roman" w:eastAsia="宋体" w:cs="Times New Roman"/>
          <w:b w:val="0"/>
          <w:sz w:val="24"/>
          <w:szCs w:val="24"/>
        </w:rPr>
        <w:t>护栏的设置应符合下列规定：</w:t>
      </w:r>
    </w:p>
    <w:p>
      <w:pPr>
        <w:spacing w:before="156" w:beforeLines="50" w:after="156" w:afterLines="50" w:line="360" w:lineRule="auto"/>
        <w:ind w:firstLine="482" w:firstLineChars="200"/>
        <w:rPr>
          <w:rFonts w:ascii="Times New Roman" w:hAnsi="Times New Roman" w:eastAsia="宋体" w:cs="Times New Roman"/>
          <w:sz w:val="24"/>
          <w:szCs w:val="24"/>
        </w:rPr>
      </w:pPr>
      <w:r>
        <w:rPr>
          <w:rFonts w:ascii="Times New Roman" w:hAnsi="Times New Roman" w:eastAsia="宋体" w:cs="Times New Roman"/>
          <w:b/>
          <w:sz w:val="24"/>
          <w:szCs w:val="24"/>
        </w:rPr>
        <w:t xml:space="preserve">1  </w:t>
      </w:r>
      <w:r>
        <w:rPr>
          <w:rFonts w:ascii="Times New Roman" w:hAnsi="Times New Roman" w:eastAsia="宋体" w:cs="Times New Roman"/>
          <w:sz w:val="24"/>
          <w:szCs w:val="24"/>
        </w:rPr>
        <w:t>快速路路侧</w:t>
      </w:r>
      <w:r>
        <w:rPr>
          <w:rFonts w:hint="eastAsia" w:ascii="Times New Roman" w:hAnsi="Times New Roman" w:eastAsia="宋体" w:cs="Times New Roman"/>
          <w:sz w:val="24"/>
          <w:szCs w:val="24"/>
          <w:u w:val="single"/>
        </w:rPr>
        <w:t>防撞</w:t>
      </w:r>
      <w:r>
        <w:rPr>
          <w:rFonts w:ascii="Times New Roman" w:hAnsi="Times New Roman" w:eastAsia="宋体" w:cs="Times New Roman"/>
          <w:sz w:val="24"/>
          <w:szCs w:val="24"/>
        </w:rPr>
        <w:t>护栏</w:t>
      </w:r>
      <w:r>
        <w:rPr>
          <w:rFonts w:hint="eastAsia" w:ascii="Times New Roman" w:hAnsi="Times New Roman" w:eastAsia="宋体" w:cs="Times New Roman"/>
          <w:sz w:val="24"/>
          <w:szCs w:val="24"/>
          <w:bdr w:val="single" w:color="auto" w:sz="4" w:space="0"/>
        </w:rPr>
        <w:t>的</w:t>
      </w:r>
      <w:r>
        <w:rPr>
          <w:rFonts w:hint="eastAsia" w:ascii="Times New Roman" w:hAnsi="Times New Roman" w:eastAsia="宋体" w:cs="Times New Roman"/>
          <w:sz w:val="24"/>
          <w:szCs w:val="24"/>
          <w:u w:val="single"/>
        </w:rPr>
        <w:t>防护</w:t>
      </w:r>
      <w:r>
        <w:rPr>
          <w:rFonts w:hint="eastAsia" w:ascii="Times New Roman" w:hAnsi="Times New Roman" w:eastAsia="宋体" w:cs="Times New Roman"/>
          <w:sz w:val="24"/>
          <w:szCs w:val="24"/>
          <w:bdr w:val="single" w:color="auto" w:sz="4" w:space="0"/>
        </w:rPr>
        <w:t>防撞</w:t>
      </w:r>
      <w:r>
        <w:rPr>
          <w:rFonts w:hint="eastAsia" w:ascii="Times New Roman" w:hAnsi="Times New Roman" w:eastAsia="宋体" w:cs="Times New Roman"/>
          <w:sz w:val="24"/>
          <w:szCs w:val="24"/>
        </w:rPr>
        <w:t>等级</w:t>
      </w:r>
      <w:r>
        <w:rPr>
          <w:rFonts w:ascii="Times New Roman" w:hAnsi="Times New Roman" w:eastAsia="宋体" w:cs="Times New Roman"/>
          <w:sz w:val="24"/>
          <w:szCs w:val="24"/>
          <w:u w:val="single"/>
        </w:rPr>
        <w:t>的</w:t>
      </w:r>
      <w:r>
        <w:rPr>
          <w:rFonts w:hint="eastAsia" w:ascii="Times New Roman" w:hAnsi="Times New Roman" w:eastAsia="宋体" w:cs="Times New Roman"/>
          <w:sz w:val="24"/>
          <w:szCs w:val="24"/>
          <w:u w:val="single"/>
        </w:rPr>
        <w:t>确定</w:t>
      </w:r>
      <w:r>
        <w:rPr>
          <w:rFonts w:ascii="Times New Roman" w:hAnsi="Times New Roman" w:eastAsia="宋体" w:cs="Times New Roman"/>
          <w:sz w:val="24"/>
          <w:szCs w:val="24"/>
        </w:rPr>
        <w:t>应符合表7.2.4-1的规定；</w:t>
      </w:r>
    </w:p>
    <w:p>
      <w:pPr>
        <w:jc w:val="center"/>
        <w:rPr>
          <w:rFonts w:ascii="Times New Roman" w:hAnsi="Times New Roman" w:eastAsia="宋体" w:cs="Times New Roman"/>
          <w:b/>
          <w:sz w:val="24"/>
          <w:szCs w:val="24"/>
        </w:rPr>
      </w:pPr>
      <w:r>
        <w:rPr>
          <w:rFonts w:ascii="Times New Roman" w:hAnsi="Times New Roman" w:eastAsia="宋体" w:cs="Times New Roman"/>
          <w:b/>
          <w:sz w:val="24"/>
          <w:szCs w:val="24"/>
        </w:rPr>
        <w:t>表7.2.4-1 快速路路侧</w:t>
      </w:r>
      <w:r>
        <w:rPr>
          <w:rFonts w:hint="eastAsia" w:ascii="Times New Roman" w:hAnsi="Times New Roman" w:eastAsia="宋体" w:cs="Times New Roman"/>
          <w:b/>
          <w:sz w:val="24"/>
          <w:szCs w:val="24"/>
          <w:u w:val="single"/>
        </w:rPr>
        <w:t>防撞</w:t>
      </w:r>
      <w:r>
        <w:rPr>
          <w:rFonts w:ascii="Times New Roman" w:hAnsi="Times New Roman" w:eastAsia="宋体" w:cs="Times New Roman"/>
          <w:b/>
          <w:sz w:val="24"/>
          <w:szCs w:val="24"/>
        </w:rPr>
        <w:t>护栏</w:t>
      </w:r>
      <w:r>
        <w:rPr>
          <w:rFonts w:ascii="Times New Roman" w:hAnsi="Times New Roman" w:eastAsia="宋体" w:cs="Times New Roman"/>
          <w:b/>
          <w:sz w:val="24"/>
          <w:szCs w:val="24"/>
          <w:u w:val="single"/>
        </w:rPr>
        <w:t>防护</w:t>
      </w:r>
      <w:r>
        <w:rPr>
          <w:rFonts w:hint="eastAsia" w:ascii="Times New Roman" w:hAnsi="Times New Roman" w:eastAsia="宋体" w:cs="Times New Roman"/>
          <w:b/>
          <w:sz w:val="24"/>
          <w:szCs w:val="24"/>
          <w:bdr w:val="single" w:color="auto" w:sz="4" w:space="0"/>
        </w:rPr>
        <w:t>防撞</w:t>
      </w:r>
      <w:r>
        <w:rPr>
          <w:rFonts w:ascii="Times New Roman" w:hAnsi="Times New Roman" w:eastAsia="宋体" w:cs="Times New Roman"/>
          <w:b/>
          <w:sz w:val="24"/>
          <w:szCs w:val="24"/>
        </w:rPr>
        <w:t>等级</w:t>
      </w:r>
      <w:r>
        <w:rPr>
          <w:rFonts w:hint="eastAsia" w:ascii="Times New Roman" w:hAnsi="Times New Roman" w:eastAsia="宋体" w:cs="Times New Roman"/>
          <w:b/>
          <w:sz w:val="24"/>
          <w:szCs w:val="24"/>
          <w:bdr w:val="single" w:color="auto" w:sz="4" w:space="0"/>
        </w:rPr>
        <w:t>的适用条件</w:t>
      </w:r>
    </w:p>
    <w:tbl>
      <w:tblPr>
        <w:tblStyle w:val="10"/>
        <w:tblW w:w="8425" w:type="dxa"/>
        <w:tblInd w:w="0" w:type="dxa"/>
        <w:tblLayout w:type="fixed"/>
        <w:tblCellMar>
          <w:top w:w="0" w:type="dxa"/>
          <w:left w:w="0" w:type="dxa"/>
          <w:bottom w:w="0" w:type="dxa"/>
          <w:right w:w="0" w:type="dxa"/>
        </w:tblCellMar>
      </w:tblPr>
      <w:tblGrid>
        <w:gridCol w:w="4078"/>
        <w:gridCol w:w="1134"/>
        <w:gridCol w:w="992"/>
        <w:gridCol w:w="1134"/>
        <w:gridCol w:w="1087"/>
      </w:tblGrid>
      <w:tr>
        <w:tblPrEx>
          <w:tblLayout w:type="fixed"/>
          <w:tblCellMar>
            <w:top w:w="0" w:type="dxa"/>
            <w:left w:w="0" w:type="dxa"/>
            <w:bottom w:w="0" w:type="dxa"/>
            <w:right w:w="0" w:type="dxa"/>
          </w:tblCellMar>
        </w:tblPrEx>
        <w:trPr>
          <w:trHeight w:val="628" w:hRule="atLeast"/>
        </w:trPr>
        <w:tc>
          <w:tcPr>
            <w:tcW w:w="4078" w:type="dxa"/>
            <w:vMerge w:val="restart"/>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vAlign w:val="center"/>
          </w:tcPr>
          <w:p>
            <w:pPr>
              <w:widowControl/>
              <w:jc w:val="center"/>
              <w:textAlignment w:val="baseline"/>
              <w:rPr>
                <w:rFonts w:ascii="Times New Roman" w:hAnsi="Times New Roman" w:eastAsia="宋体" w:cs="Times New Roman"/>
                <w:kern w:val="0"/>
                <w:sz w:val="24"/>
                <w:szCs w:val="24"/>
              </w:rPr>
            </w:pPr>
            <w:r>
              <w:rPr>
                <w:rFonts w:ascii="Times New Roman" w:hAnsi="Times New Roman" w:eastAsia="宋体" w:cs="Times New Roman"/>
                <w:kern w:val="24"/>
                <w:sz w:val="24"/>
                <w:szCs w:val="24"/>
              </w:rPr>
              <w:t>使用条件</w:t>
            </w:r>
          </w:p>
        </w:tc>
        <w:tc>
          <w:tcPr>
            <w:tcW w:w="4347" w:type="dxa"/>
            <w:gridSpan w:val="4"/>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vAlign w:val="center"/>
          </w:tcPr>
          <w:p>
            <w:pPr>
              <w:widowControl/>
              <w:jc w:val="center"/>
              <w:textAlignment w:val="baseline"/>
              <w:rPr>
                <w:rFonts w:ascii="Times New Roman" w:hAnsi="Times New Roman" w:eastAsia="宋体" w:cs="Times New Roman"/>
                <w:kern w:val="24"/>
                <w:sz w:val="24"/>
                <w:szCs w:val="24"/>
              </w:rPr>
            </w:pPr>
            <w:r>
              <w:rPr>
                <w:rFonts w:ascii="Times New Roman" w:hAnsi="Times New Roman" w:eastAsia="宋体" w:cs="Times New Roman"/>
                <w:kern w:val="24"/>
                <w:sz w:val="24"/>
                <w:szCs w:val="24"/>
              </w:rPr>
              <w:t xml:space="preserve">   设计速度（km/h）</w:t>
            </w:r>
          </w:p>
        </w:tc>
      </w:tr>
      <w:tr>
        <w:tblPrEx>
          <w:tblLayout w:type="fixed"/>
          <w:tblCellMar>
            <w:top w:w="0" w:type="dxa"/>
            <w:left w:w="0" w:type="dxa"/>
            <w:bottom w:w="0" w:type="dxa"/>
            <w:right w:w="0" w:type="dxa"/>
          </w:tblCellMar>
        </w:tblPrEx>
        <w:trPr>
          <w:trHeight w:val="545" w:hRule="atLeast"/>
        </w:trPr>
        <w:tc>
          <w:tcPr>
            <w:tcW w:w="4078" w:type="dxa"/>
            <w:vMerge w:val="continue"/>
            <w:tcBorders>
              <w:top w:val="single" w:color="000000" w:sz="8" w:space="0"/>
              <w:left w:val="single" w:color="000000" w:sz="8" w:space="0"/>
              <w:bottom w:val="single" w:color="000000" w:sz="8" w:space="0"/>
              <w:right w:val="single" w:color="000000" w:sz="8" w:space="0"/>
            </w:tcBorders>
            <w:vAlign w:val="center"/>
          </w:tcPr>
          <w:p>
            <w:pPr>
              <w:widowControl/>
              <w:jc w:val="left"/>
              <w:rPr>
                <w:rFonts w:ascii="Times New Roman" w:hAnsi="Times New Roman" w:eastAsia="宋体" w:cs="Times New Roman"/>
                <w:kern w:val="0"/>
                <w:sz w:val="24"/>
                <w:szCs w:val="24"/>
              </w:rPr>
            </w:pPr>
          </w:p>
        </w:tc>
        <w:tc>
          <w:tcPr>
            <w:tcW w:w="1134" w:type="dxa"/>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vAlign w:val="center"/>
          </w:tcPr>
          <w:p>
            <w:pPr>
              <w:widowControl/>
              <w:jc w:val="center"/>
              <w:textAlignment w:val="baseline"/>
              <w:rPr>
                <w:rFonts w:ascii="Times New Roman" w:hAnsi="Times New Roman" w:eastAsia="宋体" w:cs="Times New Roman"/>
                <w:kern w:val="0"/>
                <w:sz w:val="24"/>
                <w:szCs w:val="24"/>
              </w:rPr>
            </w:pPr>
            <w:r>
              <w:rPr>
                <w:rFonts w:ascii="Times New Roman" w:hAnsi="Times New Roman" w:eastAsia="宋体" w:cs="Times New Roman"/>
                <w:kern w:val="24"/>
                <w:sz w:val="24"/>
                <w:szCs w:val="24"/>
              </w:rPr>
              <w:t>100</w:t>
            </w:r>
            <w:r>
              <w:rPr>
                <w:rFonts w:hint="eastAsia" w:ascii="Times New Roman" w:hAnsi="Times New Roman" w:eastAsia="宋体" w:cs="Times New Roman"/>
                <w:kern w:val="24"/>
                <w:sz w:val="24"/>
                <w:szCs w:val="24"/>
              </w:rPr>
              <w:t>、</w:t>
            </w:r>
            <w:r>
              <w:rPr>
                <w:rFonts w:ascii="Times New Roman" w:hAnsi="Times New Roman" w:eastAsia="宋体" w:cs="Times New Roman"/>
                <w:kern w:val="24"/>
                <w:sz w:val="24"/>
                <w:szCs w:val="24"/>
              </w:rPr>
              <w:t>80</w:t>
            </w:r>
          </w:p>
        </w:tc>
        <w:tc>
          <w:tcPr>
            <w:tcW w:w="992" w:type="dxa"/>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vAlign w:val="center"/>
          </w:tcPr>
          <w:p>
            <w:pPr>
              <w:widowControl/>
              <w:jc w:val="center"/>
              <w:textAlignment w:val="baseline"/>
              <w:rPr>
                <w:rFonts w:ascii="Times New Roman" w:hAnsi="Times New Roman" w:eastAsia="宋体" w:cs="Times New Roman"/>
                <w:kern w:val="0"/>
                <w:sz w:val="24"/>
                <w:szCs w:val="24"/>
              </w:rPr>
            </w:pPr>
            <w:r>
              <w:rPr>
                <w:rFonts w:ascii="Times New Roman" w:hAnsi="Times New Roman" w:eastAsia="宋体" w:cs="Times New Roman"/>
                <w:kern w:val="24"/>
                <w:sz w:val="24"/>
                <w:szCs w:val="24"/>
              </w:rPr>
              <w:t>60</w:t>
            </w:r>
          </w:p>
        </w:tc>
        <w:tc>
          <w:tcPr>
            <w:tcW w:w="1134" w:type="dxa"/>
            <w:tcBorders>
              <w:top w:val="single" w:color="000000" w:sz="8" w:space="0"/>
              <w:left w:val="single" w:color="000000" w:sz="8" w:space="0"/>
              <w:bottom w:val="single" w:color="000000" w:sz="8" w:space="0"/>
              <w:right w:val="single" w:color="000000" w:sz="8" w:space="0"/>
            </w:tcBorders>
            <w:vAlign w:val="center"/>
          </w:tcPr>
          <w:p>
            <w:pPr>
              <w:widowControl/>
              <w:jc w:val="center"/>
              <w:textAlignment w:val="baseline"/>
              <w:rPr>
                <w:rFonts w:ascii="Times New Roman" w:hAnsi="Times New Roman" w:eastAsia="宋体" w:cs="Times New Roman"/>
                <w:kern w:val="24"/>
                <w:sz w:val="24"/>
                <w:szCs w:val="24"/>
                <w:u w:val="single"/>
              </w:rPr>
            </w:pPr>
            <w:r>
              <w:rPr>
                <w:rFonts w:hint="eastAsia" w:ascii="Times New Roman" w:hAnsi="Times New Roman" w:eastAsia="宋体" w:cs="Times New Roman"/>
                <w:kern w:val="24"/>
                <w:sz w:val="24"/>
                <w:szCs w:val="24"/>
                <w:u w:val="single"/>
              </w:rPr>
              <w:t>5</w:t>
            </w:r>
            <w:r>
              <w:rPr>
                <w:rFonts w:ascii="Times New Roman" w:hAnsi="Times New Roman" w:eastAsia="宋体" w:cs="Times New Roman"/>
                <w:kern w:val="24"/>
                <w:sz w:val="24"/>
                <w:szCs w:val="24"/>
                <w:u w:val="single"/>
              </w:rPr>
              <w:t>0</w:t>
            </w:r>
            <w:r>
              <w:rPr>
                <w:rFonts w:hint="eastAsia" w:ascii="Times New Roman" w:hAnsi="Times New Roman" w:eastAsia="宋体" w:cs="Times New Roman"/>
                <w:kern w:val="24"/>
                <w:sz w:val="24"/>
                <w:szCs w:val="24"/>
                <w:u w:val="single"/>
              </w:rPr>
              <w:t>、40</w:t>
            </w:r>
          </w:p>
        </w:tc>
        <w:tc>
          <w:tcPr>
            <w:tcW w:w="1087" w:type="dxa"/>
            <w:tcBorders>
              <w:top w:val="single" w:color="000000" w:sz="8" w:space="0"/>
              <w:left w:val="single" w:color="000000" w:sz="8" w:space="0"/>
              <w:bottom w:val="single" w:color="000000" w:sz="8" w:space="0"/>
              <w:right w:val="single" w:color="000000" w:sz="8" w:space="0"/>
            </w:tcBorders>
            <w:vAlign w:val="center"/>
          </w:tcPr>
          <w:p>
            <w:pPr>
              <w:widowControl/>
              <w:jc w:val="center"/>
              <w:textAlignment w:val="baseline"/>
              <w:rPr>
                <w:rFonts w:ascii="Times New Roman" w:hAnsi="Times New Roman" w:eastAsia="宋体" w:cs="Times New Roman"/>
                <w:kern w:val="24"/>
                <w:sz w:val="24"/>
                <w:szCs w:val="24"/>
                <w:u w:val="single"/>
              </w:rPr>
            </w:pPr>
            <w:r>
              <w:rPr>
                <w:rFonts w:hint="eastAsia" w:ascii="Times New Roman" w:hAnsi="Times New Roman" w:eastAsia="宋体" w:cs="Times New Roman"/>
                <w:kern w:val="24"/>
                <w:sz w:val="24"/>
                <w:szCs w:val="24"/>
                <w:u w:val="single"/>
              </w:rPr>
              <w:t>30、20</w:t>
            </w:r>
          </w:p>
        </w:tc>
      </w:tr>
      <w:tr>
        <w:tblPrEx>
          <w:tblLayout w:type="fixed"/>
          <w:tblCellMar>
            <w:top w:w="0" w:type="dxa"/>
            <w:left w:w="0" w:type="dxa"/>
            <w:bottom w:w="0" w:type="dxa"/>
            <w:right w:w="0" w:type="dxa"/>
          </w:tblCellMar>
        </w:tblPrEx>
        <w:trPr>
          <w:trHeight w:val="545" w:hRule="atLeast"/>
        </w:trPr>
        <w:tc>
          <w:tcPr>
            <w:tcW w:w="4078" w:type="dxa"/>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vAlign w:val="center"/>
          </w:tcPr>
          <w:p>
            <w:pPr>
              <w:widowControl/>
              <w:jc w:val="center"/>
              <w:textAlignment w:val="baseline"/>
              <w:rPr>
                <w:rFonts w:ascii="Times New Roman" w:hAnsi="Times New Roman" w:eastAsia="宋体" w:cs="Times New Roman"/>
                <w:kern w:val="0"/>
                <w:sz w:val="24"/>
                <w:szCs w:val="24"/>
              </w:rPr>
            </w:pPr>
            <w:r>
              <w:rPr>
                <w:rFonts w:ascii="Times New Roman" w:hAnsi="Times New Roman" w:eastAsia="宋体" w:cs="Times New Roman"/>
                <w:kern w:val="24"/>
                <w:sz w:val="24"/>
                <w:szCs w:val="24"/>
              </w:rPr>
              <w:t>一般路段、匝道</w:t>
            </w:r>
            <w:r>
              <w:rPr>
                <w:rFonts w:hint="eastAsia" w:ascii="Times New Roman" w:hAnsi="Times New Roman" w:eastAsia="宋体" w:cs="Times New Roman"/>
                <w:kern w:val="24"/>
                <w:sz w:val="24"/>
                <w:szCs w:val="24"/>
                <w:u w:val="single"/>
              </w:rPr>
              <w:t>、通道、涵洞</w:t>
            </w:r>
          </w:p>
        </w:tc>
        <w:tc>
          <w:tcPr>
            <w:tcW w:w="1134" w:type="dxa"/>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vAlign w:val="center"/>
          </w:tcPr>
          <w:p>
            <w:pPr>
              <w:widowControl/>
              <w:jc w:val="center"/>
              <w:textAlignment w:val="baseline"/>
              <w:rPr>
                <w:rFonts w:ascii="Times New Roman" w:hAnsi="Times New Roman" w:eastAsia="宋体" w:cs="Times New Roman"/>
                <w:kern w:val="0"/>
                <w:sz w:val="24"/>
                <w:szCs w:val="24"/>
              </w:rPr>
            </w:pPr>
            <w:r>
              <w:rPr>
                <w:rFonts w:ascii="Times New Roman" w:hAnsi="Times New Roman" w:eastAsia="宋体" w:cs="Times New Roman"/>
                <w:kern w:val="24"/>
                <w:sz w:val="24"/>
                <w:szCs w:val="24"/>
              </w:rPr>
              <w:t>A</w:t>
            </w:r>
          </w:p>
        </w:tc>
        <w:tc>
          <w:tcPr>
            <w:tcW w:w="992" w:type="dxa"/>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vAlign w:val="center"/>
          </w:tcPr>
          <w:p>
            <w:pPr>
              <w:widowControl/>
              <w:jc w:val="center"/>
              <w:textAlignment w:val="baseline"/>
              <w:rPr>
                <w:rFonts w:ascii="Times New Roman" w:hAnsi="Times New Roman" w:eastAsia="宋体" w:cs="Times New Roman"/>
                <w:kern w:val="0"/>
                <w:sz w:val="24"/>
                <w:szCs w:val="24"/>
              </w:rPr>
            </w:pPr>
            <w:r>
              <w:rPr>
                <w:rFonts w:ascii="Times New Roman" w:hAnsi="Times New Roman" w:eastAsia="宋体" w:cs="Times New Roman"/>
                <w:kern w:val="24"/>
                <w:sz w:val="24"/>
                <w:szCs w:val="24"/>
              </w:rPr>
              <w:t>B</w:t>
            </w:r>
          </w:p>
        </w:tc>
        <w:tc>
          <w:tcPr>
            <w:tcW w:w="1134" w:type="dxa"/>
            <w:tcBorders>
              <w:top w:val="single" w:color="000000" w:sz="8" w:space="0"/>
              <w:left w:val="single" w:color="000000" w:sz="8" w:space="0"/>
              <w:bottom w:val="single" w:color="000000" w:sz="8" w:space="0"/>
              <w:right w:val="single" w:color="000000" w:sz="8" w:space="0"/>
            </w:tcBorders>
            <w:vAlign w:val="center"/>
          </w:tcPr>
          <w:p>
            <w:pPr>
              <w:widowControl/>
              <w:jc w:val="center"/>
              <w:textAlignment w:val="baseline"/>
              <w:rPr>
                <w:rFonts w:ascii="Times New Roman" w:hAnsi="Times New Roman" w:eastAsia="宋体" w:cs="Times New Roman"/>
                <w:kern w:val="24"/>
                <w:sz w:val="24"/>
                <w:szCs w:val="24"/>
                <w:u w:val="single"/>
              </w:rPr>
            </w:pPr>
            <w:r>
              <w:rPr>
                <w:rFonts w:hint="eastAsia" w:ascii="Times New Roman" w:hAnsi="Times New Roman" w:eastAsia="宋体" w:cs="Times New Roman"/>
                <w:kern w:val="24"/>
                <w:sz w:val="24"/>
                <w:szCs w:val="24"/>
                <w:u w:val="single"/>
              </w:rPr>
              <w:t>B</w:t>
            </w:r>
          </w:p>
        </w:tc>
        <w:tc>
          <w:tcPr>
            <w:tcW w:w="1087" w:type="dxa"/>
            <w:tcBorders>
              <w:top w:val="single" w:color="000000" w:sz="8" w:space="0"/>
              <w:left w:val="single" w:color="000000" w:sz="8" w:space="0"/>
              <w:bottom w:val="single" w:color="000000" w:sz="8" w:space="0"/>
              <w:right w:val="single" w:color="000000" w:sz="8" w:space="0"/>
            </w:tcBorders>
            <w:vAlign w:val="center"/>
          </w:tcPr>
          <w:p>
            <w:pPr>
              <w:widowControl/>
              <w:jc w:val="center"/>
              <w:textAlignment w:val="baseline"/>
              <w:rPr>
                <w:rFonts w:ascii="Times New Roman" w:hAnsi="Times New Roman" w:eastAsia="宋体" w:cs="Times New Roman"/>
                <w:kern w:val="24"/>
                <w:sz w:val="24"/>
                <w:szCs w:val="24"/>
                <w:u w:val="single"/>
              </w:rPr>
            </w:pPr>
            <w:r>
              <w:rPr>
                <w:rFonts w:hint="eastAsia" w:ascii="Times New Roman" w:hAnsi="Times New Roman" w:eastAsia="宋体" w:cs="Times New Roman"/>
                <w:kern w:val="24"/>
                <w:sz w:val="24"/>
                <w:szCs w:val="24"/>
                <w:u w:val="single"/>
              </w:rPr>
              <w:t>B</w:t>
            </w:r>
          </w:p>
        </w:tc>
      </w:tr>
      <w:tr>
        <w:tblPrEx>
          <w:tblLayout w:type="fixed"/>
          <w:tblCellMar>
            <w:top w:w="0" w:type="dxa"/>
            <w:left w:w="0" w:type="dxa"/>
            <w:bottom w:w="0" w:type="dxa"/>
            <w:right w:w="0" w:type="dxa"/>
          </w:tblCellMar>
        </w:tblPrEx>
        <w:trPr>
          <w:trHeight w:val="817" w:hRule="atLeast"/>
        </w:trPr>
        <w:tc>
          <w:tcPr>
            <w:tcW w:w="4078" w:type="dxa"/>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vAlign w:val="center"/>
          </w:tcPr>
          <w:p>
            <w:pPr>
              <w:widowControl/>
              <w:jc w:val="center"/>
              <w:textAlignment w:val="baseline"/>
              <w:rPr>
                <w:rFonts w:ascii="Times New Roman" w:hAnsi="Times New Roman" w:eastAsia="宋体" w:cs="Times New Roman"/>
                <w:kern w:val="0"/>
                <w:sz w:val="24"/>
                <w:szCs w:val="24"/>
              </w:rPr>
            </w:pPr>
            <w:r>
              <w:rPr>
                <w:rFonts w:hint="eastAsia" w:ascii="Times New Roman" w:hAnsi="Times New Roman" w:eastAsia="宋体" w:cs="Times New Roman"/>
                <w:kern w:val="24"/>
                <w:sz w:val="24"/>
                <w:szCs w:val="24"/>
                <w:bdr w:val="single" w:color="auto" w:sz="4" w:space="0"/>
              </w:rPr>
              <w:t>高边坡、</w:t>
            </w:r>
            <w:r>
              <w:rPr>
                <w:rFonts w:ascii="Times New Roman" w:hAnsi="Times New Roman" w:eastAsia="宋体" w:cs="Times New Roman"/>
                <w:kern w:val="24"/>
                <w:sz w:val="24"/>
                <w:szCs w:val="24"/>
              </w:rPr>
              <w:t>桥头引道、隧道洞口连接线</w:t>
            </w:r>
            <w:r>
              <w:rPr>
                <w:rFonts w:hint="eastAsia" w:ascii="Times New Roman" w:hAnsi="Times New Roman" w:eastAsia="宋体" w:cs="Times New Roman"/>
                <w:kern w:val="24"/>
                <w:sz w:val="24"/>
                <w:szCs w:val="24"/>
                <w:bdr w:val="single" w:color="auto" w:sz="4" w:space="0"/>
              </w:rPr>
              <w:t>、靠近构造物路段</w:t>
            </w:r>
            <w:r>
              <w:rPr>
                <w:rFonts w:hint="eastAsia" w:ascii="Times New Roman" w:hAnsi="Times New Roman" w:eastAsia="宋体" w:cs="Times New Roman"/>
                <w:kern w:val="24"/>
                <w:sz w:val="24"/>
                <w:szCs w:val="24"/>
              </w:rPr>
              <w:t>；</w:t>
            </w:r>
            <w:r>
              <w:rPr>
                <w:rFonts w:hint="eastAsia" w:ascii="Times New Roman" w:hAnsi="Times New Roman" w:eastAsia="宋体" w:cs="Times New Roman"/>
                <w:kern w:val="24"/>
                <w:sz w:val="24"/>
                <w:szCs w:val="24"/>
                <w:u w:val="single"/>
              </w:rPr>
              <w:t>车辆越出路外可能发生重大事故的路段和匝道</w:t>
            </w:r>
          </w:p>
        </w:tc>
        <w:tc>
          <w:tcPr>
            <w:tcW w:w="1134" w:type="dxa"/>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vAlign w:val="center"/>
          </w:tcPr>
          <w:p>
            <w:pPr>
              <w:widowControl/>
              <w:jc w:val="center"/>
              <w:textAlignment w:val="baseline"/>
              <w:rPr>
                <w:rFonts w:ascii="Times New Roman" w:hAnsi="Times New Roman" w:eastAsia="宋体" w:cs="Times New Roman"/>
                <w:kern w:val="0"/>
                <w:sz w:val="24"/>
                <w:szCs w:val="24"/>
              </w:rPr>
            </w:pPr>
            <w:r>
              <w:rPr>
                <w:rFonts w:ascii="Times New Roman" w:hAnsi="Times New Roman" w:eastAsia="宋体" w:cs="Times New Roman"/>
                <w:kern w:val="24"/>
                <w:sz w:val="24"/>
                <w:szCs w:val="24"/>
              </w:rPr>
              <w:t>SB</w:t>
            </w:r>
          </w:p>
        </w:tc>
        <w:tc>
          <w:tcPr>
            <w:tcW w:w="992" w:type="dxa"/>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vAlign w:val="center"/>
          </w:tcPr>
          <w:p>
            <w:pPr>
              <w:widowControl/>
              <w:jc w:val="center"/>
              <w:textAlignment w:val="baseline"/>
              <w:rPr>
                <w:rFonts w:ascii="Times New Roman" w:hAnsi="Times New Roman" w:eastAsia="宋体" w:cs="Times New Roman"/>
                <w:kern w:val="0"/>
                <w:sz w:val="24"/>
                <w:szCs w:val="24"/>
              </w:rPr>
            </w:pPr>
            <w:r>
              <w:rPr>
                <w:rFonts w:ascii="Times New Roman" w:hAnsi="Times New Roman" w:eastAsia="宋体" w:cs="Times New Roman"/>
                <w:kern w:val="24"/>
                <w:sz w:val="24"/>
                <w:szCs w:val="24"/>
              </w:rPr>
              <w:t>A</w:t>
            </w:r>
          </w:p>
        </w:tc>
        <w:tc>
          <w:tcPr>
            <w:tcW w:w="1134" w:type="dxa"/>
            <w:tcBorders>
              <w:top w:val="single" w:color="000000" w:sz="8" w:space="0"/>
              <w:left w:val="single" w:color="000000" w:sz="8" w:space="0"/>
              <w:bottom w:val="single" w:color="000000" w:sz="8" w:space="0"/>
              <w:right w:val="single" w:color="000000" w:sz="8" w:space="0"/>
            </w:tcBorders>
            <w:vAlign w:val="center"/>
          </w:tcPr>
          <w:p>
            <w:pPr>
              <w:widowControl/>
              <w:jc w:val="center"/>
              <w:textAlignment w:val="baseline"/>
              <w:rPr>
                <w:rFonts w:ascii="Times New Roman" w:hAnsi="Times New Roman" w:eastAsia="宋体" w:cs="Times New Roman"/>
                <w:kern w:val="24"/>
                <w:sz w:val="24"/>
                <w:szCs w:val="24"/>
                <w:u w:val="single"/>
              </w:rPr>
            </w:pPr>
            <w:r>
              <w:rPr>
                <w:rFonts w:hint="eastAsia" w:ascii="Times New Roman" w:hAnsi="Times New Roman" w:eastAsia="宋体" w:cs="Times New Roman"/>
                <w:kern w:val="24"/>
                <w:sz w:val="24"/>
                <w:szCs w:val="24"/>
                <w:u w:val="single"/>
              </w:rPr>
              <w:t>B</w:t>
            </w:r>
          </w:p>
        </w:tc>
        <w:tc>
          <w:tcPr>
            <w:tcW w:w="1087" w:type="dxa"/>
            <w:tcBorders>
              <w:top w:val="single" w:color="000000" w:sz="8" w:space="0"/>
              <w:left w:val="single" w:color="000000" w:sz="8" w:space="0"/>
              <w:bottom w:val="single" w:color="000000" w:sz="8" w:space="0"/>
              <w:right w:val="single" w:color="000000" w:sz="8" w:space="0"/>
            </w:tcBorders>
            <w:vAlign w:val="center"/>
          </w:tcPr>
          <w:p>
            <w:pPr>
              <w:widowControl/>
              <w:jc w:val="center"/>
              <w:textAlignment w:val="baseline"/>
              <w:rPr>
                <w:rFonts w:ascii="Times New Roman" w:hAnsi="Times New Roman" w:eastAsia="宋体" w:cs="Times New Roman"/>
                <w:kern w:val="24"/>
                <w:sz w:val="24"/>
                <w:szCs w:val="24"/>
                <w:u w:val="single"/>
              </w:rPr>
            </w:pPr>
            <w:r>
              <w:rPr>
                <w:rFonts w:hint="eastAsia" w:ascii="Times New Roman" w:hAnsi="Times New Roman" w:eastAsia="宋体" w:cs="Times New Roman"/>
                <w:kern w:val="24"/>
                <w:sz w:val="24"/>
                <w:szCs w:val="24"/>
                <w:u w:val="single"/>
              </w:rPr>
              <w:t>B</w:t>
            </w:r>
          </w:p>
        </w:tc>
      </w:tr>
      <w:tr>
        <w:tblPrEx>
          <w:tblLayout w:type="fixed"/>
          <w:tblCellMar>
            <w:top w:w="0" w:type="dxa"/>
            <w:left w:w="0" w:type="dxa"/>
            <w:bottom w:w="0" w:type="dxa"/>
            <w:right w:w="0" w:type="dxa"/>
          </w:tblCellMar>
        </w:tblPrEx>
        <w:trPr>
          <w:trHeight w:val="813" w:hRule="atLeast"/>
        </w:trPr>
        <w:tc>
          <w:tcPr>
            <w:tcW w:w="4078" w:type="dxa"/>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vAlign w:val="center"/>
          </w:tcPr>
          <w:p>
            <w:pPr>
              <w:widowControl/>
              <w:jc w:val="center"/>
              <w:textAlignment w:val="baseline"/>
              <w:rPr>
                <w:rFonts w:ascii="Times New Roman" w:hAnsi="Times New Roman" w:eastAsia="宋体" w:cs="Times New Roman"/>
                <w:kern w:val="0"/>
                <w:sz w:val="24"/>
                <w:szCs w:val="24"/>
              </w:rPr>
            </w:pPr>
            <w:r>
              <w:rPr>
                <w:rFonts w:hint="eastAsia" w:ascii="Times New Roman" w:hAnsi="Times New Roman" w:eastAsia="宋体" w:cs="Times New Roman"/>
                <w:kern w:val="24"/>
                <w:sz w:val="24"/>
                <w:szCs w:val="24"/>
                <w:bdr w:val="single" w:color="auto" w:sz="4" w:space="0"/>
              </w:rPr>
              <w:t>高陡坡、</w:t>
            </w:r>
            <w:r>
              <w:rPr>
                <w:rFonts w:ascii="Times New Roman" w:hAnsi="Times New Roman" w:eastAsia="宋体" w:cs="Times New Roman"/>
                <w:kern w:val="24"/>
                <w:sz w:val="24"/>
                <w:szCs w:val="24"/>
              </w:rPr>
              <w:t>高挡墙、临</w:t>
            </w:r>
            <w:r>
              <w:rPr>
                <w:rFonts w:hint="eastAsia" w:ascii="Times New Roman" w:hAnsi="Times New Roman" w:eastAsia="宋体" w:cs="Times New Roman"/>
                <w:kern w:val="24"/>
                <w:sz w:val="24"/>
                <w:szCs w:val="24"/>
                <w:bdr w:val="single" w:color="auto" w:sz="4" w:space="0"/>
              </w:rPr>
              <w:t>河</w:t>
            </w:r>
            <w:r>
              <w:rPr>
                <w:rFonts w:hint="eastAsia" w:ascii="Times New Roman" w:hAnsi="Times New Roman" w:eastAsia="宋体" w:cs="Times New Roman"/>
                <w:kern w:val="24"/>
                <w:sz w:val="24"/>
                <w:szCs w:val="24"/>
                <w:u w:val="single"/>
              </w:rPr>
              <w:t>水</w:t>
            </w:r>
            <w:r>
              <w:rPr>
                <w:rFonts w:ascii="Times New Roman" w:hAnsi="Times New Roman" w:eastAsia="宋体" w:cs="Times New Roman"/>
                <w:kern w:val="24"/>
                <w:sz w:val="24"/>
                <w:szCs w:val="24"/>
                <w:u w:val="single"/>
              </w:rPr>
              <w:t>临</w:t>
            </w:r>
            <w:r>
              <w:rPr>
                <w:rFonts w:hint="eastAsia" w:ascii="Times New Roman" w:hAnsi="Times New Roman" w:eastAsia="宋体" w:cs="Times New Roman"/>
                <w:kern w:val="24"/>
                <w:sz w:val="24"/>
                <w:szCs w:val="24"/>
                <w:u w:val="single"/>
              </w:rPr>
              <w:t>空</w:t>
            </w:r>
            <w:r>
              <w:rPr>
                <w:rFonts w:ascii="Times New Roman" w:hAnsi="Times New Roman" w:eastAsia="宋体" w:cs="Times New Roman"/>
                <w:kern w:val="24"/>
                <w:sz w:val="24"/>
                <w:szCs w:val="24"/>
              </w:rPr>
              <w:t>路段；车辆越出路外可能</w:t>
            </w:r>
            <w:r>
              <w:rPr>
                <w:rFonts w:hint="eastAsia" w:ascii="Times New Roman" w:hAnsi="Times New Roman" w:eastAsia="宋体" w:cs="Times New Roman"/>
                <w:kern w:val="24"/>
                <w:sz w:val="24"/>
                <w:szCs w:val="24"/>
              </w:rPr>
              <w:t>发生</w:t>
            </w:r>
            <w:r>
              <w:rPr>
                <w:rFonts w:ascii="Times New Roman" w:hAnsi="Times New Roman" w:eastAsia="宋体" w:cs="Times New Roman"/>
                <w:kern w:val="24"/>
                <w:sz w:val="24"/>
                <w:szCs w:val="24"/>
                <w:u w:val="single"/>
              </w:rPr>
              <w:t>二次</w:t>
            </w:r>
            <w:r>
              <w:rPr>
                <w:rFonts w:hint="eastAsia" w:ascii="Times New Roman" w:hAnsi="Times New Roman" w:eastAsia="宋体" w:cs="Times New Roman"/>
                <w:kern w:val="24"/>
                <w:sz w:val="24"/>
                <w:szCs w:val="24"/>
                <w:u w:val="single"/>
                <w:bdr w:val="single" w:color="auto" w:sz="4" w:space="0"/>
              </w:rPr>
              <w:t>严重</w:t>
            </w:r>
            <w:r>
              <w:rPr>
                <w:rFonts w:ascii="Times New Roman" w:hAnsi="Times New Roman" w:eastAsia="宋体" w:cs="Times New Roman"/>
                <w:kern w:val="24"/>
                <w:sz w:val="24"/>
                <w:szCs w:val="24"/>
              </w:rPr>
              <w:t>事故的路段</w:t>
            </w:r>
            <w:r>
              <w:rPr>
                <w:rFonts w:hint="eastAsia" w:ascii="Times New Roman" w:hAnsi="Times New Roman" w:eastAsia="宋体" w:cs="Times New Roman"/>
                <w:kern w:val="24"/>
                <w:sz w:val="24"/>
                <w:szCs w:val="24"/>
                <w:u w:val="single"/>
              </w:rPr>
              <w:t>和匝道</w:t>
            </w:r>
          </w:p>
        </w:tc>
        <w:tc>
          <w:tcPr>
            <w:tcW w:w="1134" w:type="dxa"/>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vAlign w:val="center"/>
          </w:tcPr>
          <w:p>
            <w:pPr>
              <w:widowControl/>
              <w:jc w:val="center"/>
              <w:textAlignment w:val="baseline"/>
              <w:rPr>
                <w:rFonts w:ascii="Times New Roman" w:hAnsi="Times New Roman" w:eastAsia="宋体" w:cs="Times New Roman"/>
                <w:kern w:val="0"/>
                <w:sz w:val="24"/>
                <w:szCs w:val="24"/>
              </w:rPr>
            </w:pPr>
            <w:r>
              <w:rPr>
                <w:rFonts w:ascii="Times New Roman" w:hAnsi="Times New Roman" w:eastAsia="宋体" w:cs="Times New Roman"/>
                <w:kern w:val="24"/>
                <w:sz w:val="24"/>
                <w:szCs w:val="24"/>
              </w:rPr>
              <w:t>SA</w:t>
            </w:r>
          </w:p>
        </w:tc>
        <w:tc>
          <w:tcPr>
            <w:tcW w:w="992" w:type="dxa"/>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vAlign w:val="center"/>
          </w:tcPr>
          <w:p>
            <w:pPr>
              <w:widowControl/>
              <w:jc w:val="center"/>
              <w:textAlignment w:val="baseline"/>
              <w:rPr>
                <w:rFonts w:ascii="Times New Roman" w:hAnsi="Times New Roman" w:eastAsia="宋体" w:cs="Times New Roman"/>
                <w:kern w:val="0"/>
                <w:sz w:val="24"/>
                <w:szCs w:val="24"/>
              </w:rPr>
            </w:pPr>
            <w:r>
              <w:rPr>
                <w:rFonts w:ascii="Times New Roman" w:hAnsi="Times New Roman" w:eastAsia="宋体" w:cs="Times New Roman"/>
                <w:kern w:val="24"/>
                <w:sz w:val="24"/>
                <w:szCs w:val="24"/>
              </w:rPr>
              <w:t>SB</w:t>
            </w:r>
          </w:p>
        </w:tc>
        <w:tc>
          <w:tcPr>
            <w:tcW w:w="1134" w:type="dxa"/>
            <w:tcBorders>
              <w:top w:val="single" w:color="000000" w:sz="8" w:space="0"/>
              <w:left w:val="single" w:color="000000" w:sz="8" w:space="0"/>
              <w:bottom w:val="single" w:color="000000" w:sz="8" w:space="0"/>
              <w:right w:val="single" w:color="000000" w:sz="8" w:space="0"/>
            </w:tcBorders>
            <w:vAlign w:val="center"/>
          </w:tcPr>
          <w:p>
            <w:pPr>
              <w:widowControl/>
              <w:jc w:val="center"/>
              <w:textAlignment w:val="baseline"/>
              <w:rPr>
                <w:rFonts w:ascii="Times New Roman" w:hAnsi="Times New Roman" w:eastAsia="宋体" w:cs="Times New Roman"/>
                <w:kern w:val="24"/>
                <w:sz w:val="24"/>
                <w:szCs w:val="24"/>
                <w:u w:val="single"/>
              </w:rPr>
            </w:pPr>
            <w:r>
              <w:rPr>
                <w:rFonts w:hint="eastAsia" w:ascii="Times New Roman" w:hAnsi="Times New Roman" w:eastAsia="宋体" w:cs="Times New Roman"/>
                <w:kern w:val="24"/>
                <w:sz w:val="24"/>
                <w:szCs w:val="24"/>
                <w:u w:val="single"/>
              </w:rPr>
              <w:t>A</w:t>
            </w:r>
          </w:p>
        </w:tc>
        <w:tc>
          <w:tcPr>
            <w:tcW w:w="1087" w:type="dxa"/>
            <w:tcBorders>
              <w:top w:val="single" w:color="000000" w:sz="8" w:space="0"/>
              <w:left w:val="single" w:color="000000" w:sz="8" w:space="0"/>
              <w:bottom w:val="single" w:color="000000" w:sz="8" w:space="0"/>
              <w:right w:val="single" w:color="000000" w:sz="8" w:space="0"/>
            </w:tcBorders>
            <w:vAlign w:val="center"/>
          </w:tcPr>
          <w:p>
            <w:pPr>
              <w:widowControl/>
              <w:jc w:val="center"/>
              <w:textAlignment w:val="baseline"/>
              <w:rPr>
                <w:rFonts w:ascii="Times New Roman" w:hAnsi="Times New Roman" w:eastAsia="宋体" w:cs="Times New Roman"/>
                <w:kern w:val="24"/>
                <w:sz w:val="24"/>
                <w:szCs w:val="24"/>
                <w:u w:val="single"/>
              </w:rPr>
            </w:pPr>
            <w:r>
              <w:rPr>
                <w:rFonts w:hint="eastAsia" w:ascii="Times New Roman" w:hAnsi="Times New Roman" w:eastAsia="宋体" w:cs="Times New Roman"/>
                <w:kern w:val="24"/>
                <w:sz w:val="24"/>
                <w:szCs w:val="24"/>
                <w:u w:val="single"/>
              </w:rPr>
              <w:t>B</w:t>
            </w:r>
          </w:p>
        </w:tc>
      </w:tr>
      <w:tr>
        <w:tblPrEx>
          <w:tblLayout w:type="fixed"/>
          <w:tblCellMar>
            <w:top w:w="0" w:type="dxa"/>
            <w:left w:w="0" w:type="dxa"/>
            <w:bottom w:w="0" w:type="dxa"/>
            <w:right w:w="0" w:type="dxa"/>
          </w:tblCellMar>
        </w:tblPrEx>
        <w:trPr>
          <w:trHeight w:val="955" w:hRule="atLeast"/>
        </w:trPr>
        <w:tc>
          <w:tcPr>
            <w:tcW w:w="4078" w:type="dxa"/>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vAlign w:val="center"/>
          </w:tcPr>
          <w:p>
            <w:pPr>
              <w:widowControl/>
              <w:jc w:val="center"/>
              <w:textAlignment w:val="baseline"/>
              <w:rPr>
                <w:rFonts w:ascii="Times New Roman" w:hAnsi="Times New Roman" w:eastAsia="宋体" w:cs="Times New Roman"/>
                <w:kern w:val="0"/>
                <w:sz w:val="24"/>
                <w:szCs w:val="24"/>
              </w:rPr>
            </w:pPr>
            <w:r>
              <w:rPr>
                <w:rFonts w:ascii="Times New Roman" w:hAnsi="Times New Roman" w:eastAsia="宋体" w:cs="Times New Roman"/>
                <w:kern w:val="24"/>
                <w:sz w:val="24"/>
                <w:szCs w:val="24"/>
              </w:rPr>
              <w:t>邻近其它快速路、</w:t>
            </w:r>
            <w:r>
              <w:rPr>
                <w:rFonts w:hint="eastAsia" w:ascii="Times New Roman" w:hAnsi="Times New Roman" w:eastAsia="宋体" w:cs="Times New Roman"/>
                <w:kern w:val="24"/>
                <w:sz w:val="24"/>
                <w:szCs w:val="24"/>
                <w:u w:val="single"/>
              </w:rPr>
              <w:t>高速公路、</w:t>
            </w:r>
            <w:r>
              <w:rPr>
                <w:rFonts w:ascii="Times New Roman" w:hAnsi="Times New Roman" w:eastAsia="宋体" w:cs="Times New Roman"/>
                <w:kern w:val="24"/>
                <w:sz w:val="24"/>
                <w:szCs w:val="24"/>
              </w:rPr>
              <w:t>人流密集区域的路段；车辆越出路外可能发生</w:t>
            </w:r>
            <w:r>
              <w:rPr>
                <w:rFonts w:ascii="Times New Roman" w:hAnsi="Times New Roman" w:eastAsia="宋体" w:cs="Times New Roman"/>
                <w:kern w:val="24"/>
                <w:sz w:val="24"/>
                <w:szCs w:val="24"/>
                <w:u w:val="single"/>
              </w:rPr>
              <w:t>重大</w:t>
            </w:r>
            <w:r>
              <w:rPr>
                <w:rFonts w:hint="eastAsia" w:ascii="Times New Roman" w:hAnsi="Times New Roman" w:eastAsia="宋体" w:cs="Times New Roman"/>
                <w:kern w:val="24"/>
                <w:sz w:val="24"/>
                <w:szCs w:val="24"/>
                <w:u w:val="single"/>
                <w:bdr w:val="single" w:color="auto" w:sz="4" w:space="0"/>
              </w:rPr>
              <w:t>严重</w:t>
            </w:r>
            <w:r>
              <w:rPr>
                <w:rFonts w:ascii="Times New Roman" w:hAnsi="Times New Roman" w:eastAsia="宋体" w:cs="Times New Roman"/>
                <w:kern w:val="24"/>
                <w:sz w:val="24"/>
                <w:szCs w:val="24"/>
              </w:rPr>
              <w:t>二次事故的路段</w:t>
            </w:r>
            <w:r>
              <w:rPr>
                <w:rFonts w:hint="eastAsia" w:ascii="Times New Roman" w:hAnsi="Times New Roman" w:eastAsia="宋体" w:cs="Times New Roman"/>
                <w:kern w:val="24"/>
                <w:sz w:val="24"/>
                <w:szCs w:val="24"/>
                <w:u w:val="single"/>
              </w:rPr>
              <w:t>和匝道</w:t>
            </w:r>
          </w:p>
        </w:tc>
        <w:tc>
          <w:tcPr>
            <w:tcW w:w="1134" w:type="dxa"/>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vAlign w:val="center"/>
          </w:tcPr>
          <w:p>
            <w:pPr>
              <w:widowControl/>
              <w:jc w:val="center"/>
              <w:textAlignment w:val="baseline"/>
              <w:rPr>
                <w:rFonts w:ascii="Times New Roman" w:hAnsi="Times New Roman" w:eastAsia="宋体" w:cs="Times New Roman"/>
                <w:kern w:val="0"/>
                <w:sz w:val="24"/>
                <w:szCs w:val="24"/>
              </w:rPr>
            </w:pPr>
            <w:r>
              <w:rPr>
                <w:rFonts w:ascii="Times New Roman" w:hAnsi="Times New Roman" w:eastAsia="宋体" w:cs="Times New Roman"/>
                <w:kern w:val="24"/>
                <w:sz w:val="24"/>
                <w:szCs w:val="24"/>
              </w:rPr>
              <w:t>SS</w:t>
            </w:r>
          </w:p>
        </w:tc>
        <w:tc>
          <w:tcPr>
            <w:tcW w:w="992" w:type="dxa"/>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vAlign w:val="center"/>
          </w:tcPr>
          <w:p>
            <w:pPr>
              <w:widowControl/>
              <w:jc w:val="center"/>
              <w:textAlignment w:val="baseline"/>
              <w:rPr>
                <w:rFonts w:ascii="Times New Roman" w:hAnsi="Times New Roman" w:eastAsia="宋体" w:cs="Times New Roman"/>
                <w:kern w:val="0"/>
                <w:sz w:val="24"/>
                <w:szCs w:val="24"/>
              </w:rPr>
            </w:pPr>
            <w:r>
              <w:rPr>
                <w:rFonts w:ascii="Times New Roman" w:hAnsi="Times New Roman" w:eastAsia="宋体" w:cs="Times New Roman"/>
                <w:kern w:val="24"/>
                <w:sz w:val="24"/>
                <w:szCs w:val="24"/>
              </w:rPr>
              <w:t>SA</w:t>
            </w:r>
          </w:p>
        </w:tc>
        <w:tc>
          <w:tcPr>
            <w:tcW w:w="1134" w:type="dxa"/>
            <w:tcBorders>
              <w:top w:val="single" w:color="000000" w:sz="8" w:space="0"/>
              <w:left w:val="single" w:color="000000" w:sz="8" w:space="0"/>
              <w:bottom w:val="single" w:color="000000" w:sz="8" w:space="0"/>
              <w:right w:val="single" w:color="000000" w:sz="8" w:space="0"/>
            </w:tcBorders>
            <w:vAlign w:val="center"/>
          </w:tcPr>
          <w:p>
            <w:pPr>
              <w:widowControl/>
              <w:jc w:val="center"/>
              <w:textAlignment w:val="baseline"/>
              <w:rPr>
                <w:rFonts w:ascii="Times New Roman" w:hAnsi="Times New Roman" w:eastAsia="宋体" w:cs="Times New Roman"/>
                <w:kern w:val="24"/>
                <w:sz w:val="24"/>
                <w:szCs w:val="24"/>
                <w:u w:val="single"/>
              </w:rPr>
            </w:pPr>
            <w:r>
              <w:rPr>
                <w:rFonts w:hint="eastAsia" w:ascii="Times New Roman" w:hAnsi="Times New Roman" w:eastAsia="宋体" w:cs="Times New Roman"/>
                <w:kern w:val="24"/>
                <w:sz w:val="24"/>
                <w:szCs w:val="24"/>
                <w:u w:val="single"/>
              </w:rPr>
              <w:t>SB</w:t>
            </w:r>
          </w:p>
        </w:tc>
        <w:tc>
          <w:tcPr>
            <w:tcW w:w="1087" w:type="dxa"/>
            <w:tcBorders>
              <w:top w:val="single" w:color="000000" w:sz="8" w:space="0"/>
              <w:left w:val="single" w:color="000000" w:sz="8" w:space="0"/>
              <w:bottom w:val="single" w:color="000000" w:sz="8" w:space="0"/>
              <w:right w:val="single" w:color="000000" w:sz="8" w:space="0"/>
            </w:tcBorders>
            <w:vAlign w:val="center"/>
          </w:tcPr>
          <w:p>
            <w:pPr>
              <w:widowControl/>
              <w:jc w:val="center"/>
              <w:textAlignment w:val="baseline"/>
              <w:rPr>
                <w:rFonts w:ascii="Times New Roman" w:hAnsi="Times New Roman" w:eastAsia="宋体" w:cs="Times New Roman"/>
                <w:kern w:val="24"/>
                <w:sz w:val="24"/>
                <w:szCs w:val="24"/>
                <w:u w:val="single"/>
              </w:rPr>
            </w:pPr>
            <w:r>
              <w:rPr>
                <w:rFonts w:hint="eastAsia" w:ascii="Times New Roman" w:hAnsi="Times New Roman" w:eastAsia="宋体" w:cs="Times New Roman"/>
                <w:kern w:val="24"/>
                <w:sz w:val="24"/>
                <w:szCs w:val="24"/>
                <w:u w:val="single"/>
              </w:rPr>
              <w:t>A</w:t>
            </w:r>
          </w:p>
        </w:tc>
      </w:tr>
    </w:tbl>
    <w:p>
      <w:pPr>
        <w:spacing w:before="156" w:beforeLines="50" w:after="156" w:afterLines="50" w:line="360" w:lineRule="auto"/>
        <w:rPr>
          <w:rFonts w:ascii="Times New Roman" w:hAnsi="Times New Roman" w:eastAsia="宋体" w:cs="Times New Roman"/>
          <w:sz w:val="24"/>
          <w:szCs w:val="24"/>
          <w:u w:val="single"/>
        </w:rPr>
      </w:pPr>
      <w:r>
        <w:rPr>
          <w:rFonts w:hint="eastAsia" w:ascii="Times New Roman" w:hAnsi="Times New Roman" w:eastAsia="宋体" w:cs="Times New Roman"/>
          <w:sz w:val="24"/>
          <w:szCs w:val="24"/>
          <w:u w:val="single"/>
        </w:rPr>
        <w:t>注：表中50km</w:t>
      </w:r>
      <w:r>
        <w:rPr>
          <w:rFonts w:ascii="Times New Roman" w:hAnsi="Times New Roman" w:eastAsia="宋体" w:cs="Times New Roman"/>
          <w:sz w:val="24"/>
          <w:szCs w:val="24"/>
          <w:u w:val="single"/>
        </w:rPr>
        <w:t>/h</w:t>
      </w:r>
      <w:r>
        <w:rPr>
          <w:rFonts w:hint="eastAsia" w:ascii="Times New Roman" w:hAnsi="Times New Roman" w:eastAsia="宋体" w:cs="Times New Roman"/>
          <w:sz w:val="24"/>
          <w:szCs w:val="24"/>
          <w:u w:val="single"/>
        </w:rPr>
        <w:t>、40 km</w:t>
      </w:r>
      <w:r>
        <w:rPr>
          <w:rFonts w:ascii="Times New Roman" w:hAnsi="Times New Roman" w:eastAsia="宋体" w:cs="Times New Roman"/>
          <w:sz w:val="24"/>
          <w:szCs w:val="24"/>
          <w:u w:val="single"/>
        </w:rPr>
        <w:t>/h</w:t>
      </w:r>
      <w:r>
        <w:rPr>
          <w:rFonts w:hint="eastAsia" w:ascii="Times New Roman" w:hAnsi="Times New Roman" w:eastAsia="宋体" w:cs="Times New Roman"/>
          <w:sz w:val="24"/>
          <w:szCs w:val="24"/>
          <w:u w:val="single"/>
        </w:rPr>
        <w:t>、30 km</w:t>
      </w:r>
      <w:r>
        <w:rPr>
          <w:rFonts w:ascii="Times New Roman" w:hAnsi="Times New Roman" w:eastAsia="宋体" w:cs="Times New Roman"/>
          <w:sz w:val="24"/>
          <w:szCs w:val="24"/>
          <w:u w:val="single"/>
        </w:rPr>
        <w:t>/h</w:t>
      </w:r>
      <w:r>
        <w:rPr>
          <w:rFonts w:hint="eastAsia" w:ascii="Times New Roman" w:hAnsi="Times New Roman" w:eastAsia="宋体" w:cs="Times New Roman"/>
          <w:sz w:val="24"/>
          <w:szCs w:val="24"/>
          <w:u w:val="single"/>
        </w:rPr>
        <w:t>和20km</w:t>
      </w:r>
      <w:r>
        <w:rPr>
          <w:rFonts w:ascii="Times New Roman" w:hAnsi="Times New Roman" w:eastAsia="宋体" w:cs="Times New Roman"/>
          <w:sz w:val="24"/>
          <w:szCs w:val="24"/>
          <w:u w:val="single"/>
        </w:rPr>
        <w:t>/h</w:t>
      </w:r>
      <w:r>
        <w:rPr>
          <w:rFonts w:hint="eastAsia" w:ascii="Times New Roman" w:hAnsi="Times New Roman" w:eastAsia="宋体" w:cs="Times New Roman"/>
          <w:sz w:val="24"/>
          <w:szCs w:val="24"/>
          <w:u w:val="single"/>
        </w:rPr>
        <w:t>为匝道设计速度。</w:t>
      </w:r>
      <w:bookmarkStart w:id="3" w:name="_GoBack"/>
      <w:bookmarkEnd w:id="3"/>
    </w:p>
    <w:p>
      <w:pPr>
        <w:spacing w:before="156" w:beforeLines="50" w:after="156" w:afterLines="50" w:line="360" w:lineRule="auto"/>
        <w:ind w:firstLine="482" w:firstLineChars="200"/>
        <w:rPr>
          <w:rFonts w:hint="eastAsia" w:ascii="Times New Roman" w:hAnsi="Times New Roman" w:eastAsia="宋体" w:cs="Times New Roman"/>
          <w:sz w:val="24"/>
          <w:szCs w:val="24"/>
        </w:rPr>
      </w:pPr>
      <w:r>
        <w:rPr>
          <w:rFonts w:ascii="Times New Roman" w:hAnsi="Times New Roman" w:eastAsia="宋体" w:cs="Times New Roman"/>
          <w:b/>
          <w:sz w:val="24"/>
          <w:szCs w:val="24"/>
        </w:rPr>
        <w:t xml:space="preserve">2  </w:t>
      </w:r>
      <w:r>
        <w:rPr>
          <w:rFonts w:hint="eastAsia" w:ascii="Times New Roman" w:hAnsi="Times New Roman" w:eastAsia="宋体" w:cs="Times New Roman"/>
          <w:sz w:val="24"/>
          <w:szCs w:val="24"/>
          <w:bdr w:val="single" w:color="auto" w:sz="4" w:space="0"/>
        </w:rPr>
        <w:t>主干路的路侧宜设置防撞护栏。</w:t>
      </w:r>
      <w:r>
        <w:rPr>
          <w:rFonts w:ascii="Times New Roman" w:hAnsi="Times New Roman" w:eastAsia="宋体" w:cs="Times New Roman"/>
          <w:sz w:val="24"/>
          <w:szCs w:val="24"/>
        </w:rPr>
        <w:t>主干路</w:t>
      </w:r>
      <w:r>
        <w:rPr>
          <w:rFonts w:ascii="Times New Roman" w:hAnsi="Times New Roman" w:eastAsia="宋体" w:cs="Times New Roman"/>
          <w:sz w:val="24"/>
          <w:szCs w:val="24"/>
          <w:u w:val="single"/>
        </w:rPr>
        <w:t>、次干路与支路</w:t>
      </w:r>
      <w:r>
        <w:rPr>
          <w:rFonts w:hint="eastAsia" w:ascii="Times New Roman" w:hAnsi="Times New Roman" w:eastAsia="宋体" w:cs="Times New Roman"/>
          <w:sz w:val="24"/>
          <w:szCs w:val="24"/>
          <w:u w:val="single"/>
        </w:rPr>
        <w:t>特殊路段</w:t>
      </w:r>
      <w:r>
        <w:rPr>
          <w:rFonts w:ascii="Times New Roman" w:hAnsi="Times New Roman" w:eastAsia="宋体" w:cs="Times New Roman"/>
          <w:sz w:val="24"/>
          <w:szCs w:val="24"/>
        </w:rPr>
        <w:t>路侧</w:t>
      </w:r>
      <w:r>
        <w:rPr>
          <w:rFonts w:ascii="Times New Roman" w:hAnsi="Times New Roman" w:eastAsia="宋体" w:cs="Times New Roman"/>
          <w:sz w:val="24"/>
          <w:szCs w:val="24"/>
          <w:u w:val="single"/>
        </w:rPr>
        <w:t>防撞</w:t>
      </w:r>
      <w:r>
        <w:rPr>
          <w:rFonts w:ascii="Times New Roman" w:hAnsi="Times New Roman" w:eastAsia="宋体" w:cs="Times New Roman"/>
          <w:sz w:val="24"/>
          <w:szCs w:val="24"/>
        </w:rPr>
        <w:t>护栏</w:t>
      </w:r>
      <w:r>
        <w:rPr>
          <w:rFonts w:hint="eastAsia" w:ascii="Times New Roman" w:hAnsi="Times New Roman" w:eastAsia="宋体" w:cs="Times New Roman"/>
          <w:sz w:val="24"/>
          <w:szCs w:val="24"/>
          <w:bdr w:val="single" w:color="auto" w:sz="4" w:space="0"/>
        </w:rPr>
        <w:t>的</w:t>
      </w:r>
      <w:r>
        <w:rPr>
          <w:rFonts w:hint="eastAsia" w:ascii="Times New Roman" w:hAnsi="Times New Roman" w:eastAsia="宋体" w:cs="Times New Roman"/>
          <w:sz w:val="24"/>
          <w:szCs w:val="24"/>
          <w:u w:val="single"/>
        </w:rPr>
        <w:t>防护</w:t>
      </w:r>
      <w:r>
        <w:rPr>
          <w:rFonts w:hint="eastAsia" w:ascii="Times New Roman" w:hAnsi="Times New Roman" w:eastAsia="宋体" w:cs="Times New Roman"/>
          <w:sz w:val="24"/>
          <w:szCs w:val="24"/>
          <w:bdr w:val="single" w:color="auto" w:sz="4" w:space="0"/>
        </w:rPr>
        <w:t>防撞</w:t>
      </w:r>
      <w:r>
        <w:rPr>
          <w:rFonts w:hint="eastAsia" w:ascii="Times New Roman" w:hAnsi="Times New Roman" w:eastAsia="宋体" w:cs="Times New Roman"/>
          <w:sz w:val="24"/>
          <w:szCs w:val="24"/>
        </w:rPr>
        <w:t>等级</w:t>
      </w:r>
      <w:r>
        <w:rPr>
          <w:rFonts w:hint="eastAsia" w:ascii="Times New Roman" w:hAnsi="Times New Roman" w:eastAsia="宋体" w:cs="Times New Roman"/>
          <w:sz w:val="24"/>
          <w:szCs w:val="24"/>
          <w:u w:val="single"/>
        </w:rPr>
        <w:t>的确定</w:t>
      </w:r>
      <w:r>
        <w:rPr>
          <w:rFonts w:ascii="Times New Roman" w:hAnsi="Times New Roman" w:eastAsia="宋体" w:cs="Times New Roman"/>
          <w:sz w:val="24"/>
          <w:szCs w:val="24"/>
        </w:rPr>
        <w:t>应符合表7.2.4-2的规定。</w:t>
      </w:r>
    </w:p>
    <w:p>
      <w:pPr>
        <w:jc w:val="center"/>
        <w:rPr>
          <w:rFonts w:ascii="Times New Roman" w:hAnsi="Times New Roman" w:eastAsia="宋体" w:cs="Times New Roman"/>
          <w:b/>
          <w:sz w:val="24"/>
          <w:szCs w:val="24"/>
        </w:rPr>
      </w:pPr>
      <w:r>
        <w:rPr>
          <w:rFonts w:ascii="Times New Roman" w:hAnsi="Times New Roman" w:eastAsia="宋体" w:cs="Times New Roman"/>
          <w:b/>
          <w:sz w:val="24"/>
          <w:szCs w:val="24"/>
        </w:rPr>
        <w:t>表7.2.4-2 主干路</w:t>
      </w:r>
      <w:r>
        <w:rPr>
          <w:rFonts w:ascii="Times New Roman" w:hAnsi="Times New Roman" w:eastAsia="宋体" w:cs="Times New Roman"/>
          <w:b/>
          <w:sz w:val="24"/>
          <w:szCs w:val="24"/>
          <w:u w:val="single"/>
        </w:rPr>
        <w:t>、次干路及支路</w:t>
      </w:r>
      <w:r>
        <w:rPr>
          <w:rFonts w:hint="eastAsia" w:ascii="Times New Roman" w:hAnsi="Times New Roman" w:eastAsia="宋体" w:cs="Times New Roman"/>
          <w:b/>
          <w:sz w:val="24"/>
          <w:szCs w:val="24"/>
          <w:u w:val="single"/>
        </w:rPr>
        <w:t>特殊路段</w:t>
      </w:r>
      <w:r>
        <w:rPr>
          <w:rFonts w:ascii="Times New Roman" w:hAnsi="Times New Roman" w:eastAsia="宋体" w:cs="Times New Roman"/>
          <w:b/>
          <w:sz w:val="24"/>
          <w:szCs w:val="24"/>
        </w:rPr>
        <w:t>路侧</w:t>
      </w:r>
      <w:r>
        <w:rPr>
          <w:rFonts w:hint="eastAsia" w:ascii="Times New Roman" w:hAnsi="Times New Roman" w:eastAsia="宋体" w:cs="Times New Roman"/>
          <w:b/>
          <w:sz w:val="24"/>
          <w:szCs w:val="24"/>
          <w:u w:val="single"/>
        </w:rPr>
        <w:t>防撞</w:t>
      </w:r>
      <w:r>
        <w:rPr>
          <w:rFonts w:ascii="Times New Roman" w:hAnsi="Times New Roman" w:eastAsia="宋体" w:cs="Times New Roman"/>
          <w:b/>
          <w:sz w:val="24"/>
          <w:szCs w:val="24"/>
        </w:rPr>
        <w:t>护栏防护</w:t>
      </w:r>
      <w:r>
        <w:rPr>
          <w:rFonts w:hint="eastAsia" w:ascii="Times New Roman" w:hAnsi="Times New Roman" w:eastAsia="宋体" w:cs="Times New Roman"/>
          <w:b/>
          <w:sz w:val="24"/>
          <w:szCs w:val="24"/>
          <w:bdr w:val="single" w:color="auto" w:sz="4" w:space="0"/>
        </w:rPr>
        <w:t>防撞</w:t>
      </w:r>
      <w:r>
        <w:rPr>
          <w:rFonts w:ascii="Times New Roman" w:hAnsi="Times New Roman" w:eastAsia="宋体" w:cs="Times New Roman"/>
          <w:b/>
          <w:sz w:val="24"/>
          <w:szCs w:val="24"/>
        </w:rPr>
        <w:t>等级</w:t>
      </w:r>
      <w:r>
        <w:rPr>
          <w:rFonts w:hint="eastAsia" w:ascii="Times New Roman" w:hAnsi="Times New Roman" w:eastAsia="宋体" w:cs="Times New Roman"/>
          <w:b/>
          <w:sz w:val="24"/>
          <w:szCs w:val="24"/>
          <w:bdr w:val="single" w:color="auto" w:sz="4" w:space="0"/>
        </w:rPr>
        <w:t>的适用条件</w:t>
      </w:r>
    </w:p>
    <w:tbl>
      <w:tblPr>
        <w:tblStyle w:val="10"/>
        <w:tblW w:w="8522"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4517"/>
        <w:gridCol w:w="1335"/>
        <w:gridCol w:w="1335"/>
        <w:gridCol w:w="133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384" w:hRule="atLeast"/>
        </w:trPr>
        <w:tc>
          <w:tcPr>
            <w:tcW w:w="4517" w:type="dxa"/>
            <w:vMerge w:val="restart"/>
            <w:shd w:val="clear" w:color="auto" w:fill="auto"/>
            <w:tcMar>
              <w:top w:w="15" w:type="dxa"/>
              <w:left w:w="108" w:type="dxa"/>
              <w:bottom w:w="0" w:type="dxa"/>
              <w:right w:w="108" w:type="dxa"/>
            </w:tcMar>
            <w:vAlign w:val="center"/>
          </w:tcPr>
          <w:p>
            <w:pPr>
              <w:widowControl/>
              <w:jc w:val="center"/>
              <w:textAlignment w:val="baseline"/>
              <w:rPr>
                <w:rFonts w:ascii="Times New Roman" w:hAnsi="Times New Roman" w:eastAsia="宋体" w:cs="Times New Roman"/>
                <w:kern w:val="0"/>
                <w:sz w:val="24"/>
                <w:szCs w:val="24"/>
              </w:rPr>
            </w:pPr>
            <w:r>
              <w:rPr>
                <w:rFonts w:ascii="Times New Roman" w:hAnsi="Times New Roman" w:eastAsia="宋体" w:cs="Times New Roman"/>
                <w:kern w:val="24"/>
                <w:sz w:val="24"/>
                <w:szCs w:val="24"/>
              </w:rPr>
              <w:t>使用条件</w:t>
            </w:r>
          </w:p>
        </w:tc>
        <w:tc>
          <w:tcPr>
            <w:tcW w:w="4005" w:type="dxa"/>
            <w:gridSpan w:val="3"/>
            <w:shd w:val="clear" w:color="auto" w:fill="auto"/>
            <w:tcMar>
              <w:top w:w="15" w:type="dxa"/>
              <w:left w:w="108" w:type="dxa"/>
              <w:bottom w:w="0" w:type="dxa"/>
              <w:right w:w="108" w:type="dxa"/>
            </w:tcMar>
          </w:tcPr>
          <w:p>
            <w:pPr>
              <w:widowControl/>
              <w:jc w:val="center"/>
              <w:textAlignment w:val="baseline"/>
              <w:rPr>
                <w:rFonts w:ascii="Times New Roman" w:hAnsi="Times New Roman" w:eastAsia="宋体" w:cs="Times New Roman"/>
                <w:kern w:val="24"/>
                <w:sz w:val="24"/>
                <w:szCs w:val="24"/>
              </w:rPr>
            </w:pPr>
            <w:r>
              <w:rPr>
                <w:rFonts w:ascii="Times New Roman" w:hAnsi="Times New Roman" w:eastAsia="宋体" w:cs="Times New Roman"/>
                <w:kern w:val="24"/>
                <w:sz w:val="24"/>
                <w:szCs w:val="24"/>
              </w:rPr>
              <w:t xml:space="preserve">   设计速度（km/h）</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384" w:hRule="atLeast"/>
        </w:trPr>
        <w:tc>
          <w:tcPr>
            <w:tcW w:w="4517" w:type="dxa"/>
            <w:vMerge w:val="continue"/>
            <w:vAlign w:val="center"/>
          </w:tcPr>
          <w:p>
            <w:pPr>
              <w:widowControl/>
              <w:jc w:val="left"/>
              <w:rPr>
                <w:rFonts w:ascii="Times New Roman" w:hAnsi="Times New Roman" w:eastAsia="宋体" w:cs="Times New Roman"/>
                <w:kern w:val="0"/>
                <w:sz w:val="24"/>
                <w:szCs w:val="24"/>
              </w:rPr>
            </w:pPr>
          </w:p>
        </w:tc>
        <w:tc>
          <w:tcPr>
            <w:tcW w:w="1335" w:type="dxa"/>
            <w:shd w:val="clear" w:color="auto" w:fill="auto"/>
            <w:tcMar>
              <w:top w:w="15" w:type="dxa"/>
              <w:left w:w="108" w:type="dxa"/>
              <w:bottom w:w="0" w:type="dxa"/>
              <w:right w:w="108" w:type="dxa"/>
            </w:tcMar>
          </w:tcPr>
          <w:p>
            <w:pPr>
              <w:widowControl/>
              <w:jc w:val="center"/>
              <w:textAlignment w:val="baseline"/>
              <w:rPr>
                <w:rFonts w:ascii="Times New Roman" w:hAnsi="Times New Roman" w:eastAsia="宋体" w:cs="Times New Roman"/>
                <w:kern w:val="0"/>
                <w:sz w:val="24"/>
                <w:szCs w:val="24"/>
              </w:rPr>
            </w:pPr>
            <w:r>
              <w:rPr>
                <w:rFonts w:ascii="Times New Roman" w:hAnsi="Times New Roman" w:eastAsia="宋体" w:cs="Times New Roman"/>
                <w:kern w:val="24"/>
                <w:sz w:val="24"/>
                <w:szCs w:val="24"/>
              </w:rPr>
              <w:t>60</w:t>
            </w:r>
            <w:r>
              <w:rPr>
                <w:rFonts w:hint="eastAsia" w:ascii="Times New Roman" w:hAnsi="Times New Roman" w:eastAsia="宋体" w:cs="Times New Roman"/>
                <w:kern w:val="24"/>
                <w:sz w:val="24"/>
                <w:szCs w:val="24"/>
                <w:bdr w:val="single" w:color="auto" w:sz="4" w:space="0"/>
              </w:rPr>
              <w:t>、50</w:t>
            </w:r>
          </w:p>
        </w:tc>
        <w:tc>
          <w:tcPr>
            <w:tcW w:w="1335" w:type="dxa"/>
            <w:shd w:val="clear" w:color="auto" w:fill="auto"/>
            <w:tcMar>
              <w:top w:w="15" w:type="dxa"/>
              <w:left w:w="108" w:type="dxa"/>
              <w:bottom w:w="0" w:type="dxa"/>
              <w:right w:w="108" w:type="dxa"/>
            </w:tcMar>
            <w:vAlign w:val="center"/>
          </w:tcPr>
          <w:p>
            <w:pPr>
              <w:widowControl/>
              <w:jc w:val="center"/>
              <w:textAlignment w:val="baseline"/>
              <w:rPr>
                <w:rFonts w:ascii="Times New Roman" w:hAnsi="Times New Roman" w:eastAsia="宋体" w:cs="Times New Roman"/>
                <w:kern w:val="0"/>
                <w:sz w:val="24"/>
                <w:szCs w:val="24"/>
              </w:rPr>
            </w:pPr>
            <w:r>
              <w:rPr>
                <w:rFonts w:ascii="Times New Roman" w:hAnsi="Times New Roman" w:eastAsia="宋体" w:cs="Times New Roman"/>
                <w:kern w:val="24"/>
                <w:sz w:val="24"/>
                <w:szCs w:val="24"/>
                <w:u w:val="single"/>
              </w:rPr>
              <w:t>50</w:t>
            </w:r>
            <w:r>
              <w:rPr>
                <w:rFonts w:hint="eastAsia" w:ascii="Times New Roman" w:hAnsi="Times New Roman" w:eastAsia="宋体" w:cs="Times New Roman"/>
                <w:kern w:val="24"/>
                <w:sz w:val="24"/>
                <w:szCs w:val="24"/>
                <w:u w:val="single"/>
              </w:rPr>
              <w:t>、</w:t>
            </w:r>
            <w:r>
              <w:rPr>
                <w:rFonts w:ascii="Times New Roman" w:hAnsi="Times New Roman" w:eastAsia="宋体" w:cs="Times New Roman"/>
                <w:kern w:val="24"/>
                <w:sz w:val="24"/>
                <w:szCs w:val="24"/>
              </w:rPr>
              <w:t>40</w:t>
            </w:r>
          </w:p>
        </w:tc>
        <w:tc>
          <w:tcPr>
            <w:tcW w:w="1335" w:type="dxa"/>
            <w:vAlign w:val="center"/>
          </w:tcPr>
          <w:p>
            <w:pPr>
              <w:widowControl/>
              <w:jc w:val="center"/>
              <w:textAlignment w:val="baseline"/>
              <w:rPr>
                <w:rFonts w:ascii="Times New Roman" w:hAnsi="Times New Roman" w:eastAsia="宋体" w:cs="Times New Roman"/>
                <w:kern w:val="24"/>
                <w:sz w:val="24"/>
                <w:szCs w:val="24"/>
                <w:u w:val="single"/>
              </w:rPr>
            </w:pPr>
            <w:r>
              <w:rPr>
                <w:rFonts w:ascii="Times New Roman" w:hAnsi="Times New Roman" w:eastAsia="宋体" w:cs="Times New Roman"/>
                <w:kern w:val="24"/>
                <w:sz w:val="24"/>
                <w:szCs w:val="24"/>
                <w:u w:val="single"/>
              </w:rPr>
              <w:t>30</w:t>
            </w:r>
            <w:r>
              <w:rPr>
                <w:rFonts w:hint="eastAsia" w:ascii="Times New Roman" w:hAnsi="Times New Roman" w:eastAsia="宋体" w:cs="Times New Roman"/>
                <w:kern w:val="24"/>
                <w:sz w:val="24"/>
                <w:szCs w:val="24"/>
                <w:u w:val="single"/>
              </w:rPr>
              <w:t>、</w:t>
            </w:r>
            <w:r>
              <w:rPr>
                <w:rFonts w:ascii="Times New Roman" w:hAnsi="Times New Roman" w:eastAsia="宋体" w:cs="Times New Roman"/>
                <w:kern w:val="24"/>
                <w:sz w:val="24"/>
                <w:szCs w:val="24"/>
                <w:u w:val="single"/>
              </w:rPr>
              <w:t>20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712" w:hRule="atLeast"/>
        </w:trPr>
        <w:tc>
          <w:tcPr>
            <w:tcW w:w="4517" w:type="dxa"/>
            <w:shd w:val="clear" w:color="auto" w:fill="auto"/>
            <w:tcMar>
              <w:top w:w="15" w:type="dxa"/>
              <w:left w:w="108" w:type="dxa"/>
              <w:bottom w:w="0" w:type="dxa"/>
              <w:right w:w="108" w:type="dxa"/>
            </w:tcMar>
            <w:vAlign w:val="center"/>
          </w:tcPr>
          <w:p>
            <w:pPr>
              <w:widowControl/>
              <w:jc w:val="center"/>
              <w:textAlignment w:val="baseline"/>
              <w:rPr>
                <w:rFonts w:ascii="Times New Roman" w:hAnsi="Times New Roman" w:eastAsia="宋体" w:cs="Times New Roman"/>
                <w:kern w:val="24"/>
                <w:sz w:val="24"/>
                <w:szCs w:val="24"/>
                <w:u w:val="single"/>
              </w:rPr>
            </w:pPr>
            <w:r>
              <w:rPr>
                <w:rFonts w:hint="eastAsia" w:ascii="Times New Roman" w:hAnsi="Times New Roman" w:eastAsia="宋体" w:cs="Times New Roman"/>
                <w:kern w:val="24"/>
                <w:sz w:val="24"/>
                <w:szCs w:val="24"/>
                <w:u w:val="single"/>
              </w:rPr>
              <w:t>不设人行道的涵洞、通道</w:t>
            </w:r>
            <w:r>
              <w:rPr>
                <w:rFonts w:hint="eastAsia" w:ascii="Times New Roman" w:hAnsi="Times New Roman" w:eastAsia="宋体" w:cs="Times New Roman"/>
                <w:kern w:val="24"/>
                <w:sz w:val="24"/>
                <w:szCs w:val="24"/>
                <w:bdr w:val="single" w:color="auto" w:sz="4" w:space="0"/>
              </w:rPr>
              <w:t>一般路段、匝道</w:t>
            </w:r>
          </w:p>
        </w:tc>
        <w:tc>
          <w:tcPr>
            <w:tcW w:w="1335" w:type="dxa"/>
            <w:shd w:val="clear" w:color="auto" w:fill="auto"/>
            <w:tcMar>
              <w:top w:w="15" w:type="dxa"/>
              <w:left w:w="108" w:type="dxa"/>
              <w:bottom w:w="0" w:type="dxa"/>
              <w:right w:w="108" w:type="dxa"/>
            </w:tcMar>
            <w:vAlign w:val="center"/>
          </w:tcPr>
          <w:p>
            <w:pPr>
              <w:widowControl/>
              <w:jc w:val="center"/>
              <w:textAlignment w:val="baseline"/>
              <w:rPr>
                <w:rFonts w:ascii="Times New Roman" w:hAnsi="Times New Roman" w:eastAsia="宋体" w:cs="Times New Roman"/>
                <w:kern w:val="24"/>
                <w:sz w:val="24"/>
                <w:szCs w:val="24"/>
              </w:rPr>
            </w:pPr>
            <w:r>
              <w:rPr>
                <w:rFonts w:ascii="Times New Roman" w:hAnsi="Times New Roman" w:eastAsia="宋体" w:cs="Times New Roman"/>
                <w:kern w:val="24"/>
                <w:sz w:val="24"/>
                <w:szCs w:val="24"/>
              </w:rPr>
              <w:t>B</w:t>
            </w:r>
          </w:p>
        </w:tc>
        <w:tc>
          <w:tcPr>
            <w:tcW w:w="1335" w:type="dxa"/>
            <w:shd w:val="clear" w:color="auto" w:fill="auto"/>
            <w:tcMar>
              <w:top w:w="15" w:type="dxa"/>
              <w:left w:w="108" w:type="dxa"/>
              <w:bottom w:w="0" w:type="dxa"/>
              <w:right w:w="108" w:type="dxa"/>
            </w:tcMar>
            <w:vAlign w:val="center"/>
          </w:tcPr>
          <w:p>
            <w:pPr>
              <w:widowControl/>
              <w:jc w:val="center"/>
              <w:textAlignment w:val="baseline"/>
              <w:rPr>
                <w:rFonts w:ascii="Times New Roman" w:hAnsi="Times New Roman" w:eastAsia="宋体" w:cs="Times New Roman"/>
                <w:kern w:val="24"/>
                <w:sz w:val="24"/>
                <w:szCs w:val="24"/>
                <w:u w:val="single"/>
              </w:rPr>
            </w:pPr>
            <w:r>
              <w:rPr>
                <w:rFonts w:hint="eastAsia" w:ascii="Times New Roman" w:hAnsi="Times New Roman" w:eastAsia="宋体" w:cs="Times New Roman"/>
                <w:kern w:val="24"/>
                <w:sz w:val="24"/>
                <w:szCs w:val="24"/>
                <w:u w:val="single"/>
              </w:rPr>
              <w:t>B</w:t>
            </w:r>
          </w:p>
        </w:tc>
        <w:tc>
          <w:tcPr>
            <w:tcW w:w="1335" w:type="dxa"/>
            <w:vAlign w:val="center"/>
          </w:tcPr>
          <w:p>
            <w:pPr>
              <w:widowControl/>
              <w:jc w:val="center"/>
              <w:textAlignment w:val="baseline"/>
              <w:rPr>
                <w:rFonts w:ascii="Times New Roman" w:hAnsi="Times New Roman" w:eastAsia="宋体" w:cs="Times New Roman"/>
                <w:kern w:val="24"/>
                <w:sz w:val="24"/>
                <w:szCs w:val="24"/>
                <w:u w:val="single"/>
              </w:rPr>
            </w:pPr>
            <w:r>
              <w:rPr>
                <w:rFonts w:ascii="Times New Roman" w:hAnsi="Times New Roman" w:eastAsia="宋体" w:cs="Times New Roman"/>
                <w:kern w:val="24"/>
                <w:sz w:val="24"/>
                <w:szCs w:val="24"/>
                <w:u w:val="single"/>
              </w:rPr>
              <w: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679" w:hRule="atLeast"/>
        </w:trPr>
        <w:tc>
          <w:tcPr>
            <w:tcW w:w="4517" w:type="dxa"/>
            <w:shd w:val="clear" w:color="auto" w:fill="auto"/>
            <w:tcMar>
              <w:top w:w="15" w:type="dxa"/>
              <w:left w:w="108" w:type="dxa"/>
              <w:bottom w:w="0" w:type="dxa"/>
              <w:right w:w="108" w:type="dxa"/>
            </w:tcMar>
            <w:vAlign w:val="center"/>
          </w:tcPr>
          <w:p>
            <w:pPr>
              <w:widowControl/>
              <w:jc w:val="center"/>
              <w:textAlignment w:val="baseline"/>
              <w:rPr>
                <w:rFonts w:ascii="Times New Roman" w:hAnsi="Times New Roman" w:eastAsia="宋体" w:cs="Times New Roman"/>
                <w:kern w:val="0"/>
                <w:sz w:val="24"/>
                <w:szCs w:val="24"/>
              </w:rPr>
            </w:pPr>
            <w:r>
              <w:rPr>
                <w:rFonts w:hint="eastAsia" w:ascii="Times New Roman" w:hAnsi="Times New Roman" w:eastAsia="宋体" w:cs="Times New Roman"/>
                <w:kern w:val="24"/>
                <w:sz w:val="24"/>
                <w:szCs w:val="24"/>
                <w:bdr w:val="single" w:color="auto" w:sz="4" w:space="0"/>
              </w:rPr>
              <w:t>高边坡、</w:t>
            </w:r>
            <w:r>
              <w:rPr>
                <w:rFonts w:ascii="Times New Roman" w:hAnsi="Times New Roman" w:eastAsia="宋体" w:cs="Times New Roman"/>
                <w:kern w:val="24"/>
                <w:sz w:val="24"/>
                <w:szCs w:val="24"/>
              </w:rPr>
              <w:t>桥头引道、隧道洞口连接线</w:t>
            </w:r>
            <w:r>
              <w:rPr>
                <w:rFonts w:hint="eastAsia" w:ascii="Times New Roman" w:hAnsi="Times New Roman" w:eastAsia="宋体" w:cs="Times New Roman"/>
                <w:kern w:val="24"/>
                <w:sz w:val="24"/>
                <w:szCs w:val="24"/>
                <w:bdr w:val="single" w:color="auto" w:sz="4" w:space="0"/>
              </w:rPr>
              <w:t>、靠近构造物路段</w:t>
            </w:r>
            <w:r>
              <w:rPr>
                <w:rFonts w:hint="eastAsia" w:ascii="Times New Roman" w:hAnsi="Times New Roman" w:eastAsia="宋体" w:cs="Times New Roman"/>
                <w:kern w:val="24"/>
                <w:sz w:val="24"/>
                <w:szCs w:val="24"/>
              </w:rPr>
              <w:t>；</w:t>
            </w:r>
            <w:r>
              <w:rPr>
                <w:rFonts w:hint="eastAsia" w:ascii="Times New Roman" w:hAnsi="Times New Roman" w:eastAsia="宋体" w:cs="Times New Roman"/>
                <w:kern w:val="24"/>
                <w:sz w:val="24"/>
                <w:szCs w:val="24"/>
                <w:u w:val="single"/>
              </w:rPr>
              <w:t>车辆越出路外可能发生重大事故的路段和匝道</w:t>
            </w:r>
          </w:p>
        </w:tc>
        <w:tc>
          <w:tcPr>
            <w:tcW w:w="1335" w:type="dxa"/>
            <w:shd w:val="clear" w:color="auto" w:fill="auto"/>
            <w:tcMar>
              <w:top w:w="15" w:type="dxa"/>
              <w:left w:w="108" w:type="dxa"/>
              <w:bottom w:w="0" w:type="dxa"/>
              <w:right w:w="108" w:type="dxa"/>
            </w:tcMar>
            <w:vAlign w:val="center"/>
          </w:tcPr>
          <w:p>
            <w:pPr>
              <w:widowControl/>
              <w:jc w:val="center"/>
              <w:textAlignment w:val="baseline"/>
              <w:rPr>
                <w:rFonts w:ascii="Times New Roman" w:hAnsi="Times New Roman" w:eastAsia="宋体" w:cs="Times New Roman"/>
                <w:kern w:val="0"/>
                <w:sz w:val="24"/>
                <w:szCs w:val="24"/>
              </w:rPr>
            </w:pPr>
            <w:r>
              <w:rPr>
                <w:rFonts w:ascii="Times New Roman" w:hAnsi="Times New Roman" w:eastAsia="宋体" w:cs="Times New Roman"/>
                <w:kern w:val="24"/>
                <w:sz w:val="24"/>
                <w:szCs w:val="24"/>
              </w:rPr>
              <w:t>A</w:t>
            </w:r>
          </w:p>
        </w:tc>
        <w:tc>
          <w:tcPr>
            <w:tcW w:w="1335" w:type="dxa"/>
            <w:shd w:val="clear" w:color="auto" w:fill="auto"/>
            <w:tcMar>
              <w:top w:w="15" w:type="dxa"/>
              <w:left w:w="108" w:type="dxa"/>
              <w:bottom w:w="0" w:type="dxa"/>
              <w:right w:w="108" w:type="dxa"/>
            </w:tcMar>
            <w:vAlign w:val="center"/>
          </w:tcPr>
          <w:p>
            <w:pPr>
              <w:widowControl/>
              <w:jc w:val="center"/>
              <w:textAlignment w:val="baseline"/>
              <w:rPr>
                <w:rFonts w:ascii="Times New Roman" w:hAnsi="Times New Roman" w:eastAsia="宋体" w:cs="Times New Roman"/>
                <w:kern w:val="0"/>
                <w:sz w:val="24"/>
                <w:szCs w:val="24"/>
              </w:rPr>
            </w:pPr>
            <w:r>
              <w:rPr>
                <w:rFonts w:ascii="Times New Roman" w:hAnsi="Times New Roman" w:eastAsia="宋体" w:cs="Times New Roman"/>
                <w:kern w:val="24"/>
                <w:sz w:val="24"/>
                <w:szCs w:val="24"/>
              </w:rPr>
              <w:t>B</w:t>
            </w:r>
          </w:p>
        </w:tc>
        <w:tc>
          <w:tcPr>
            <w:tcW w:w="1335" w:type="dxa"/>
            <w:vAlign w:val="center"/>
          </w:tcPr>
          <w:p>
            <w:pPr>
              <w:widowControl/>
              <w:jc w:val="center"/>
              <w:textAlignment w:val="baseline"/>
              <w:rPr>
                <w:rFonts w:ascii="Times New Roman" w:hAnsi="Times New Roman" w:eastAsia="宋体" w:cs="Times New Roman"/>
                <w:kern w:val="24"/>
                <w:sz w:val="24"/>
                <w:szCs w:val="24"/>
                <w:u w:val="single"/>
              </w:rPr>
            </w:pPr>
            <w:r>
              <w:rPr>
                <w:rFonts w:hint="eastAsia" w:ascii="Times New Roman" w:hAnsi="Times New Roman" w:eastAsia="宋体" w:cs="Times New Roman"/>
                <w:kern w:val="24"/>
                <w:sz w:val="24"/>
                <w:szCs w:val="24"/>
                <w:u w:val="single"/>
              </w:rPr>
              <w:t>B</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768" w:hRule="atLeast"/>
        </w:trPr>
        <w:tc>
          <w:tcPr>
            <w:tcW w:w="4517" w:type="dxa"/>
            <w:shd w:val="clear" w:color="auto" w:fill="auto"/>
            <w:tcMar>
              <w:top w:w="15" w:type="dxa"/>
              <w:left w:w="108" w:type="dxa"/>
              <w:bottom w:w="0" w:type="dxa"/>
              <w:right w:w="108" w:type="dxa"/>
            </w:tcMar>
            <w:vAlign w:val="center"/>
          </w:tcPr>
          <w:p>
            <w:pPr>
              <w:widowControl/>
              <w:jc w:val="center"/>
              <w:textAlignment w:val="baseline"/>
              <w:rPr>
                <w:rFonts w:ascii="Times New Roman" w:hAnsi="Times New Roman" w:eastAsia="宋体" w:cs="Times New Roman"/>
                <w:kern w:val="0"/>
                <w:sz w:val="24"/>
                <w:szCs w:val="24"/>
              </w:rPr>
            </w:pPr>
            <w:r>
              <w:rPr>
                <w:rFonts w:hint="eastAsia" w:ascii="Times New Roman" w:hAnsi="Times New Roman" w:eastAsia="宋体" w:cs="Times New Roman"/>
                <w:kern w:val="24"/>
                <w:sz w:val="24"/>
                <w:szCs w:val="24"/>
                <w:bdr w:val="single" w:color="auto" w:sz="4" w:space="0"/>
              </w:rPr>
              <w:t>高陡坡、</w:t>
            </w:r>
            <w:r>
              <w:rPr>
                <w:rFonts w:ascii="Times New Roman" w:hAnsi="Times New Roman" w:eastAsia="宋体" w:cs="Times New Roman"/>
                <w:kern w:val="24"/>
                <w:sz w:val="24"/>
                <w:szCs w:val="24"/>
              </w:rPr>
              <w:t>高挡墙、临</w:t>
            </w:r>
            <w:r>
              <w:rPr>
                <w:rFonts w:hint="eastAsia" w:ascii="Times New Roman" w:hAnsi="Times New Roman" w:eastAsia="宋体" w:cs="Times New Roman"/>
                <w:kern w:val="24"/>
                <w:sz w:val="24"/>
                <w:szCs w:val="24"/>
                <w:bdr w:val="single" w:color="auto" w:sz="4" w:space="0"/>
              </w:rPr>
              <w:t>河</w:t>
            </w:r>
            <w:r>
              <w:rPr>
                <w:rFonts w:hint="eastAsia" w:ascii="Times New Roman" w:hAnsi="Times New Roman" w:eastAsia="宋体" w:cs="Times New Roman"/>
                <w:kern w:val="24"/>
                <w:sz w:val="24"/>
                <w:szCs w:val="24"/>
                <w:u w:val="single"/>
              </w:rPr>
              <w:t>水</w:t>
            </w:r>
            <w:r>
              <w:rPr>
                <w:rFonts w:ascii="Times New Roman" w:hAnsi="Times New Roman" w:eastAsia="宋体" w:cs="Times New Roman"/>
                <w:kern w:val="24"/>
                <w:sz w:val="24"/>
                <w:szCs w:val="24"/>
                <w:u w:val="single"/>
              </w:rPr>
              <w:t>临</w:t>
            </w:r>
            <w:r>
              <w:rPr>
                <w:rFonts w:hint="eastAsia" w:ascii="Times New Roman" w:hAnsi="Times New Roman" w:eastAsia="宋体" w:cs="Times New Roman"/>
                <w:kern w:val="24"/>
                <w:sz w:val="24"/>
                <w:szCs w:val="24"/>
                <w:u w:val="single"/>
              </w:rPr>
              <w:t>空</w:t>
            </w:r>
            <w:r>
              <w:rPr>
                <w:rFonts w:ascii="Times New Roman" w:hAnsi="Times New Roman" w:eastAsia="宋体" w:cs="Times New Roman"/>
                <w:kern w:val="24"/>
                <w:sz w:val="24"/>
                <w:szCs w:val="24"/>
              </w:rPr>
              <w:t>路段；车辆越出路外可能</w:t>
            </w:r>
            <w:r>
              <w:rPr>
                <w:rFonts w:hint="eastAsia" w:ascii="Times New Roman" w:hAnsi="Times New Roman" w:eastAsia="宋体" w:cs="Times New Roman"/>
                <w:kern w:val="24"/>
                <w:sz w:val="24"/>
                <w:szCs w:val="24"/>
              </w:rPr>
              <w:t>发生</w:t>
            </w:r>
            <w:r>
              <w:rPr>
                <w:rFonts w:ascii="Times New Roman" w:hAnsi="Times New Roman" w:eastAsia="宋体" w:cs="Times New Roman"/>
                <w:kern w:val="24"/>
                <w:sz w:val="24"/>
                <w:szCs w:val="24"/>
                <w:u w:val="single"/>
              </w:rPr>
              <w:t>二次</w:t>
            </w:r>
            <w:r>
              <w:rPr>
                <w:rFonts w:hint="eastAsia" w:ascii="Times New Roman" w:hAnsi="Times New Roman" w:eastAsia="宋体" w:cs="Times New Roman"/>
                <w:kern w:val="24"/>
                <w:sz w:val="24"/>
                <w:szCs w:val="24"/>
                <w:u w:val="single"/>
                <w:bdr w:val="single" w:color="auto" w:sz="4" w:space="0"/>
              </w:rPr>
              <w:t>严重</w:t>
            </w:r>
            <w:r>
              <w:rPr>
                <w:rFonts w:ascii="Times New Roman" w:hAnsi="Times New Roman" w:eastAsia="宋体" w:cs="Times New Roman"/>
                <w:kern w:val="24"/>
                <w:sz w:val="24"/>
                <w:szCs w:val="24"/>
              </w:rPr>
              <w:t>事故的路段</w:t>
            </w:r>
            <w:r>
              <w:rPr>
                <w:rFonts w:hint="eastAsia" w:ascii="Times New Roman" w:hAnsi="Times New Roman" w:eastAsia="宋体" w:cs="Times New Roman"/>
                <w:kern w:val="24"/>
                <w:sz w:val="24"/>
                <w:szCs w:val="24"/>
                <w:u w:val="single"/>
              </w:rPr>
              <w:t>和匝道</w:t>
            </w:r>
          </w:p>
        </w:tc>
        <w:tc>
          <w:tcPr>
            <w:tcW w:w="1335" w:type="dxa"/>
            <w:shd w:val="clear" w:color="auto" w:fill="auto"/>
            <w:tcMar>
              <w:top w:w="15" w:type="dxa"/>
              <w:left w:w="108" w:type="dxa"/>
              <w:bottom w:w="0" w:type="dxa"/>
              <w:right w:w="108" w:type="dxa"/>
            </w:tcMar>
            <w:vAlign w:val="center"/>
          </w:tcPr>
          <w:p>
            <w:pPr>
              <w:widowControl/>
              <w:jc w:val="center"/>
              <w:textAlignment w:val="baseline"/>
              <w:rPr>
                <w:rFonts w:ascii="Times New Roman" w:hAnsi="Times New Roman" w:eastAsia="宋体" w:cs="Times New Roman"/>
                <w:kern w:val="0"/>
                <w:sz w:val="24"/>
                <w:szCs w:val="24"/>
              </w:rPr>
            </w:pPr>
            <w:r>
              <w:rPr>
                <w:rFonts w:ascii="Times New Roman" w:hAnsi="Times New Roman" w:eastAsia="宋体" w:cs="Times New Roman"/>
                <w:kern w:val="24"/>
                <w:sz w:val="24"/>
                <w:szCs w:val="24"/>
              </w:rPr>
              <w:t>SB</w:t>
            </w:r>
          </w:p>
        </w:tc>
        <w:tc>
          <w:tcPr>
            <w:tcW w:w="1335" w:type="dxa"/>
            <w:shd w:val="clear" w:color="auto" w:fill="auto"/>
            <w:tcMar>
              <w:top w:w="15" w:type="dxa"/>
              <w:left w:w="108" w:type="dxa"/>
              <w:bottom w:w="0" w:type="dxa"/>
              <w:right w:w="108" w:type="dxa"/>
            </w:tcMar>
            <w:vAlign w:val="center"/>
          </w:tcPr>
          <w:p>
            <w:pPr>
              <w:widowControl/>
              <w:jc w:val="center"/>
              <w:textAlignment w:val="baseline"/>
              <w:rPr>
                <w:rFonts w:ascii="Times New Roman" w:hAnsi="Times New Roman" w:eastAsia="宋体" w:cs="Times New Roman"/>
                <w:kern w:val="0"/>
                <w:sz w:val="24"/>
                <w:szCs w:val="24"/>
              </w:rPr>
            </w:pPr>
            <w:r>
              <w:rPr>
                <w:rFonts w:ascii="Times New Roman" w:hAnsi="Times New Roman" w:eastAsia="宋体" w:cs="Times New Roman"/>
                <w:kern w:val="24"/>
                <w:sz w:val="24"/>
                <w:szCs w:val="24"/>
              </w:rPr>
              <w:t>A</w:t>
            </w:r>
          </w:p>
        </w:tc>
        <w:tc>
          <w:tcPr>
            <w:tcW w:w="1335" w:type="dxa"/>
            <w:vAlign w:val="center"/>
          </w:tcPr>
          <w:p>
            <w:pPr>
              <w:widowControl/>
              <w:jc w:val="center"/>
              <w:textAlignment w:val="baseline"/>
              <w:rPr>
                <w:rFonts w:ascii="Times New Roman" w:hAnsi="Times New Roman" w:eastAsia="宋体" w:cs="Times New Roman"/>
                <w:kern w:val="24"/>
                <w:sz w:val="24"/>
                <w:szCs w:val="24"/>
                <w:u w:val="single"/>
              </w:rPr>
            </w:pPr>
            <w:r>
              <w:rPr>
                <w:rFonts w:ascii="Times New Roman" w:hAnsi="Times New Roman" w:eastAsia="宋体" w:cs="Times New Roman"/>
                <w:kern w:val="24"/>
                <w:sz w:val="24"/>
                <w:szCs w:val="24"/>
                <w:u w:val="single"/>
              </w:rPr>
              <w:t>B</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768" w:hRule="atLeast"/>
        </w:trPr>
        <w:tc>
          <w:tcPr>
            <w:tcW w:w="4517" w:type="dxa"/>
            <w:shd w:val="clear" w:color="auto" w:fill="auto"/>
            <w:tcMar>
              <w:top w:w="15" w:type="dxa"/>
              <w:left w:w="108" w:type="dxa"/>
              <w:bottom w:w="0" w:type="dxa"/>
              <w:right w:w="108" w:type="dxa"/>
            </w:tcMar>
            <w:vAlign w:val="center"/>
          </w:tcPr>
          <w:p>
            <w:pPr>
              <w:widowControl/>
              <w:jc w:val="center"/>
              <w:textAlignment w:val="baseline"/>
              <w:rPr>
                <w:rFonts w:ascii="Times New Roman" w:hAnsi="Times New Roman" w:eastAsia="宋体" w:cs="Times New Roman"/>
                <w:kern w:val="0"/>
                <w:sz w:val="24"/>
                <w:szCs w:val="24"/>
              </w:rPr>
            </w:pPr>
            <w:r>
              <w:rPr>
                <w:rFonts w:ascii="Times New Roman" w:hAnsi="Times New Roman" w:eastAsia="宋体" w:cs="Times New Roman"/>
                <w:kern w:val="24"/>
                <w:sz w:val="24"/>
                <w:szCs w:val="24"/>
              </w:rPr>
              <w:t>邻近</w:t>
            </w:r>
            <w:r>
              <w:rPr>
                <w:rFonts w:hint="eastAsia" w:ascii="Times New Roman" w:hAnsi="Times New Roman" w:eastAsia="宋体" w:cs="Times New Roman"/>
                <w:kern w:val="24"/>
                <w:sz w:val="24"/>
                <w:szCs w:val="24"/>
                <w:bdr w:val="single" w:color="auto" w:sz="4" w:space="0"/>
              </w:rPr>
              <w:t>其他</w:t>
            </w:r>
            <w:r>
              <w:rPr>
                <w:rFonts w:ascii="Times New Roman" w:hAnsi="Times New Roman" w:eastAsia="宋体" w:cs="Times New Roman"/>
                <w:kern w:val="24"/>
                <w:sz w:val="24"/>
                <w:szCs w:val="24"/>
              </w:rPr>
              <w:t>快速路、</w:t>
            </w:r>
            <w:r>
              <w:rPr>
                <w:rFonts w:hint="eastAsia" w:ascii="Times New Roman" w:hAnsi="Times New Roman" w:eastAsia="宋体" w:cs="Times New Roman"/>
                <w:kern w:val="24"/>
                <w:sz w:val="24"/>
                <w:szCs w:val="24"/>
                <w:u w:val="single"/>
              </w:rPr>
              <w:t>高速公路、</w:t>
            </w:r>
            <w:r>
              <w:rPr>
                <w:rFonts w:ascii="Times New Roman" w:hAnsi="Times New Roman" w:eastAsia="宋体" w:cs="Times New Roman"/>
                <w:kern w:val="24"/>
                <w:sz w:val="24"/>
                <w:szCs w:val="24"/>
              </w:rPr>
              <w:t>人流密集区域的路段；车辆越出路外可能发生</w:t>
            </w:r>
            <w:r>
              <w:rPr>
                <w:rFonts w:ascii="Times New Roman" w:hAnsi="Times New Roman" w:eastAsia="宋体" w:cs="Times New Roman"/>
                <w:kern w:val="24"/>
                <w:sz w:val="24"/>
                <w:szCs w:val="24"/>
                <w:u w:val="single"/>
              </w:rPr>
              <w:t>重大</w:t>
            </w:r>
            <w:r>
              <w:rPr>
                <w:rFonts w:hint="eastAsia" w:ascii="Times New Roman" w:hAnsi="Times New Roman" w:eastAsia="宋体" w:cs="Times New Roman"/>
                <w:kern w:val="24"/>
                <w:sz w:val="24"/>
                <w:szCs w:val="24"/>
                <w:u w:val="single"/>
                <w:bdr w:val="single" w:color="auto" w:sz="4" w:space="0"/>
              </w:rPr>
              <w:t>严重</w:t>
            </w:r>
            <w:r>
              <w:rPr>
                <w:rFonts w:ascii="Times New Roman" w:hAnsi="Times New Roman" w:eastAsia="宋体" w:cs="Times New Roman"/>
                <w:kern w:val="24"/>
                <w:sz w:val="24"/>
                <w:szCs w:val="24"/>
              </w:rPr>
              <w:t>二次事故的路段</w:t>
            </w:r>
            <w:r>
              <w:rPr>
                <w:rFonts w:hint="eastAsia" w:ascii="Times New Roman" w:hAnsi="Times New Roman" w:eastAsia="宋体" w:cs="Times New Roman"/>
                <w:kern w:val="24"/>
                <w:sz w:val="24"/>
                <w:szCs w:val="24"/>
                <w:u w:val="single"/>
              </w:rPr>
              <w:t>和匝道</w:t>
            </w:r>
          </w:p>
        </w:tc>
        <w:tc>
          <w:tcPr>
            <w:tcW w:w="1335" w:type="dxa"/>
            <w:shd w:val="clear" w:color="auto" w:fill="auto"/>
            <w:tcMar>
              <w:top w:w="15" w:type="dxa"/>
              <w:left w:w="108" w:type="dxa"/>
              <w:bottom w:w="0" w:type="dxa"/>
              <w:right w:w="108" w:type="dxa"/>
            </w:tcMar>
            <w:vAlign w:val="center"/>
          </w:tcPr>
          <w:p>
            <w:pPr>
              <w:widowControl/>
              <w:jc w:val="center"/>
              <w:textAlignment w:val="baseline"/>
              <w:rPr>
                <w:rFonts w:ascii="Times New Roman" w:hAnsi="Times New Roman" w:eastAsia="宋体" w:cs="Times New Roman"/>
                <w:kern w:val="0"/>
                <w:sz w:val="24"/>
                <w:szCs w:val="24"/>
              </w:rPr>
            </w:pPr>
            <w:r>
              <w:rPr>
                <w:rFonts w:ascii="Times New Roman" w:hAnsi="Times New Roman" w:eastAsia="宋体" w:cs="Times New Roman"/>
                <w:kern w:val="24"/>
                <w:sz w:val="24"/>
                <w:szCs w:val="24"/>
              </w:rPr>
              <w:t>SA</w:t>
            </w:r>
          </w:p>
        </w:tc>
        <w:tc>
          <w:tcPr>
            <w:tcW w:w="1335" w:type="dxa"/>
            <w:shd w:val="clear" w:color="auto" w:fill="auto"/>
            <w:tcMar>
              <w:top w:w="15" w:type="dxa"/>
              <w:left w:w="108" w:type="dxa"/>
              <w:bottom w:w="0" w:type="dxa"/>
              <w:right w:w="108" w:type="dxa"/>
            </w:tcMar>
            <w:vAlign w:val="center"/>
          </w:tcPr>
          <w:p>
            <w:pPr>
              <w:widowControl/>
              <w:jc w:val="center"/>
              <w:textAlignment w:val="baseline"/>
              <w:rPr>
                <w:rFonts w:ascii="Times New Roman" w:hAnsi="Times New Roman" w:eastAsia="宋体" w:cs="Times New Roman"/>
                <w:kern w:val="0"/>
                <w:sz w:val="24"/>
                <w:szCs w:val="24"/>
              </w:rPr>
            </w:pPr>
            <w:r>
              <w:rPr>
                <w:rFonts w:ascii="Times New Roman" w:hAnsi="Times New Roman" w:eastAsia="宋体" w:cs="Times New Roman"/>
                <w:kern w:val="24"/>
                <w:sz w:val="24"/>
                <w:szCs w:val="24"/>
              </w:rPr>
              <w:t>SB</w:t>
            </w:r>
          </w:p>
        </w:tc>
        <w:tc>
          <w:tcPr>
            <w:tcW w:w="1335" w:type="dxa"/>
            <w:vAlign w:val="center"/>
          </w:tcPr>
          <w:p>
            <w:pPr>
              <w:widowControl/>
              <w:jc w:val="center"/>
              <w:textAlignment w:val="baseline"/>
              <w:rPr>
                <w:rFonts w:ascii="Times New Roman" w:hAnsi="Times New Roman" w:eastAsia="宋体" w:cs="Times New Roman"/>
                <w:kern w:val="24"/>
                <w:sz w:val="24"/>
                <w:szCs w:val="24"/>
                <w:u w:val="single"/>
              </w:rPr>
            </w:pPr>
            <w:r>
              <w:rPr>
                <w:rFonts w:ascii="Times New Roman" w:hAnsi="Times New Roman" w:eastAsia="宋体" w:cs="Times New Roman"/>
                <w:kern w:val="24"/>
                <w:sz w:val="24"/>
                <w:szCs w:val="24"/>
                <w:u w:val="single"/>
              </w:rPr>
              <w:t>A</w:t>
            </w:r>
          </w:p>
        </w:tc>
      </w:tr>
    </w:tbl>
    <w:p>
      <w:pPr>
        <w:spacing w:before="156" w:beforeLines="50" w:after="156" w:afterLines="50" w:line="360" w:lineRule="auto"/>
        <w:ind w:firstLine="482" w:firstLineChars="200"/>
        <w:rPr>
          <w:rFonts w:ascii="Times New Roman" w:hAnsi="Times New Roman" w:eastAsia="宋体" w:cs="Times New Roman"/>
          <w:b/>
          <w:sz w:val="24"/>
          <w:szCs w:val="24"/>
          <w:bdr w:val="single" w:color="auto" w:sz="4" w:space="0"/>
        </w:rPr>
      </w:pPr>
      <w:r>
        <w:rPr>
          <w:rFonts w:ascii="Times New Roman" w:hAnsi="Times New Roman" w:eastAsia="宋体" w:cs="Times New Roman"/>
          <w:b/>
          <w:sz w:val="24"/>
          <w:szCs w:val="24"/>
          <w:bdr w:val="single" w:color="auto" w:sz="4" w:space="0"/>
        </w:rPr>
        <w:t xml:space="preserve">3  </w:t>
      </w:r>
      <w:r>
        <w:rPr>
          <w:rFonts w:ascii="Times New Roman" w:hAnsi="Times New Roman" w:eastAsia="宋体" w:cs="Times New Roman"/>
          <w:sz w:val="24"/>
          <w:szCs w:val="24"/>
          <w:bdr w:val="single" w:color="auto" w:sz="4" w:space="0"/>
        </w:rPr>
        <w:t>次干路、支路的路侧一般不设置路侧护栏，当车辆越出路外可能发生严重事故或严重二次事故的路段，宜设置防撞护栏。次干路和支路路侧防撞护栏的防撞等级参照主干路设置；</w:t>
      </w:r>
    </w:p>
    <w:p>
      <w:pPr>
        <w:spacing w:before="156" w:beforeLines="50" w:after="156" w:afterLines="50" w:line="360" w:lineRule="auto"/>
        <w:ind w:firstLine="482" w:firstLineChars="200"/>
        <w:rPr>
          <w:rFonts w:ascii="Times New Roman" w:hAnsi="Times New Roman" w:eastAsia="宋体" w:cs="Times New Roman"/>
          <w:b/>
          <w:sz w:val="24"/>
          <w:szCs w:val="24"/>
        </w:rPr>
      </w:pPr>
      <w:r>
        <w:rPr>
          <w:rFonts w:ascii="Times New Roman" w:hAnsi="Times New Roman" w:eastAsia="宋体" w:cs="Times New Roman"/>
          <w:b/>
          <w:sz w:val="24"/>
          <w:szCs w:val="24"/>
          <w:u w:val="single"/>
        </w:rPr>
        <w:t>3</w:t>
      </w:r>
      <w:r>
        <w:rPr>
          <w:rFonts w:hint="eastAsia" w:ascii="Times New Roman" w:hAnsi="Times New Roman" w:eastAsia="宋体" w:cs="Times New Roman"/>
          <w:b/>
          <w:sz w:val="24"/>
          <w:szCs w:val="24"/>
          <w:bdr w:val="single" w:color="auto" w:sz="4" w:space="0"/>
        </w:rPr>
        <w:t>4</w:t>
      </w:r>
      <w:r>
        <w:rPr>
          <w:rFonts w:ascii="Times New Roman" w:hAnsi="Times New Roman" w:eastAsia="宋体" w:cs="Times New Roman"/>
          <w:b/>
          <w:sz w:val="24"/>
          <w:szCs w:val="24"/>
        </w:rPr>
        <w:t xml:space="preserve">  </w:t>
      </w:r>
      <w:r>
        <w:rPr>
          <w:rFonts w:ascii="Times New Roman" w:hAnsi="Times New Roman" w:eastAsia="宋体" w:cs="Times New Roman"/>
          <w:sz w:val="24"/>
          <w:szCs w:val="24"/>
        </w:rPr>
        <w:t>邻近</w:t>
      </w:r>
      <w:r>
        <w:rPr>
          <w:rFonts w:ascii="Times New Roman" w:hAnsi="Times New Roman" w:eastAsia="宋体" w:cs="Times New Roman"/>
          <w:sz w:val="24"/>
          <w:szCs w:val="24"/>
          <w:u w:val="single"/>
        </w:rPr>
        <w:t>饮用水水源保护区、</w:t>
      </w:r>
      <w:r>
        <w:rPr>
          <w:rFonts w:hint="eastAsia" w:ascii="Times New Roman" w:hAnsi="Times New Roman" w:eastAsia="宋体" w:cs="Times New Roman"/>
          <w:sz w:val="24"/>
          <w:szCs w:val="24"/>
          <w:bdr w:val="single" w:color="auto" w:sz="4" w:space="0"/>
        </w:rPr>
        <w:t>干线</w:t>
      </w:r>
      <w:r>
        <w:rPr>
          <w:rFonts w:ascii="Times New Roman" w:hAnsi="Times New Roman" w:eastAsia="宋体" w:cs="Times New Roman"/>
          <w:sz w:val="24"/>
          <w:szCs w:val="24"/>
        </w:rPr>
        <w:t>铁路、</w:t>
      </w:r>
      <w:r>
        <w:rPr>
          <w:rFonts w:ascii="Times New Roman" w:hAnsi="Times New Roman" w:eastAsia="宋体" w:cs="Times New Roman"/>
          <w:sz w:val="24"/>
          <w:szCs w:val="24"/>
          <w:u w:val="single"/>
        </w:rPr>
        <w:t>轨道交通</w:t>
      </w:r>
      <w:r>
        <w:rPr>
          <w:rFonts w:ascii="Times New Roman" w:hAnsi="Times New Roman" w:eastAsia="宋体" w:cs="Times New Roman"/>
          <w:sz w:val="24"/>
          <w:szCs w:val="24"/>
        </w:rPr>
        <w:t>、</w:t>
      </w:r>
      <w:r>
        <w:rPr>
          <w:rFonts w:hint="eastAsia" w:ascii="Times New Roman" w:hAnsi="Times New Roman" w:eastAsia="宋体" w:cs="Times New Roman"/>
          <w:sz w:val="24"/>
          <w:szCs w:val="24"/>
          <w:bdr w:val="single" w:color="auto" w:sz="4" w:space="0"/>
        </w:rPr>
        <w:t>水库、</w:t>
      </w:r>
      <w:r>
        <w:rPr>
          <w:rFonts w:ascii="Times New Roman" w:hAnsi="Times New Roman" w:eastAsia="宋体" w:cs="Times New Roman"/>
          <w:sz w:val="24"/>
          <w:szCs w:val="24"/>
          <w:u w:val="single"/>
        </w:rPr>
        <w:t>危险品仓储</w:t>
      </w:r>
      <w:r>
        <w:rPr>
          <w:rFonts w:hint="eastAsia" w:ascii="Times New Roman" w:hAnsi="Times New Roman" w:eastAsia="宋体" w:cs="Times New Roman"/>
          <w:sz w:val="24"/>
          <w:szCs w:val="24"/>
          <w:u w:val="single"/>
          <w:bdr w:val="single" w:color="auto" w:sz="4" w:space="0"/>
        </w:rPr>
        <w:t>油库</w:t>
      </w:r>
      <w:r>
        <w:rPr>
          <w:rFonts w:ascii="Times New Roman" w:hAnsi="Times New Roman" w:eastAsia="宋体" w:cs="Times New Roman"/>
          <w:sz w:val="24"/>
          <w:szCs w:val="24"/>
        </w:rPr>
        <w:t>、</w:t>
      </w:r>
      <w:r>
        <w:rPr>
          <w:rFonts w:ascii="Times New Roman" w:hAnsi="Times New Roman" w:eastAsia="宋体" w:cs="Times New Roman"/>
          <w:sz w:val="24"/>
          <w:szCs w:val="24"/>
          <w:u w:val="single"/>
        </w:rPr>
        <w:t>高压输电线塔及</w:t>
      </w:r>
      <w:r>
        <w:rPr>
          <w:rFonts w:ascii="Times New Roman" w:hAnsi="Times New Roman" w:eastAsia="宋体" w:cs="Times New Roman"/>
          <w:sz w:val="24"/>
          <w:szCs w:val="24"/>
        </w:rPr>
        <w:t>电站等需要特殊防护的路段，</w:t>
      </w:r>
      <w:r>
        <w:rPr>
          <w:rFonts w:hint="eastAsia" w:ascii="Times New Roman" w:hAnsi="Times New Roman" w:eastAsia="宋体" w:cs="Times New Roman"/>
          <w:sz w:val="24"/>
          <w:szCs w:val="24"/>
          <w:u w:val="single"/>
        </w:rPr>
        <w:t>经综合论证</w:t>
      </w:r>
      <w:r>
        <w:rPr>
          <w:rFonts w:ascii="Times New Roman" w:hAnsi="Times New Roman" w:eastAsia="宋体" w:cs="Times New Roman"/>
          <w:sz w:val="24"/>
          <w:szCs w:val="24"/>
          <w:u w:val="single"/>
        </w:rPr>
        <w:t>应在表7.2.4-1或7.2.4-2规定的防护等级基础上提高1个</w:t>
      </w:r>
      <w:r>
        <w:rPr>
          <w:rFonts w:hint="eastAsia" w:ascii="Times New Roman" w:hAnsi="Times New Roman" w:eastAsia="宋体" w:cs="Times New Roman"/>
          <w:sz w:val="24"/>
          <w:szCs w:val="24"/>
          <w:u w:val="single"/>
        </w:rPr>
        <w:t>及</w:t>
      </w:r>
      <w:r>
        <w:rPr>
          <w:rFonts w:ascii="Times New Roman" w:hAnsi="Times New Roman" w:eastAsia="宋体" w:cs="Times New Roman"/>
          <w:sz w:val="24"/>
          <w:szCs w:val="24"/>
          <w:u w:val="single"/>
        </w:rPr>
        <w:t>以上等级</w:t>
      </w:r>
      <w:r>
        <w:rPr>
          <w:rFonts w:hint="eastAsia" w:ascii="Times New Roman" w:hAnsi="Times New Roman" w:eastAsia="宋体" w:cs="Times New Roman"/>
          <w:sz w:val="24"/>
          <w:szCs w:val="24"/>
          <w:u w:val="single"/>
          <w:bdr w:val="single" w:color="auto" w:sz="4" w:space="0"/>
        </w:rPr>
        <w:t>应对防撞护栏进行特殊设计</w:t>
      </w:r>
      <w:r>
        <w:rPr>
          <w:rFonts w:ascii="Times New Roman" w:hAnsi="Times New Roman" w:eastAsia="宋体" w:cs="Times New Roman"/>
          <w:sz w:val="24"/>
          <w:szCs w:val="24"/>
        </w:rPr>
        <w:t>。</w:t>
      </w:r>
    </w:p>
    <w:p>
      <w:pPr>
        <w:pStyle w:val="2"/>
        <w:rPr>
          <w:rFonts w:ascii="Times New Roman" w:hAnsi="Times New Roman" w:eastAsia="宋体" w:cs="Times New Roman"/>
          <w:b w:val="0"/>
          <w:kern w:val="0"/>
          <w:sz w:val="24"/>
          <w:szCs w:val="24"/>
        </w:rPr>
      </w:pPr>
      <w:r>
        <w:rPr>
          <w:rFonts w:ascii="Times New Roman" w:hAnsi="Times New Roman" w:eastAsia="仿宋" w:cs="Times New Roman"/>
          <w:sz w:val="28"/>
          <w:szCs w:val="28"/>
        </w:rPr>
        <w:t xml:space="preserve">7.2.7  </w:t>
      </w:r>
      <w:r>
        <w:rPr>
          <w:rFonts w:ascii="Times New Roman" w:hAnsi="Times New Roman" w:eastAsia="宋体" w:cs="Times New Roman"/>
          <w:b w:val="0"/>
          <w:kern w:val="0"/>
          <w:sz w:val="24"/>
          <w:szCs w:val="24"/>
        </w:rPr>
        <w:t>桥梁</w:t>
      </w:r>
      <w:r>
        <w:rPr>
          <w:rFonts w:hint="eastAsia" w:ascii="Times New Roman" w:hAnsi="Times New Roman" w:eastAsia="宋体" w:cs="Times New Roman"/>
          <w:b w:val="0"/>
          <w:kern w:val="0"/>
          <w:sz w:val="24"/>
          <w:szCs w:val="24"/>
          <w:u w:val="single"/>
        </w:rPr>
        <w:t>防撞</w:t>
      </w:r>
      <w:r>
        <w:rPr>
          <w:rFonts w:ascii="Times New Roman" w:hAnsi="Times New Roman" w:eastAsia="宋体" w:cs="Times New Roman"/>
          <w:b w:val="0"/>
          <w:kern w:val="0"/>
          <w:sz w:val="24"/>
          <w:szCs w:val="24"/>
        </w:rPr>
        <w:t>护栏的设置应符合下列规定：</w:t>
      </w:r>
    </w:p>
    <w:p>
      <w:pPr>
        <w:spacing w:before="156" w:beforeLines="50" w:after="156" w:afterLines="50" w:line="360" w:lineRule="auto"/>
        <w:ind w:firstLine="482" w:firstLineChars="200"/>
        <w:rPr>
          <w:rFonts w:ascii="Times New Roman" w:hAnsi="Times New Roman" w:eastAsia="宋体" w:cs="Times New Roman"/>
          <w:b/>
          <w:kern w:val="0"/>
          <w:sz w:val="24"/>
          <w:szCs w:val="24"/>
        </w:rPr>
      </w:pPr>
      <w:r>
        <w:rPr>
          <w:rFonts w:ascii="Times New Roman" w:hAnsi="Times New Roman" w:eastAsia="宋体" w:cs="Times New Roman"/>
          <w:b/>
          <w:kern w:val="0"/>
          <w:sz w:val="24"/>
          <w:szCs w:val="24"/>
        </w:rPr>
        <w:t xml:space="preserve">1  </w:t>
      </w:r>
      <w:r>
        <w:rPr>
          <w:rFonts w:ascii="Times New Roman" w:hAnsi="Times New Roman" w:eastAsia="宋体" w:cs="Times New Roman"/>
          <w:kern w:val="0"/>
          <w:sz w:val="24"/>
          <w:szCs w:val="24"/>
          <w:u w:val="single"/>
        </w:rPr>
        <w:t>快速路桥梁</w:t>
      </w:r>
      <w:r>
        <w:rPr>
          <w:rFonts w:hint="eastAsia" w:ascii="Times New Roman" w:hAnsi="Times New Roman" w:eastAsia="宋体" w:cs="Times New Roman"/>
          <w:kern w:val="0"/>
          <w:sz w:val="24"/>
          <w:szCs w:val="24"/>
          <w:u w:val="single"/>
        </w:rPr>
        <w:t>车行道外侧</w:t>
      </w:r>
      <w:r>
        <w:rPr>
          <w:rFonts w:ascii="Times New Roman" w:hAnsi="Times New Roman" w:eastAsia="宋体" w:cs="Times New Roman"/>
          <w:kern w:val="0"/>
          <w:sz w:val="24"/>
          <w:szCs w:val="24"/>
          <w:u w:val="single"/>
        </w:rPr>
        <w:t>应设置防撞护栏，其他等级道路桥梁</w:t>
      </w:r>
      <w:r>
        <w:rPr>
          <w:rFonts w:hint="eastAsia" w:ascii="Times New Roman" w:hAnsi="Times New Roman" w:eastAsia="宋体" w:cs="Times New Roman"/>
          <w:kern w:val="0"/>
          <w:sz w:val="24"/>
          <w:szCs w:val="24"/>
          <w:u w:val="single"/>
        </w:rPr>
        <w:t>车行道外侧</w:t>
      </w:r>
      <w:r>
        <w:rPr>
          <w:rFonts w:ascii="Times New Roman" w:hAnsi="Times New Roman" w:eastAsia="宋体" w:cs="Times New Roman"/>
          <w:kern w:val="0"/>
          <w:sz w:val="24"/>
          <w:szCs w:val="24"/>
          <w:u w:val="single"/>
        </w:rPr>
        <w:t>应采用防撞护栏或高路缘石进行防护，</w:t>
      </w:r>
      <w:r>
        <w:rPr>
          <w:rFonts w:hint="eastAsia" w:ascii="Times New Roman" w:hAnsi="Times New Roman" w:eastAsia="宋体" w:cs="Times New Roman"/>
          <w:kern w:val="0"/>
          <w:sz w:val="24"/>
          <w:szCs w:val="24"/>
          <w:u w:val="single"/>
        </w:rPr>
        <w:t>高路缘石的</w:t>
      </w:r>
      <w:r>
        <w:rPr>
          <w:rFonts w:ascii="Times New Roman" w:hAnsi="Times New Roman" w:eastAsia="宋体" w:cs="Times New Roman"/>
          <w:kern w:val="0"/>
          <w:sz w:val="24"/>
          <w:szCs w:val="24"/>
          <w:u w:val="single"/>
        </w:rPr>
        <w:t>设置要求应符合《城市桥梁设计规范》CJJ11的相关规定。</w:t>
      </w:r>
      <w:r>
        <w:rPr>
          <w:rFonts w:hint="eastAsia" w:ascii="Times New Roman" w:hAnsi="Times New Roman" w:eastAsia="宋体" w:cs="Times New Roman"/>
          <w:kern w:val="0"/>
          <w:sz w:val="24"/>
          <w:szCs w:val="24"/>
          <w:bdr w:val="single" w:color="auto" w:sz="4" w:space="0"/>
        </w:rPr>
        <w:t>供机动车行驶的桥梁外侧应设置防撞护栏，桥侧护栏宜设置在机动车道与非机动车道之间的两侧分车带上，双幅式桥梁中央分隔带护栏与桥侧护栏的防撞等级相同，单幅式桥梁中央分隔带护栏的设置参照路基段中央分隔带护栏设置原则设计；</w:t>
      </w:r>
    </w:p>
    <w:p>
      <w:pPr>
        <w:spacing w:before="156" w:beforeLines="50" w:after="156" w:afterLines="50" w:line="360" w:lineRule="auto"/>
        <w:ind w:firstLine="482" w:firstLineChars="200"/>
        <w:rPr>
          <w:rFonts w:ascii="Times New Roman" w:hAnsi="Times New Roman" w:eastAsia="宋体" w:cs="Times New Roman"/>
          <w:b/>
          <w:kern w:val="0"/>
          <w:sz w:val="24"/>
          <w:szCs w:val="24"/>
          <w:u w:val="single"/>
        </w:rPr>
      </w:pPr>
      <w:r>
        <w:rPr>
          <w:rFonts w:hint="eastAsia" w:ascii="Times New Roman" w:hAnsi="Times New Roman" w:eastAsia="宋体" w:cs="Times New Roman"/>
          <w:b/>
          <w:kern w:val="0"/>
          <w:sz w:val="24"/>
          <w:szCs w:val="24"/>
        </w:rPr>
        <w:t>2</w:t>
      </w:r>
      <w:r>
        <w:rPr>
          <w:rFonts w:ascii="Times New Roman" w:hAnsi="Times New Roman" w:eastAsia="宋体" w:cs="Times New Roman"/>
          <w:b/>
          <w:kern w:val="0"/>
          <w:sz w:val="24"/>
          <w:szCs w:val="24"/>
        </w:rPr>
        <w:t xml:space="preserve">  </w:t>
      </w:r>
      <w:r>
        <w:rPr>
          <w:rFonts w:ascii="Times New Roman" w:hAnsi="Times New Roman" w:eastAsia="宋体" w:cs="Times New Roman"/>
          <w:kern w:val="0"/>
          <w:sz w:val="24"/>
          <w:szCs w:val="24"/>
          <w:u w:val="single"/>
        </w:rPr>
        <w:t>快速路桥梁</w:t>
      </w:r>
      <w:r>
        <w:rPr>
          <w:rFonts w:hint="eastAsia" w:ascii="Times New Roman" w:hAnsi="Times New Roman" w:eastAsia="宋体" w:cs="Times New Roman"/>
          <w:kern w:val="0"/>
          <w:sz w:val="24"/>
          <w:szCs w:val="24"/>
          <w:u w:val="single"/>
        </w:rPr>
        <w:t>应设置中央分隔带防撞护栏。设计速度为60km</w:t>
      </w:r>
      <w:r>
        <w:rPr>
          <w:rFonts w:ascii="Times New Roman" w:hAnsi="Times New Roman" w:eastAsia="宋体" w:cs="Times New Roman"/>
          <w:kern w:val="0"/>
          <w:sz w:val="24"/>
          <w:szCs w:val="24"/>
          <w:u w:val="single"/>
        </w:rPr>
        <w:t>/h</w:t>
      </w:r>
      <w:r>
        <w:rPr>
          <w:rFonts w:hint="eastAsia" w:ascii="Times New Roman" w:hAnsi="Times New Roman" w:eastAsia="宋体" w:cs="Times New Roman"/>
          <w:kern w:val="0"/>
          <w:sz w:val="24"/>
          <w:szCs w:val="24"/>
          <w:u w:val="single"/>
        </w:rPr>
        <w:t>的城市主干路上的桥梁应设置中央分隔带防撞护栏或25cm以上高路缘石，设置高路缘石时，中央分隔带宽度不得小于2.0m，路缘石高度宜为25cm~35cm。</w:t>
      </w:r>
    </w:p>
    <w:p>
      <w:pPr>
        <w:spacing w:before="156" w:beforeLines="50" w:after="156" w:afterLines="50" w:line="360" w:lineRule="auto"/>
        <w:ind w:firstLine="482" w:firstLineChars="200"/>
        <w:rPr>
          <w:rFonts w:ascii="Times New Roman" w:hAnsi="Times New Roman" w:eastAsia="宋体" w:cs="Times New Roman"/>
          <w:kern w:val="0"/>
          <w:sz w:val="24"/>
          <w:szCs w:val="24"/>
          <w:u w:val="single"/>
        </w:rPr>
      </w:pPr>
      <w:r>
        <w:rPr>
          <w:rFonts w:hint="eastAsia" w:ascii="Times New Roman" w:hAnsi="Times New Roman" w:eastAsia="宋体" w:cs="Times New Roman"/>
          <w:b/>
          <w:kern w:val="0"/>
          <w:sz w:val="24"/>
          <w:szCs w:val="24"/>
          <w:u w:val="single"/>
        </w:rPr>
        <w:t>3</w:t>
      </w:r>
      <w:r>
        <w:rPr>
          <w:rFonts w:hint="eastAsia" w:ascii="Times New Roman" w:hAnsi="Times New Roman" w:eastAsia="宋体" w:cs="Times New Roman"/>
          <w:b/>
          <w:kern w:val="0"/>
          <w:sz w:val="24"/>
          <w:szCs w:val="24"/>
          <w:u w:val="single"/>
          <w:bdr w:val="single" w:color="auto" w:sz="4" w:space="0"/>
        </w:rPr>
        <w:t>2</w:t>
      </w:r>
      <w:r>
        <w:rPr>
          <w:rFonts w:ascii="Times New Roman" w:hAnsi="Times New Roman" w:eastAsia="宋体" w:cs="Times New Roman"/>
          <w:b/>
          <w:kern w:val="0"/>
          <w:sz w:val="24"/>
          <w:szCs w:val="24"/>
          <w:u w:val="single"/>
        </w:rPr>
        <w:t xml:space="preserve">  </w:t>
      </w:r>
      <w:r>
        <w:rPr>
          <w:rFonts w:ascii="Times New Roman" w:hAnsi="Times New Roman" w:eastAsia="宋体" w:cs="Times New Roman"/>
          <w:kern w:val="0"/>
          <w:sz w:val="24"/>
          <w:szCs w:val="24"/>
          <w:u w:val="single"/>
        </w:rPr>
        <w:t>设置防撞护栏时，桥梁</w:t>
      </w:r>
      <w:r>
        <w:rPr>
          <w:rFonts w:hint="eastAsia" w:ascii="Times New Roman" w:hAnsi="Times New Roman" w:eastAsia="宋体" w:cs="Times New Roman"/>
          <w:kern w:val="0"/>
          <w:sz w:val="24"/>
          <w:szCs w:val="24"/>
          <w:u w:val="single"/>
        </w:rPr>
        <w:t>防撞</w:t>
      </w:r>
      <w:r>
        <w:rPr>
          <w:rFonts w:ascii="Times New Roman" w:hAnsi="Times New Roman" w:eastAsia="宋体" w:cs="Times New Roman"/>
          <w:kern w:val="0"/>
          <w:sz w:val="24"/>
          <w:szCs w:val="24"/>
          <w:u w:val="single"/>
        </w:rPr>
        <w:t>护栏</w:t>
      </w:r>
      <w:r>
        <w:rPr>
          <w:rFonts w:hint="eastAsia" w:ascii="Times New Roman" w:hAnsi="Times New Roman" w:eastAsia="宋体" w:cs="Times New Roman"/>
          <w:kern w:val="0"/>
          <w:sz w:val="24"/>
          <w:szCs w:val="24"/>
          <w:u w:val="single"/>
        </w:rPr>
        <w:t>防护</w:t>
      </w:r>
      <w:r>
        <w:rPr>
          <w:rFonts w:ascii="Times New Roman" w:hAnsi="Times New Roman" w:eastAsia="宋体" w:cs="Times New Roman"/>
          <w:kern w:val="0"/>
          <w:sz w:val="24"/>
          <w:szCs w:val="24"/>
          <w:u w:val="single"/>
        </w:rPr>
        <w:t>等级</w:t>
      </w:r>
      <w:r>
        <w:rPr>
          <w:rFonts w:hint="eastAsia" w:ascii="Times New Roman" w:hAnsi="Times New Roman" w:eastAsia="宋体" w:cs="Times New Roman"/>
          <w:kern w:val="0"/>
          <w:sz w:val="24"/>
          <w:szCs w:val="24"/>
          <w:u w:val="single"/>
        </w:rPr>
        <w:t>的确定</w:t>
      </w:r>
      <w:r>
        <w:rPr>
          <w:rFonts w:hint="eastAsia" w:ascii="Times New Roman" w:hAnsi="Times New Roman" w:eastAsia="宋体" w:cs="Times New Roman"/>
          <w:kern w:val="0"/>
          <w:sz w:val="24"/>
          <w:szCs w:val="24"/>
          <w:u w:val="single"/>
          <w:bdr w:val="single" w:color="auto" w:sz="4" w:space="0"/>
        </w:rPr>
        <w:t>城市道路桥涵护栏防撞等级的适用条件</w:t>
      </w:r>
      <w:r>
        <w:rPr>
          <w:rFonts w:ascii="Times New Roman" w:hAnsi="Times New Roman" w:eastAsia="宋体" w:cs="Times New Roman"/>
          <w:kern w:val="0"/>
          <w:sz w:val="24"/>
          <w:szCs w:val="24"/>
          <w:u w:val="single"/>
        </w:rPr>
        <w:t>应符合表7.2.7的规定。</w:t>
      </w:r>
    </w:p>
    <w:p>
      <w:pPr>
        <w:jc w:val="center"/>
        <w:rPr>
          <w:rFonts w:ascii="宋体" w:hAnsi="宋体" w:eastAsia="宋体" w:cs="Times New Roman"/>
          <w:b/>
          <w:sz w:val="24"/>
          <w:szCs w:val="24"/>
          <w:u w:val="single"/>
        </w:rPr>
      </w:pPr>
      <w:r>
        <w:rPr>
          <w:rFonts w:ascii="宋体" w:hAnsi="宋体" w:eastAsia="宋体" w:cs="Times New Roman"/>
          <w:b/>
          <w:sz w:val="24"/>
          <w:szCs w:val="24"/>
          <w:u w:val="single"/>
        </w:rPr>
        <w:t>表7.2.7 桥梁</w:t>
      </w:r>
      <w:r>
        <w:rPr>
          <w:rFonts w:hint="eastAsia" w:ascii="宋体" w:hAnsi="宋体" w:eastAsia="宋体" w:cs="Times New Roman"/>
          <w:b/>
          <w:sz w:val="24"/>
          <w:szCs w:val="24"/>
          <w:u w:val="single"/>
        </w:rPr>
        <w:t>防撞</w:t>
      </w:r>
      <w:r>
        <w:rPr>
          <w:rFonts w:ascii="宋体" w:hAnsi="宋体" w:eastAsia="宋体" w:cs="Times New Roman"/>
          <w:b/>
          <w:sz w:val="24"/>
          <w:szCs w:val="24"/>
          <w:u w:val="single"/>
        </w:rPr>
        <w:t>护栏</w:t>
      </w:r>
      <w:r>
        <w:rPr>
          <w:rFonts w:hint="eastAsia" w:ascii="宋体" w:hAnsi="宋体" w:eastAsia="宋体" w:cs="Times New Roman"/>
          <w:b/>
          <w:sz w:val="24"/>
          <w:szCs w:val="24"/>
          <w:u w:val="single"/>
        </w:rPr>
        <w:t>防护</w:t>
      </w:r>
      <w:r>
        <w:rPr>
          <w:rFonts w:ascii="宋体" w:hAnsi="宋体" w:eastAsia="宋体" w:cs="Times New Roman"/>
          <w:b/>
          <w:sz w:val="24"/>
          <w:szCs w:val="24"/>
          <w:u w:val="single"/>
        </w:rPr>
        <w:t>等级</w:t>
      </w:r>
    </w:p>
    <w:tbl>
      <w:tblPr>
        <w:tblStyle w:val="11"/>
        <w:tblW w:w="8274" w:type="dxa"/>
        <w:jc w:val="center"/>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3510"/>
        <w:gridCol w:w="1191"/>
        <w:gridCol w:w="1191"/>
        <w:gridCol w:w="1191"/>
        <w:gridCol w:w="1191"/>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jc w:val="center"/>
        </w:trPr>
        <w:tc>
          <w:tcPr>
            <w:tcW w:w="3510" w:type="dxa"/>
            <w:vMerge w:val="restart"/>
            <w:shd w:val="clear" w:color="auto" w:fill="auto"/>
            <w:vAlign w:val="center"/>
          </w:tcPr>
          <w:p>
            <w:pPr>
              <w:pStyle w:val="20"/>
              <w:rPr>
                <w:rFonts w:cs="Times New Roman"/>
                <w:sz w:val="24"/>
                <w:szCs w:val="24"/>
                <w:u w:val="single"/>
              </w:rPr>
            </w:pPr>
            <w:r>
              <w:rPr>
                <w:rFonts w:cs="Times New Roman"/>
                <w:color w:val="000000" w:themeColor="text1"/>
                <w:kern w:val="24"/>
                <w:sz w:val="24"/>
                <w:szCs w:val="24"/>
                <w:u w:val="single"/>
                <w14:textFill>
                  <w14:solidFill>
                    <w14:schemeClr w14:val="tx1"/>
                  </w14:solidFill>
                </w14:textFill>
              </w:rPr>
              <w:t>使用条件</w:t>
            </w:r>
          </w:p>
        </w:tc>
        <w:tc>
          <w:tcPr>
            <w:tcW w:w="4764" w:type="dxa"/>
            <w:gridSpan w:val="4"/>
            <w:shd w:val="clear" w:color="auto" w:fill="auto"/>
            <w:vAlign w:val="center"/>
          </w:tcPr>
          <w:p>
            <w:pPr>
              <w:pStyle w:val="20"/>
              <w:rPr>
                <w:rFonts w:cs="Times New Roman"/>
                <w:sz w:val="24"/>
                <w:szCs w:val="24"/>
                <w:u w:val="single"/>
              </w:rPr>
            </w:pPr>
            <w:r>
              <w:rPr>
                <w:rFonts w:cs="Times New Roman"/>
                <w:sz w:val="24"/>
                <w:szCs w:val="24"/>
                <w:u w:val="single"/>
              </w:rPr>
              <w:t>设计车速(km/h)</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jc w:val="center"/>
        </w:trPr>
        <w:tc>
          <w:tcPr>
            <w:tcW w:w="3510" w:type="dxa"/>
            <w:vMerge w:val="continue"/>
            <w:shd w:val="clear" w:color="auto" w:fill="auto"/>
            <w:vAlign w:val="center"/>
          </w:tcPr>
          <w:p>
            <w:pPr>
              <w:pStyle w:val="20"/>
              <w:rPr>
                <w:rFonts w:cs="Times New Roman"/>
                <w:sz w:val="24"/>
                <w:szCs w:val="24"/>
                <w:u w:val="single"/>
              </w:rPr>
            </w:pPr>
          </w:p>
        </w:tc>
        <w:tc>
          <w:tcPr>
            <w:tcW w:w="1191" w:type="dxa"/>
            <w:shd w:val="clear" w:color="auto" w:fill="auto"/>
            <w:vAlign w:val="center"/>
          </w:tcPr>
          <w:p>
            <w:pPr>
              <w:pStyle w:val="20"/>
              <w:rPr>
                <w:rFonts w:cs="Times New Roman"/>
                <w:sz w:val="24"/>
                <w:szCs w:val="24"/>
                <w:u w:val="single"/>
              </w:rPr>
            </w:pPr>
            <w:r>
              <w:rPr>
                <w:rFonts w:cs="Times New Roman"/>
                <w:sz w:val="24"/>
                <w:szCs w:val="24"/>
                <w:u w:val="single"/>
              </w:rPr>
              <w:t>100、80</w:t>
            </w:r>
          </w:p>
        </w:tc>
        <w:tc>
          <w:tcPr>
            <w:tcW w:w="1191" w:type="dxa"/>
            <w:shd w:val="clear" w:color="auto" w:fill="auto"/>
            <w:vAlign w:val="center"/>
          </w:tcPr>
          <w:p>
            <w:pPr>
              <w:pStyle w:val="20"/>
              <w:rPr>
                <w:rFonts w:cs="Times New Roman"/>
                <w:sz w:val="24"/>
                <w:szCs w:val="24"/>
                <w:u w:val="single"/>
              </w:rPr>
            </w:pPr>
            <w:r>
              <w:rPr>
                <w:rFonts w:cs="Times New Roman"/>
                <w:sz w:val="24"/>
                <w:szCs w:val="24"/>
                <w:u w:val="single"/>
              </w:rPr>
              <w:t>60</w:t>
            </w:r>
          </w:p>
        </w:tc>
        <w:tc>
          <w:tcPr>
            <w:tcW w:w="1191" w:type="dxa"/>
            <w:shd w:val="clear" w:color="auto" w:fill="auto"/>
            <w:vAlign w:val="center"/>
          </w:tcPr>
          <w:p>
            <w:pPr>
              <w:pStyle w:val="20"/>
              <w:rPr>
                <w:rFonts w:cs="Times New Roman"/>
                <w:sz w:val="24"/>
                <w:szCs w:val="24"/>
                <w:u w:val="single"/>
              </w:rPr>
            </w:pPr>
            <w:r>
              <w:rPr>
                <w:rFonts w:cs="Times New Roman"/>
                <w:sz w:val="24"/>
                <w:szCs w:val="24"/>
                <w:u w:val="single"/>
              </w:rPr>
              <w:t>50、40</w:t>
            </w:r>
          </w:p>
        </w:tc>
        <w:tc>
          <w:tcPr>
            <w:tcW w:w="1191" w:type="dxa"/>
            <w:shd w:val="clear" w:color="auto" w:fill="auto"/>
            <w:vAlign w:val="center"/>
          </w:tcPr>
          <w:p>
            <w:pPr>
              <w:pStyle w:val="20"/>
              <w:rPr>
                <w:rFonts w:cs="Times New Roman"/>
                <w:sz w:val="24"/>
                <w:szCs w:val="24"/>
                <w:u w:val="single"/>
              </w:rPr>
            </w:pPr>
            <w:r>
              <w:rPr>
                <w:rFonts w:cs="Times New Roman"/>
                <w:sz w:val="24"/>
                <w:szCs w:val="24"/>
                <w:u w:val="single"/>
              </w:rPr>
              <w:t>30、20</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jc w:val="center"/>
        </w:trPr>
        <w:tc>
          <w:tcPr>
            <w:tcW w:w="3510" w:type="dxa"/>
            <w:shd w:val="clear" w:color="auto" w:fill="auto"/>
            <w:vAlign w:val="center"/>
          </w:tcPr>
          <w:p>
            <w:pPr>
              <w:pStyle w:val="20"/>
              <w:rPr>
                <w:rFonts w:cs="Times New Roman"/>
                <w:sz w:val="24"/>
                <w:szCs w:val="24"/>
                <w:u w:val="single"/>
              </w:rPr>
            </w:pPr>
            <w:r>
              <w:rPr>
                <w:rFonts w:cs="Times New Roman"/>
                <w:sz w:val="24"/>
                <w:szCs w:val="24"/>
                <w:u w:val="single"/>
              </w:rPr>
              <w:t>一般桥梁</w:t>
            </w:r>
          </w:p>
        </w:tc>
        <w:tc>
          <w:tcPr>
            <w:tcW w:w="1191" w:type="dxa"/>
            <w:shd w:val="clear" w:color="auto" w:fill="auto"/>
            <w:vAlign w:val="center"/>
          </w:tcPr>
          <w:p>
            <w:pPr>
              <w:pStyle w:val="20"/>
              <w:rPr>
                <w:rFonts w:cs="Times New Roman"/>
                <w:sz w:val="24"/>
                <w:szCs w:val="24"/>
                <w:u w:val="single"/>
              </w:rPr>
            </w:pPr>
            <w:r>
              <w:rPr>
                <w:rFonts w:cs="Times New Roman"/>
                <w:sz w:val="24"/>
                <w:szCs w:val="24"/>
                <w:u w:val="single"/>
              </w:rPr>
              <w:t>SA、SAm</w:t>
            </w:r>
          </w:p>
        </w:tc>
        <w:tc>
          <w:tcPr>
            <w:tcW w:w="1191" w:type="dxa"/>
            <w:shd w:val="clear" w:color="auto" w:fill="auto"/>
            <w:vAlign w:val="center"/>
          </w:tcPr>
          <w:p>
            <w:pPr>
              <w:pStyle w:val="20"/>
              <w:rPr>
                <w:rFonts w:cs="Times New Roman"/>
                <w:sz w:val="24"/>
                <w:szCs w:val="24"/>
                <w:u w:val="single"/>
              </w:rPr>
            </w:pPr>
            <w:r>
              <w:rPr>
                <w:rFonts w:cs="Times New Roman"/>
                <w:sz w:val="24"/>
                <w:szCs w:val="24"/>
                <w:u w:val="single"/>
              </w:rPr>
              <w:t>SB、SBm</w:t>
            </w:r>
          </w:p>
        </w:tc>
        <w:tc>
          <w:tcPr>
            <w:tcW w:w="1191" w:type="dxa"/>
            <w:shd w:val="clear" w:color="auto" w:fill="auto"/>
            <w:vAlign w:val="center"/>
          </w:tcPr>
          <w:p>
            <w:pPr>
              <w:pStyle w:val="20"/>
              <w:rPr>
                <w:rFonts w:cs="Times New Roman"/>
                <w:sz w:val="24"/>
                <w:szCs w:val="24"/>
                <w:u w:val="single"/>
              </w:rPr>
            </w:pPr>
            <w:r>
              <w:rPr>
                <w:rFonts w:cs="Times New Roman"/>
                <w:sz w:val="24"/>
                <w:szCs w:val="24"/>
                <w:u w:val="single"/>
              </w:rPr>
              <w:t>A、Am</w:t>
            </w:r>
          </w:p>
        </w:tc>
        <w:tc>
          <w:tcPr>
            <w:tcW w:w="1191" w:type="dxa"/>
            <w:shd w:val="clear" w:color="auto" w:fill="auto"/>
            <w:vAlign w:val="center"/>
          </w:tcPr>
          <w:p>
            <w:pPr>
              <w:pStyle w:val="20"/>
              <w:rPr>
                <w:rFonts w:cs="Times New Roman"/>
                <w:sz w:val="24"/>
                <w:szCs w:val="24"/>
                <w:u w:val="single"/>
              </w:rPr>
            </w:pPr>
            <w:r>
              <w:rPr>
                <w:rFonts w:cs="Times New Roman"/>
                <w:sz w:val="24"/>
                <w:szCs w:val="24"/>
                <w:u w:val="single"/>
              </w:rPr>
              <w:t>B</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jc w:val="center"/>
        </w:trPr>
        <w:tc>
          <w:tcPr>
            <w:tcW w:w="3510" w:type="dxa"/>
            <w:shd w:val="clear" w:color="auto" w:fill="auto"/>
            <w:vAlign w:val="center"/>
          </w:tcPr>
          <w:p>
            <w:pPr>
              <w:pStyle w:val="20"/>
              <w:rPr>
                <w:rFonts w:cs="Times New Roman"/>
                <w:sz w:val="24"/>
                <w:szCs w:val="24"/>
                <w:u w:val="single"/>
              </w:rPr>
            </w:pPr>
            <w:r>
              <w:rPr>
                <w:rFonts w:cs="Times New Roman"/>
                <w:sz w:val="24"/>
                <w:szCs w:val="24"/>
                <w:u w:val="single"/>
              </w:rPr>
              <w:t>跨越高速公路、快速路、轨道交通或饮用水源保护区等路段的桥梁</w:t>
            </w:r>
          </w:p>
        </w:tc>
        <w:tc>
          <w:tcPr>
            <w:tcW w:w="1191" w:type="dxa"/>
            <w:shd w:val="clear" w:color="auto" w:fill="auto"/>
            <w:vAlign w:val="center"/>
          </w:tcPr>
          <w:p>
            <w:pPr>
              <w:pStyle w:val="20"/>
              <w:rPr>
                <w:rFonts w:cs="Times New Roman"/>
                <w:sz w:val="24"/>
                <w:szCs w:val="24"/>
                <w:u w:val="single"/>
              </w:rPr>
            </w:pPr>
            <w:r>
              <w:rPr>
                <w:rFonts w:cs="Times New Roman"/>
                <w:sz w:val="24"/>
                <w:szCs w:val="24"/>
                <w:u w:val="single"/>
              </w:rPr>
              <w:t>SS、SSm</w:t>
            </w:r>
          </w:p>
        </w:tc>
        <w:tc>
          <w:tcPr>
            <w:tcW w:w="1191" w:type="dxa"/>
            <w:shd w:val="clear" w:color="auto" w:fill="auto"/>
            <w:vAlign w:val="center"/>
          </w:tcPr>
          <w:p>
            <w:pPr>
              <w:pStyle w:val="20"/>
              <w:rPr>
                <w:rFonts w:cs="Times New Roman"/>
                <w:sz w:val="24"/>
                <w:szCs w:val="24"/>
                <w:u w:val="single"/>
              </w:rPr>
            </w:pPr>
            <w:r>
              <w:rPr>
                <w:rFonts w:cs="Times New Roman"/>
                <w:sz w:val="24"/>
                <w:szCs w:val="24"/>
                <w:u w:val="single"/>
              </w:rPr>
              <w:t>SA、SAm</w:t>
            </w:r>
          </w:p>
        </w:tc>
        <w:tc>
          <w:tcPr>
            <w:tcW w:w="1191" w:type="dxa"/>
            <w:shd w:val="clear" w:color="auto" w:fill="auto"/>
            <w:vAlign w:val="center"/>
          </w:tcPr>
          <w:p>
            <w:pPr>
              <w:pStyle w:val="20"/>
              <w:rPr>
                <w:rFonts w:cs="Times New Roman"/>
                <w:sz w:val="24"/>
                <w:szCs w:val="24"/>
                <w:u w:val="single"/>
              </w:rPr>
            </w:pPr>
            <w:r>
              <w:rPr>
                <w:rFonts w:cs="Times New Roman"/>
                <w:sz w:val="24"/>
                <w:szCs w:val="24"/>
                <w:u w:val="single"/>
              </w:rPr>
              <w:t>SB、SBm</w:t>
            </w:r>
          </w:p>
        </w:tc>
        <w:tc>
          <w:tcPr>
            <w:tcW w:w="1191" w:type="dxa"/>
            <w:shd w:val="clear" w:color="auto" w:fill="auto"/>
            <w:vAlign w:val="center"/>
          </w:tcPr>
          <w:p>
            <w:pPr>
              <w:pStyle w:val="20"/>
              <w:rPr>
                <w:rFonts w:cs="Times New Roman"/>
                <w:sz w:val="24"/>
                <w:szCs w:val="24"/>
                <w:u w:val="single"/>
              </w:rPr>
            </w:pPr>
            <w:r>
              <w:rPr>
                <w:rFonts w:cs="Times New Roman"/>
                <w:sz w:val="24"/>
                <w:szCs w:val="24"/>
                <w:u w:val="single"/>
              </w:rPr>
              <w:t>A</w:t>
            </w:r>
          </w:p>
        </w:tc>
      </w:tr>
    </w:tbl>
    <w:p>
      <w:pPr>
        <w:spacing w:before="156" w:beforeLines="50" w:after="156" w:afterLines="50" w:line="360" w:lineRule="auto"/>
        <w:ind w:firstLine="482" w:firstLineChars="200"/>
        <w:rPr>
          <w:rFonts w:ascii="Times New Roman" w:hAnsi="Times New Roman" w:eastAsia="宋体" w:cs="Times New Roman"/>
          <w:kern w:val="0"/>
          <w:sz w:val="24"/>
          <w:szCs w:val="24"/>
          <w:u w:val="single"/>
          <w:bdr w:val="single" w:color="auto" w:sz="4" w:space="0"/>
        </w:rPr>
      </w:pPr>
      <w:r>
        <w:rPr>
          <w:rFonts w:ascii="Times New Roman" w:hAnsi="Times New Roman" w:eastAsia="宋体" w:cs="Times New Roman"/>
          <w:b/>
          <w:kern w:val="0"/>
          <w:sz w:val="24"/>
          <w:szCs w:val="24"/>
          <w:u w:val="single"/>
          <w:bdr w:val="single" w:color="auto" w:sz="4" w:space="0"/>
        </w:rPr>
        <w:t xml:space="preserve">3  </w:t>
      </w:r>
      <w:r>
        <w:rPr>
          <w:rFonts w:ascii="Times New Roman" w:hAnsi="Times New Roman" w:eastAsia="宋体" w:cs="Times New Roman"/>
          <w:kern w:val="0"/>
          <w:sz w:val="24"/>
          <w:szCs w:val="24"/>
          <w:u w:val="single"/>
          <w:bdr w:val="single" w:color="auto" w:sz="4" w:space="0"/>
        </w:rPr>
        <w:t>次干路、支路桥涵护栏防撞等级可参照表7.2.7中设计速度为40km/h的主干路的标准选取；</w:t>
      </w:r>
    </w:p>
    <w:p>
      <w:pPr>
        <w:spacing w:before="156" w:beforeLines="50" w:after="156" w:afterLines="50" w:line="360" w:lineRule="auto"/>
        <w:ind w:firstLine="482" w:firstLineChars="200"/>
        <w:rPr>
          <w:rFonts w:ascii="Times New Roman" w:hAnsi="Times New Roman" w:eastAsia="宋体" w:cs="Times New Roman"/>
          <w:b/>
          <w:kern w:val="0"/>
          <w:sz w:val="24"/>
          <w:szCs w:val="24"/>
          <w:u w:val="single"/>
          <w:bdr w:val="single" w:color="auto" w:sz="4" w:space="0"/>
        </w:rPr>
      </w:pPr>
      <w:r>
        <w:rPr>
          <w:rFonts w:ascii="Times New Roman" w:hAnsi="Times New Roman" w:eastAsia="宋体" w:cs="Times New Roman"/>
          <w:b/>
          <w:kern w:val="0"/>
          <w:sz w:val="24"/>
          <w:szCs w:val="24"/>
          <w:u w:val="single"/>
        </w:rPr>
        <w:t xml:space="preserve">4  </w:t>
      </w:r>
      <w:r>
        <w:rPr>
          <w:rFonts w:ascii="Times New Roman" w:hAnsi="Times New Roman" w:eastAsia="宋体" w:cs="Times New Roman"/>
          <w:kern w:val="0"/>
          <w:sz w:val="24"/>
          <w:szCs w:val="24"/>
          <w:u w:val="single"/>
        </w:rPr>
        <w:t>因桥梁线形、桥梁高度、桥下水深、车辆构成、交通量或其他不利现场条件等因素易造成更严重碰撞后果的路段应设置桥梁防撞护栏，且经综合论证，可在表7.2.7的基础上提高1个及以上等级，其中跨越大型饮用水水源一级保护区桥梁、特大悬索桥、斜拉桥等缆索承重桥梁，防护等级宜采用HB级别，跨越铁路的桥梁应按照相关铁路行业标准要求设置防撞护栏。</w:t>
      </w:r>
      <w:r>
        <w:rPr>
          <w:rFonts w:hint="eastAsia" w:ascii="Times New Roman" w:hAnsi="Times New Roman" w:eastAsia="宋体" w:cs="Times New Roman"/>
          <w:kern w:val="0"/>
          <w:sz w:val="24"/>
          <w:szCs w:val="24"/>
          <w:u w:val="single"/>
          <w:bdr w:val="single" w:color="auto" w:sz="4" w:space="0"/>
        </w:rPr>
        <w:t>邻近或跨越干线铁路、水库、油库、电站等需要特殊防护的路段，桥梁护栏应确定合理的碰撞条件并进行特殊设计；</w:t>
      </w:r>
    </w:p>
    <w:p>
      <w:pPr>
        <w:spacing w:before="156" w:beforeLines="50" w:after="156" w:afterLines="50" w:line="360" w:lineRule="auto"/>
        <w:ind w:firstLine="482" w:firstLineChars="200"/>
        <w:rPr>
          <w:rFonts w:ascii="Times New Roman" w:hAnsi="Times New Roman" w:eastAsia="宋体" w:cs="Times New Roman"/>
          <w:b/>
          <w:kern w:val="0"/>
          <w:sz w:val="24"/>
          <w:szCs w:val="24"/>
        </w:rPr>
      </w:pPr>
      <w:r>
        <w:rPr>
          <w:rFonts w:ascii="Times New Roman" w:hAnsi="Times New Roman" w:eastAsia="宋体" w:cs="Times New Roman"/>
          <w:b/>
          <w:kern w:val="0"/>
          <w:sz w:val="24"/>
          <w:szCs w:val="24"/>
        </w:rPr>
        <w:t xml:space="preserve">5  </w:t>
      </w:r>
      <w:r>
        <w:rPr>
          <w:rFonts w:ascii="Times New Roman" w:hAnsi="Times New Roman" w:eastAsia="宋体" w:cs="Times New Roman"/>
          <w:kern w:val="0"/>
          <w:sz w:val="24"/>
          <w:szCs w:val="24"/>
        </w:rPr>
        <w:t>快速路</w:t>
      </w:r>
      <w:r>
        <w:rPr>
          <w:rFonts w:hint="eastAsia" w:ascii="Times New Roman" w:hAnsi="Times New Roman" w:eastAsia="宋体" w:cs="Times New Roman"/>
          <w:kern w:val="0"/>
          <w:sz w:val="24"/>
          <w:szCs w:val="24"/>
          <w:bdr w:val="single" w:color="auto" w:sz="4" w:space="0"/>
        </w:rPr>
        <w:t>与主干路</w:t>
      </w:r>
      <w:r>
        <w:rPr>
          <w:rFonts w:hint="eastAsia" w:ascii="Times New Roman" w:hAnsi="Times New Roman" w:eastAsia="宋体" w:cs="Times New Roman"/>
          <w:kern w:val="0"/>
          <w:sz w:val="24"/>
          <w:szCs w:val="24"/>
        </w:rPr>
        <w:t>的小</w:t>
      </w:r>
      <w:r>
        <w:rPr>
          <w:rFonts w:ascii="Times New Roman" w:hAnsi="Times New Roman" w:eastAsia="宋体" w:cs="Times New Roman"/>
          <w:kern w:val="0"/>
          <w:sz w:val="24"/>
          <w:szCs w:val="24"/>
        </w:rPr>
        <w:t>桥、涵洞、通道处应设置与路基段形式相同的防撞护栏。</w:t>
      </w:r>
    </w:p>
    <w:p>
      <w:pPr>
        <w:pStyle w:val="2"/>
        <w:rPr>
          <w:rFonts w:ascii="Times New Roman" w:hAnsi="Times New Roman" w:eastAsia="宋体" w:cs="Times New Roman"/>
          <w:b w:val="0"/>
          <w:kern w:val="0"/>
          <w:sz w:val="24"/>
          <w:szCs w:val="24"/>
        </w:rPr>
      </w:pPr>
      <w:r>
        <w:rPr>
          <w:rFonts w:ascii="Times New Roman" w:hAnsi="Times New Roman" w:eastAsia="仿宋" w:cs="Times New Roman"/>
          <w:sz w:val="28"/>
          <w:szCs w:val="28"/>
        </w:rPr>
        <w:t xml:space="preserve">7.2.9   </w:t>
      </w:r>
      <w:r>
        <w:rPr>
          <w:rFonts w:ascii="Times New Roman" w:hAnsi="Times New Roman" w:eastAsia="宋体" w:cs="Times New Roman"/>
          <w:b w:val="0"/>
          <w:kern w:val="0"/>
          <w:sz w:val="24"/>
          <w:szCs w:val="24"/>
          <w:u w:val="single"/>
        </w:rPr>
        <w:t>不同</w:t>
      </w:r>
      <w:r>
        <w:rPr>
          <w:rFonts w:hint="eastAsia" w:ascii="Times New Roman" w:hAnsi="Times New Roman" w:eastAsia="宋体" w:cs="Times New Roman"/>
          <w:b w:val="0"/>
          <w:kern w:val="0"/>
          <w:sz w:val="24"/>
          <w:szCs w:val="24"/>
          <w:u w:val="single"/>
        </w:rPr>
        <w:t>防护</w:t>
      </w:r>
      <w:r>
        <w:rPr>
          <w:rFonts w:ascii="Times New Roman" w:hAnsi="Times New Roman" w:eastAsia="宋体" w:cs="Times New Roman"/>
          <w:b w:val="0"/>
          <w:kern w:val="0"/>
          <w:sz w:val="24"/>
          <w:szCs w:val="24"/>
          <w:u w:val="single"/>
        </w:rPr>
        <w:t>等级或</w:t>
      </w:r>
      <w:r>
        <w:rPr>
          <w:rFonts w:ascii="Times New Roman" w:hAnsi="Times New Roman" w:eastAsia="宋体" w:cs="Times New Roman"/>
          <w:b w:val="0"/>
          <w:kern w:val="0"/>
          <w:sz w:val="24"/>
          <w:szCs w:val="24"/>
        </w:rPr>
        <w:t>不同结构形式</w:t>
      </w:r>
      <w:r>
        <w:rPr>
          <w:rFonts w:hint="eastAsia" w:ascii="Times New Roman" w:hAnsi="Times New Roman" w:eastAsia="宋体" w:cs="Times New Roman"/>
          <w:b w:val="0"/>
          <w:kern w:val="0"/>
          <w:sz w:val="24"/>
          <w:szCs w:val="24"/>
          <w:bdr w:val="single" w:color="auto" w:sz="4" w:space="0"/>
        </w:rPr>
        <w:t>或不同刚度</w:t>
      </w:r>
      <w:r>
        <w:rPr>
          <w:rFonts w:ascii="Times New Roman" w:hAnsi="Times New Roman" w:eastAsia="宋体" w:cs="Times New Roman"/>
          <w:b w:val="0"/>
          <w:kern w:val="0"/>
          <w:sz w:val="24"/>
          <w:szCs w:val="24"/>
          <w:u w:val="single"/>
        </w:rPr>
        <w:t>的</w:t>
      </w:r>
      <w:r>
        <w:rPr>
          <w:rFonts w:hint="eastAsia" w:ascii="Times New Roman" w:hAnsi="Times New Roman" w:eastAsia="宋体" w:cs="Times New Roman"/>
          <w:b w:val="0"/>
          <w:kern w:val="0"/>
          <w:sz w:val="24"/>
          <w:szCs w:val="24"/>
        </w:rPr>
        <w:t>防撞</w:t>
      </w:r>
      <w:r>
        <w:rPr>
          <w:rFonts w:ascii="Times New Roman" w:hAnsi="Times New Roman" w:eastAsia="宋体" w:cs="Times New Roman"/>
          <w:b w:val="0"/>
          <w:kern w:val="0"/>
          <w:sz w:val="24"/>
          <w:szCs w:val="24"/>
        </w:rPr>
        <w:t>护栏</w:t>
      </w:r>
      <w:r>
        <w:rPr>
          <w:rFonts w:ascii="Times New Roman" w:hAnsi="Times New Roman" w:eastAsia="宋体" w:cs="Times New Roman"/>
          <w:b w:val="0"/>
          <w:kern w:val="0"/>
          <w:sz w:val="24"/>
          <w:szCs w:val="24"/>
          <w:u w:val="single"/>
        </w:rPr>
        <w:t>之间连接时</w:t>
      </w:r>
      <w:r>
        <w:rPr>
          <w:rFonts w:hint="eastAsia" w:ascii="Times New Roman" w:hAnsi="Times New Roman" w:eastAsia="宋体" w:cs="Times New Roman"/>
          <w:b w:val="0"/>
          <w:kern w:val="0"/>
          <w:sz w:val="24"/>
          <w:szCs w:val="24"/>
          <w:bdr w:val="single" w:color="auto" w:sz="4" w:space="0"/>
        </w:rPr>
        <w:t>的衔接处</w:t>
      </w:r>
      <w:r>
        <w:rPr>
          <w:rFonts w:ascii="Times New Roman" w:hAnsi="Times New Roman" w:eastAsia="宋体" w:cs="Times New Roman"/>
          <w:b w:val="0"/>
          <w:kern w:val="0"/>
          <w:sz w:val="24"/>
          <w:szCs w:val="24"/>
        </w:rPr>
        <w:t>，应</w:t>
      </w:r>
      <w:r>
        <w:rPr>
          <w:rFonts w:ascii="Times New Roman" w:hAnsi="Times New Roman" w:eastAsia="宋体" w:cs="Times New Roman"/>
          <w:b w:val="0"/>
          <w:kern w:val="0"/>
          <w:sz w:val="24"/>
          <w:szCs w:val="24"/>
          <w:u w:val="single"/>
        </w:rPr>
        <w:t>进行过渡段设计</w:t>
      </w:r>
      <w:r>
        <w:rPr>
          <w:rFonts w:hint="eastAsia" w:ascii="Times New Roman" w:hAnsi="Times New Roman" w:eastAsia="宋体" w:cs="Times New Roman"/>
          <w:b w:val="0"/>
          <w:kern w:val="0"/>
          <w:sz w:val="24"/>
          <w:szCs w:val="24"/>
          <w:bdr w:val="single" w:color="auto" w:sz="4" w:space="0"/>
        </w:rPr>
        <w:t>设置过渡段</w:t>
      </w:r>
      <w:r>
        <w:rPr>
          <w:rFonts w:ascii="Times New Roman" w:hAnsi="Times New Roman" w:eastAsia="宋体" w:cs="Times New Roman"/>
          <w:b w:val="0"/>
          <w:kern w:val="0"/>
          <w:sz w:val="24"/>
          <w:szCs w:val="24"/>
        </w:rPr>
        <w:t>，</w:t>
      </w:r>
      <w:r>
        <w:rPr>
          <w:rFonts w:hint="eastAsia" w:ascii="Times New Roman" w:hAnsi="Times New Roman" w:eastAsia="宋体" w:cs="Times New Roman"/>
          <w:b w:val="0"/>
          <w:kern w:val="0"/>
          <w:sz w:val="24"/>
          <w:szCs w:val="24"/>
          <w:bdr w:val="single" w:color="auto" w:sz="4" w:space="0"/>
        </w:rPr>
        <w:t>使护栏的刚度逐渐过渡，并形成一个整体。</w:t>
      </w:r>
      <w:r>
        <w:rPr>
          <w:rFonts w:hint="eastAsia" w:ascii="Times New Roman" w:hAnsi="Times New Roman" w:eastAsia="宋体" w:cs="Times New Roman"/>
          <w:b w:val="0"/>
          <w:kern w:val="0"/>
          <w:sz w:val="24"/>
          <w:szCs w:val="24"/>
          <w:u w:val="single"/>
        </w:rPr>
        <w:t>防撞</w:t>
      </w:r>
      <w:r>
        <w:rPr>
          <w:rFonts w:ascii="Times New Roman" w:hAnsi="Times New Roman" w:eastAsia="宋体" w:cs="Times New Roman"/>
          <w:b w:val="0"/>
          <w:kern w:val="0"/>
          <w:sz w:val="24"/>
          <w:szCs w:val="24"/>
          <w:u w:val="single"/>
        </w:rPr>
        <w:t>护栏过渡段的</w:t>
      </w:r>
      <w:r>
        <w:rPr>
          <w:rFonts w:hint="eastAsia" w:ascii="Times New Roman" w:hAnsi="Times New Roman" w:eastAsia="宋体" w:cs="Times New Roman"/>
          <w:b w:val="0"/>
          <w:kern w:val="0"/>
          <w:sz w:val="24"/>
          <w:szCs w:val="24"/>
          <w:u w:val="single"/>
        </w:rPr>
        <w:t>防护</w:t>
      </w:r>
      <w:r>
        <w:rPr>
          <w:rFonts w:ascii="Times New Roman" w:hAnsi="Times New Roman" w:eastAsia="宋体" w:cs="Times New Roman"/>
          <w:b w:val="0"/>
          <w:kern w:val="0"/>
          <w:sz w:val="24"/>
          <w:szCs w:val="24"/>
          <w:u w:val="single"/>
        </w:rPr>
        <w:t>等级</w:t>
      </w:r>
      <w:r>
        <w:rPr>
          <w:rFonts w:hint="eastAsia" w:ascii="Times New Roman" w:hAnsi="Times New Roman" w:eastAsia="宋体" w:cs="Times New Roman"/>
          <w:b w:val="0"/>
          <w:kern w:val="0"/>
          <w:sz w:val="24"/>
          <w:szCs w:val="24"/>
          <w:u w:val="single"/>
        </w:rPr>
        <w:t>不应低于</w:t>
      </w:r>
      <w:r>
        <w:rPr>
          <w:rFonts w:ascii="Times New Roman" w:hAnsi="Times New Roman" w:eastAsia="宋体" w:cs="Times New Roman"/>
          <w:b w:val="0"/>
          <w:kern w:val="0"/>
          <w:sz w:val="24"/>
          <w:szCs w:val="24"/>
          <w:u w:val="single"/>
        </w:rPr>
        <w:t>所连接</w:t>
      </w:r>
      <w:r>
        <w:rPr>
          <w:rFonts w:hint="eastAsia" w:ascii="Times New Roman" w:hAnsi="Times New Roman" w:eastAsia="宋体" w:cs="Times New Roman"/>
          <w:b w:val="0"/>
          <w:kern w:val="0"/>
          <w:sz w:val="24"/>
          <w:szCs w:val="24"/>
          <w:u w:val="single"/>
        </w:rPr>
        <w:t>防撞</w:t>
      </w:r>
      <w:r>
        <w:rPr>
          <w:rFonts w:ascii="Times New Roman" w:hAnsi="Times New Roman" w:eastAsia="宋体" w:cs="Times New Roman"/>
          <w:b w:val="0"/>
          <w:kern w:val="0"/>
          <w:sz w:val="24"/>
          <w:szCs w:val="24"/>
          <w:u w:val="single"/>
        </w:rPr>
        <w:t>护栏中较低的</w:t>
      </w:r>
      <w:r>
        <w:rPr>
          <w:rFonts w:hint="eastAsia" w:ascii="Times New Roman" w:hAnsi="Times New Roman" w:eastAsia="宋体" w:cs="Times New Roman"/>
          <w:b w:val="0"/>
          <w:kern w:val="0"/>
          <w:sz w:val="24"/>
          <w:szCs w:val="24"/>
          <w:u w:val="single"/>
        </w:rPr>
        <w:t>防护</w:t>
      </w:r>
      <w:r>
        <w:rPr>
          <w:rFonts w:ascii="Times New Roman" w:hAnsi="Times New Roman" w:eastAsia="宋体" w:cs="Times New Roman"/>
          <w:b w:val="0"/>
          <w:kern w:val="0"/>
          <w:sz w:val="24"/>
          <w:szCs w:val="24"/>
          <w:u w:val="single"/>
        </w:rPr>
        <w:t>等级</w:t>
      </w:r>
      <w:r>
        <w:rPr>
          <w:rFonts w:hint="eastAsia" w:ascii="Times New Roman" w:hAnsi="Times New Roman" w:eastAsia="宋体" w:cs="Times New Roman"/>
          <w:b w:val="0"/>
          <w:kern w:val="0"/>
          <w:sz w:val="24"/>
          <w:szCs w:val="24"/>
          <w:u w:val="single"/>
        </w:rPr>
        <w:t>，并应符合下列规定：</w:t>
      </w:r>
    </w:p>
    <w:p>
      <w:pPr>
        <w:spacing w:before="156" w:beforeLines="50" w:after="156" w:afterLines="50" w:line="360" w:lineRule="auto"/>
        <w:ind w:firstLine="482" w:firstLineChars="200"/>
        <w:rPr>
          <w:rFonts w:ascii="Times New Roman" w:hAnsi="Times New Roman" w:eastAsia="宋体" w:cs="Times New Roman"/>
          <w:b/>
          <w:kern w:val="0"/>
          <w:sz w:val="24"/>
          <w:szCs w:val="24"/>
          <w:u w:val="single"/>
        </w:rPr>
      </w:pPr>
      <w:r>
        <w:rPr>
          <w:rFonts w:ascii="Times New Roman" w:hAnsi="Times New Roman" w:eastAsia="宋体" w:cs="Times New Roman"/>
          <w:b/>
          <w:kern w:val="0"/>
          <w:sz w:val="24"/>
          <w:szCs w:val="24"/>
          <w:u w:val="single"/>
        </w:rPr>
        <w:t xml:space="preserve">1  </w:t>
      </w:r>
      <w:r>
        <w:rPr>
          <w:rFonts w:ascii="Times New Roman" w:hAnsi="Times New Roman" w:eastAsia="宋体" w:cs="Times New Roman"/>
          <w:kern w:val="0"/>
          <w:sz w:val="24"/>
          <w:szCs w:val="24"/>
          <w:u w:val="single"/>
        </w:rPr>
        <w:t>当桥梁</w:t>
      </w:r>
      <w:r>
        <w:rPr>
          <w:rFonts w:hint="eastAsia" w:ascii="Times New Roman" w:hAnsi="Times New Roman" w:eastAsia="宋体" w:cs="Times New Roman"/>
          <w:kern w:val="0"/>
          <w:sz w:val="24"/>
          <w:szCs w:val="24"/>
          <w:u w:val="single"/>
        </w:rPr>
        <w:t>防撞</w:t>
      </w:r>
      <w:r>
        <w:rPr>
          <w:rFonts w:ascii="Times New Roman" w:hAnsi="Times New Roman" w:eastAsia="宋体" w:cs="Times New Roman"/>
          <w:kern w:val="0"/>
          <w:sz w:val="24"/>
          <w:szCs w:val="24"/>
          <w:u w:val="single"/>
        </w:rPr>
        <w:t>护栏与路基</w:t>
      </w:r>
      <w:r>
        <w:rPr>
          <w:rFonts w:hint="eastAsia" w:ascii="Times New Roman" w:hAnsi="Times New Roman" w:eastAsia="宋体" w:cs="Times New Roman"/>
          <w:kern w:val="0"/>
          <w:sz w:val="24"/>
          <w:szCs w:val="24"/>
          <w:u w:val="single"/>
        </w:rPr>
        <w:t>防撞</w:t>
      </w:r>
      <w:r>
        <w:rPr>
          <w:rFonts w:ascii="Times New Roman" w:hAnsi="Times New Roman" w:eastAsia="宋体" w:cs="Times New Roman"/>
          <w:kern w:val="0"/>
          <w:sz w:val="24"/>
          <w:szCs w:val="24"/>
          <w:u w:val="single"/>
        </w:rPr>
        <w:t>护栏的结构形式不同时，应进行过渡段设计。相邻路基未设护栏时，桥梁</w:t>
      </w:r>
      <w:r>
        <w:rPr>
          <w:rFonts w:hint="eastAsia" w:ascii="Times New Roman" w:hAnsi="Times New Roman" w:eastAsia="宋体" w:cs="Times New Roman"/>
          <w:kern w:val="0"/>
          <w:sz w:val="24"/>
          <w:szCs w:val="24"/>
          <w:u w:val="single"/>
        </w:rPr>
        <w:t>防撞</w:t>
      </w:r>
      <w:r>
        <w:rPr>
          <w:rFonts w:ascii="Times New Roman" w:hAnsi="Times New Roman" w:eastAsia="宋体" w:cs="Times New Roman"/>
          <w:kern w:val="0"/>
          <w:sz w:val="24"/>
          <w:szCs w:val="24"/>
          <w:u w:val="single"/>
        </w:rPr>
        <w:t>护栏应进行端部处理。</w:t>
      </w:r>
    </w:p>
    <w:p>
      <w:pPr>
        <w:spacing w:before="156" w:beforeLines="50" w:after="156" w:afterLines="50" w:line="360" w:lineRule="auto"/>
        <w:ind w:firstLine="482" w:firstLineChars="200"/>
        <w:rPr>
          <w:rFonts w:ascii="Times New Roman" w:hAnsi="Times New Roman" w:eastAsia="宋体" w:cs="Times New Roman"/>
          <w:kern w:val="0"/>
          <w:sz w:val="24"/>
          <w:szCs w:val="24"/>
          <w:u w:val="single"/>
        </w:rPr>
      </w:pPr>
      <w:r>
        <w:rPr>
          <w:rFonts w:ascii="Times New Roman" w:hAnsi="Times New Roman" w:eastAsia="宋体" w:cs="Times New Roman"/>
          <w:b/>
          <w:kern w:val="0"/>
          <w:sz w:val="24"/>
          <w:szCs w:val="24"/>
          <w:u w:val="single"/>
        </w:rPr>
        <w:t xml:space="preserve">2  </w:t>
      </w:r>
      <w:r>
        <w:rPr>
          <w:rFonts w:hint="eastAsia" w:ascii="Times New Roman" w:hAnsi="Times New Roman" w:eastAsia="宋体" w:cs="Times New Roman"/>
          <w:kern w:val="0"/>
          <w:sz w:val="24"/>
          <w:szCs w:val="24"/>
          <w:u w:val="single"/>
        </w:rPr>
        <w:t>与</w:t>
      </w:r>
      <w:r>
        <w:rPr>
          <w:rFonts w:ascii="Times New Roman" w:hAnsi="Times New Roman" w:eastAsia="宋体" w:cs="Times New Roman"/>
          <w:kern w:val="0"/>
          <w:sz w:val="24"/>
          <w:szCs w:val="24"/>
          <w:u w:val="single"/>
        </w:rPr>
        <w:t>隧道</w:t>
      </w:r>
      <w:r>
        <w:rPr>
          <w:rFonts w:hint="eastAsia" w:ascii="Times New Roman" w:hAnsi="Times New Roman" w:eastAsia="宋体" w:cs="Times New Roman"/>
          <w:kern w:val="0"/>
          <w:sz w:val="24"/>
          <w:szCs w:val="24"/>
          <w:u w:val="single"/>
        </w:rPr>
        <w:t>洞</w:t>
      </w:r>
      <w:r>
        <w:rPr>
          <w:rFonts w:ascii="Times New Roman" w:hAnsi="Times New Roman" w:eastAsia="宋体" w:cs="Times New Roman"/>
          <w:kern w:val="0"/>
          <w:sz w:val="24"/>
          <w:szCs w:val="24"/>
          <w:u w:val="single"/>
        </w:rPr>
        <w:t>口位置衔接的路基段或桥梁段防撞护栏应进行过渡段设计。</w:t>
      </w:r>
    </w:p>
    <w:p>
      <w:pPr>
        <w:pStyle w:val="2"/>
        <w:rPr>
          <w:rFonts w:ascii="Times New Roman" w:hAnsi="Times New Roman" w:eastAsia="宋体" w:cs="Times New Roman"/>
          <w:b w:val="0"/>
          <w:kern w:val="0"/>
          <w:sz w:val="24"/>
          <w:szCs w:val="24"/>
        </w:rPr>
      </w:pPr>
      <w:r>
        <w:rPr>
          <w:rFonts w:ascii="Times New Roman" w:hAnsi="Times New Roman" w:eastAsia="仿宋" w:cs="Times New Roman"/>
          <w:sz w:val="28"/>
          <w:szCs w:val="28"/>
        </w:rPr>
        <w:t xml:space="preserve">7.5.2  </w:t>
      </w:r>
      <w:r>
        <w:rPr>
          <w:rFonts w:hint="eastAsia" w:ascii="Times New Roman" w:hAnsi="Times New Roman" w:eastAsia="宋体" w:cs="Times New Roman"/>
          <w:b w:val="0"/>
          <w:kern w:val="0"/>
          <w:sz w:val="24"/>
          <w:szCs w:val="24"/>
        </w:rPr>
        <w:t>人行护栏的设计</w:t>
      </w:r>
      <w:r>
        <w:rPr>
          <w:rFonts w:ascii="Times New Roman" w:hAnsi="Times New Roman" w:eastAsia="宋体" w:cs="Times New Roman"/>
          <w:b w:val="0"/>
          <w:kern w:val="0"/>
          <w:sz w:val="24"/>
          <w:szCs w:val="24"/>
        </w:rPr>
        <w:t>应符合以下规定：</w:t>
      </w:r>
    </w:p>
    <w:p>
      <w:pPr>
        <w:spacing w:before="156" w:beforeLines="50" w:after="156" w:afterLines="50" w:line="360" w:lineRule="auto"/>
        <w:ind w:firstLine="482" w:firstLineChars="200"/>
        <w:rPr>
          <w:rFonts w:ascii="Times New Roman" w:hAnsi="Times New Roman" w:eastAsia="宋体" w:cs="Times New Roman"/>
          <w:b/>
          <w:kern w:val="0"/>
          <w:sz w:val="24"/>
          <w:szCs w:val="24"/>
          <w:bdr w:val="single" w:color="auto" w:sz="4" w:space="0"/>
        </w:rPr>
      </w:pPr>
      <w:r>
        <w:rPr>
          <w:rFonts w:ascii="Times New Roman" w:hAnsi="Times New Roman" w:eastAsia="宋体" w:cs="Times New Roman"/>
          <w:b/>
          <w:kern w:val="0"/>
          <w:sz w:val="24"/>
          <w:szCs w:val="24"/>
        </w:rPr>
        <w:t xml:space="preserve">1  </w:t>
      </w:r>
      <w:r>
        <w:rPr>
          <w:rFonts w:hint="eastAsia" w:ascii="Times New Roman" w:hAnsi="Times New Roman" w:eastAsia="宋体" w:cs="Times New Roman"/>
          <w:kern w:val="0"/>
          <w:sz w:val="24"/>
          <w:szCs w:val="24"/>
          <w:u w:val="single"/>
        </w:rPr>
        <w:t>道路</w:t>
      </w:r>
      <w:r>
        <w:rPr>
          <w:rFonts w:ascii="Times New Roman" w:hAnsi="Times New Roman" w:eastAsia="宋体" w:cs="Times New Roman"/>
          <w:kern w:val="0"/>
          <w:sz w:val="24"/>
          <w:szCs w:val="24"/>
        </w:rPr>
        <w:t>人行护栏的净高不宜低于1.10m，并不得低于0.9</w:t>
      </w:r>
      <w:r>
        <w:rPr>
          <w:rFonts w:hint="eastAsia" w:ascii="Times New Roman" w:hAnsi="Times New Roman" w:eastAsia="宋体" w:cs="Times New Roman"/>
          <w:kern w:val="0"/>
          <w:sz w:val="24"/>
          <w:szCs w:val="24"/>
        </w:rPr>
        <w:t>0</w:t>
      </w:r>
      <w:r>
        <w:rPr>
          <w:rFonts w:ascii="Times New Roman" w:hAnsi="Times New Roman" w:eastAsia="宋体" w:cs="Times New Roman"/>
          <w:kern w:val="0"/>
          <w:sz w:val="24"/>
          <w:szCs w:val="24"/>
        </w:rPr>
        <w:t>m。</w:t>
      </w:r>
      <w:r>
        <w:rPr>
          <w:rFonts w:hint="eastAsia" w:ascii="Times New Roman" w:hAnsi="Times New Roman" w:eastAsia="宋体" w:cs="Times New Roman"/>
          <w:kern w:val="0"/>
          <w:sz w:val="24"/>
          <w:szCs w:val="24"/>
          <w:bdr w:val="single" w:color="auto" w:sz="4" w:space="0"/>
        </w:rPr>
        <w:t>跌落危险处栏杆的垂直杆件间净距不应大于</w:t>
      </w:r>
      <w:r>
        <w:rPr>
          <w:rFonts w:ascii="Times New Roman" w:hAnsi="Times New Roman" w:eastAsia="宋体" w:cs="Times New Roman"/>
          <w:kern w:val="0"/>
          <w:sz w:val="24"/>
          <w:szCs w:val="24"/>
          <w:bdr w:val="single" w:color="auto" w:sz="4" w:space="0"/>
        </w:rPr>
        <w:t>0.11m</w:t>
      </w:r>
      <w:r>
        <w:rPr>
          <w:rFonts w:hint="eastAsia" w:ascii="Times New Roman" w:hAnsi="Times New Roman" w:eastAsia="宋体" w:cs="Times New Roman"/>
          <w:kern w:val="0"/>
          <w:sz w:val="24"/>
          <w:szCs w:val="24"/>
          <w:bdr w:val="single" w:color="auto" w:sz="4" w:space="0"/>
        </w:rPr>
        <w:t>；</w:t>
      </w:r>
      <w:r>
        <w:rPr>
          <w:rFonts w:ascii="Times New Roman" w:hAnsi="Times New Roman" w:eastAsia="宋体" w:cs="Times New Roman"/>
          <w:kern w:val="0"/>
          <w:sz w:val="24"/>
          <w:szCs w:val="24"/>
          <w:bdr w:val="single" w:color="auto" w:sz="4" w:space="0"/>
        </w:rPr>
        <w:t>当栏杆结合花盆设置时，必须有防止花盆坠落的措施</w:t>
      </w:r>
      <w:r>
        <w:rPr>
          <w:rFonts w:hint="eastAsia" w:ascii="Times New Roman" w:hAnsi="Times New Roman" w:eastAsia="宋体" w:cs="Times New Roman"/>
          <w:kern w:val="0"/>
          <w:sz w:val="24"/>
          <w:szCs w:val="24"/>
          <w:bdr w:val="single" w:color="auto" w:sz="4" w:space="0"/>
        </w:rPr>
        <w:t>；</w:t>
      </w:r>
    </w:p>
    <w:p>
      <w:pPr>
        <w:spacing w:before="156" w:beforeLines="50" w:after="156" w:afterLines="50" w:line="360" w:lineRule="auto"/>
        <w:ind w:firstLine="482" w:firstLineChars="200"/>
        <w:rPr>
          <w:rFonts w:ascii="Times New Roman" w:hAnsi="Times New Roman" w:eastAsia="宋体" w:cs="Times New Roman"/>
          <w:b/>
          <w:kern w:val="0"/>
          <w:sz w:val="24"/>
          <w:szCs w:val="24"/>
          <w:u w:val="single"/>
        </w:rPr>
      </w:pPr>
      <w:r>
        <w:rPr>
          <w:rFonts w:ascii="Times New Roman" w:hAnsi="Times New Roman" w:eastAsia="宋体" w:cs="Times New Roman"/>
          <w:b/>
          <w:kern w:val="0"/>
          <w:sz w:val="24"/>
          <w:szCs w:val="24"/>
          <w:u w:val="single"/>
        </w:rPr>
        <w:t xml:space="preserve">2  </w:t>
      </w:r>
      <w:r>
        <w:rPr>
          <w:rFonts w:ascii="Times New Roman" w:hAnsi="Times New Roman" w:eastAsia="宋体" w:cs="Times New Roman"/>
          <w:kern w:val="0"/>
          <w:sz w:val="24"/>
          <w:szCs w:val="24"/>
          <w:u w:val="single"/>
        </w:rPr>
        <w:t>桥梁</w:t>
      </w:r>
      <w:r>
        <w:rPr>
          <w:rFonts w:hint="eastAsia" w:ascii="Times New Roman" w:hAnsi="Times New Roman" w:eastAsia="宋体" w:cs="Times New Roman"/>
          <w:kern w:val="0"/>
          <w:sz w:val="24"/>
          <w:szCs w:val="24"/>
          <w:u w:val="single"/>
        </w:rPr>
        <w:t>临空侧的</w:t>
      </w:r>
      <w:r>
        <w:rPr>
          <w:rFonts w:ascii="Times New Roman" w:hAnsi="Times New Roman" w:eastAsia="宋体" w:cs="Times New Roman"/>
          <w:kern w:val="0"/>
          <w:sz w:val="24"/>
          <w:szCs w:val="24"/>
          <w:u w:val="single"/>
        </w:rPr>
        <w:t>人行道护栏净高不应低于1.10m，</w:t>
      </w:r>
      <w:r>
        <w:rPr>
          <w:rFonts w:hint="eastAsia" w:ascii="Times New Roman" w:hAnsi="Times New Roman" w:eastAsia="宋体" w:cs="Times New Roman"/>
          <w:kern w:val="0"/>
          <w:sz w:val="24"/>
          <w:szCs w:val="24"/>
          <w:u w:val="single"/>
        </w:rPr>
        <w:t>当</w:t>
      </w:r>
      <w:r>
        <w:rPr>
          <w:rFonts w:ascii="Times New Roman" w:hAnsi="Times New Roman" w:eastAsia="宋体" w:cs="Times New Roman"/>
          <w:kern w:val="0"/>
          <w:sz w:val="24"/>
          <w:szCs w:val="24"/>
          <w:u w:val="single"/>
        </w:rPr>
        <w:t>桥梁</w:t>
      </w:r>
      <w:r>
        <w:rPr>
          <w:rFonts w:hint="eastAsia" w:ascii="Times New Roman" w:hAnsi="Times New Roman" w:eastAsia="宋体" w:cs="Times New Roman"/>
          <w:kern w:val="0"/>
          <w:sz w:val="24"/>
          <w:szCs w:val="24"/>
          <w:u w:val="single"/>
        </w:rPr>
        <w:t>临空侧</w:t>
      </w:r>
      <w:r>
        <w:rPr>
          <w:rFonts w:ascii="Times New Roman" w:hAnsi="Times New Roman" w:eastAsia="宋体" w:cs="Times New Roman"/>
          <w:kern w:val="0"/>
          <w:sz w:val="24"/>
          <w:szCs w:val="24"/>
          <w:u w:val="single"/>
        </w:rPr>
        <w:t>为人非混行道或非机动车道时，护栏的净高不应低于1.40m。</w:t>
      </w:r>
      <w:r>
        <w:rPr>
          <w:rFonts w:hint="eastAsia" w:ascii="Times New Roman" w:hAnsi="Times New Roman" w:eastAsia="宋体" w:cs="Times New Roman"/>
          <w:kern w:val="0"/>
          <w:sz w:val="24"/>
          <w:szCs w:val="24"/>
          <w:u w:val="single"/>
        </w:rPr>
        <w:t>兼具桥梁防撞护栏与人行护栏功能的护栏，应同时满足两者技术要求。</w:t>
      </w:r>
    </w:p>
    <w:p>
      <w:pPr>
        <w:spacing w:before="156" w:beforeLines="50" w:after="156" w:afterLines="50" w:line="360" w:lineRule="auto"/>
        <w:ind w:firstLine="482" w:firstLineChars="200"/>
        <w:rPr>
          <w:rFonts w:ascii="Times New Roman" w:hAnsi="Times New Roman" w:eastAsia="宋体" w:cs="Times New Roman"/>
          <w:b/>
          <w:kern w:val="0"/>
          <w:sz w:val="24"/>
          <w:szCs w:val="24"/>
        </w:rPr>
      </w:pPr>
      <w:r>
        <w:rPr>
          <w:rFonts w:hint="eastAsia" w:ascii="Times New Roman" w:hAnsi="Times New Roman" w:eastAsia="宋体" w:cs="Times New Roman"/>
          <w:b/>
          <w:kern w:val="0"/>
          <w:sz w:val="24"/>
          <w:szCs w:val="24"/>
          <w:u w:val="single"/>
        </w:rPr>
        <w:t>3</w:t>
      </w:r>
      <w:r>
        <w:rPr>
          <w:rFonts w:hint="eastAsia" w:ascii="Times New Roman" w:hAnsi="Times New Roman" w:eastAsia="宋体" w:cs="Times New Roman"/>
          <w:b/>
          <w:kern w:val="0"/>
          <w:sz w:val="24"/>
          <w:szCs w:val="24"/>
          <w:bdr w:val="single" w:color="auto" w:sz="4" w:space="0"/>
        </w:rPr>
        <w:t>2</w:t>
      </w:r>
      <w:r>
        <w:rPr>
          <w:rFonts w:ascii="Times New Roman" w:hAnsi="Times New Roman" w:eastAsia="宋体" w:cs="Times New Roman"/>
          <w:b/>
          <w:kern w:val="0"/>
          <w:sz w:val="24"/>
          <w:szCs w:val="24"/>
        </w:rPr>
        <w:t xml:space="preserve">  </w:t>
      </w:r>
      <w:r>
        <w:rPr>
          <w:rFonts w:ascii="Times New Roman" w:hAnsi="Times New Roman" w:eastAsia="宋体" w:cs="Times New Roman"/>
          <w:kern w:val="0"/>
          <w:sz w:val="24"/>
          <w:szCs w:val="24"/>
        </w:rPr>
        <w:t>人行护栏不宜采用有蹬踏面的结构</w:t>
      </w:r>
      <w:r>
        <w:rPr>
          <w:rFonts w:hint="eastAsia" w:ascii="Times New Roman" w:hAnsi="Times New Roman" w:eastAsia="宋体" w:cs="Times New Roman"/>
          <w:kern w:val="0"/>
          <w:sz w:val="24"/>
          <w:szCs w:val="24"/>
        </w:rPr>
        <w:t>。</w:t>
      </w:r>
      <w:r>
        <w:rPr>
          <w:rFonts w:hint="eastAsia" w:ascii="Times New Roman" w:hAnsi="Times New Roman" w:eastAsia="宋体" w:cs="Times New Roman"/>
          <w:kern w:val="0"/>
          <w:sz w:val="24"/>
          <w:szCs w:val="24"/>
          <w:u w:val="single"/>
        </w:rPr>
        <w:t>有</w:t>
      </w:r>
      <w:bookmarkStart w:id="2" w:name="_Hlk10708528"/>
      <w:r>
        <w:rPr>
          <w:rFonts w:hint="eastAsia" w:ascii="Times New Roman" w:hAnsi="Times New Roman" w:eastAsia="宋体" w:cs="Times New Roman"/>
          <w:kern w:val="0"/>
          <w:sz w:val="24"/>
          <w:szCs w:val="24"/>
          <w:u w:val="single"/>
        </w:rPr>
        <w:t>跌落危险处栏杆的垂直杆件间净距不应大于</w:t>
      </w:r>
      <w:r>
        <w:rPr>
          <w:rFonts w:ascii="Times New Roman" w:hAnsi="Times New Roman" w:eastAsia="宋体" w:cs="Times New Roman"/>
          <w:kern w:val="0"/>
          <w:sz w:val="24"/>
          <w:szCs w:val="24"/>
          <w:u w:val="single"/>
        </w:rPr>
        <w:t>0.11m</w:t>
      </w:r>
      <w:r>
        <w:rPr>
          <w:rFonts w:hint="eastAsia" w:ascii="Times New Roman" w:hAnsi="Times New Roman" w:eastAsia="宋体" w:cs="Times New Roman"/>
          <w:kern w:val="0"/>
          <w:sz w:val="24"/>
          <w:szCs w:val="24"/>
          <w:u w:val="single"/>
        </w:rPr>
        <w:t>；</w:t>
      </w:r>
      <w:r>
        <w:rPr>
          <w:rFonts w:ascii="Times New Roman" w:hAnsi="Times New Roman" w:eastAsia="宋体" w:cs="Times New Roman"/>
          <w:kern w:val="0"/>
          <w:sz w:val="24"/>
          <w:szCs w:val="24"/>
          <w:u w:val="single"/>
        </w:rPr>
        <w:t>当栏杆结合花盆设置时，必须有防止花盆坠落的措施</w:t>
      </w:r>
      <w:r>
        <w:rPr>
          <w:rFonts w:hint="eastAsia" w:ascii="Times New Roman" w:hAnsi="Times New Roman" w:eastAsia="宋体" w:cs="Times New Roman"/>
          <w:kern w:val="0"/>
          <w:sz w:val="24"/>
          <w:szCs w:val="24"/>
          <w:u w:val="single"/>
        </w:rPr>
        <w:t>。</w:t>
      </w:r>
      <w:bookmarkEnd w:id="2"/>
    </w:p>
    <w:p>
      <w:pPr>
        <w:spacing w:before="156" w:beforeLines="50" w:after="156" w:afterLines="50" w:line="360" w:lineRule="auto"/>
        <w:ind w:firstLine="482" w:firstLineChars="200"/>
        <w:rPr>
          <w:rFonts w:ascii="Times New Roman" w:hAnsi="Times New Roman" w:eastAsia="宋体" w:cs="Times New Roman"/>
          <w:kern w:val="0"/>
          <w:sz w:val="24"/>
          <w:szCs w:val="24"/>
          <w:bdr w:val="single" w:color="auto" w:sz="4" w:space="0"/>
        </w:rPr>
      </w:pPr>
      <w:r>
        <w:rPr>
          <w:rFonts w:hint="eastAsia" w:ascii="Times New Roman" w:hAnsi="Times New Roman" w:eastAsia="宋体" w:cs="Times New Roman"/>
          <w:b/>
          <w:kern w:val="0"/>
          <w:sz w:val="24"/>
          <w:szCs w:val="24"/>
          <w:u w:val="single"/>
        </w:rPr>
        <w:t>4</w:t>
      </w:r>
      <w:r>
        <w:rPr>
          <w:rFonts w:hint="eastAsia" w:ascii="Times New Roman" w:hAnsi="Times New Roman" w:eastAsia="宋体" w:cs="Times New Roman"/>
          <w:b/>
          <w:kern w:val="0"/>
          <w:sz w:val="24"/>
          <w:szCs w:val="24"/>
          <w:bdr w:val="single" w:color="auto" w:sz="4" w:space="0"/>
        </w:rPr>
        <w:t>3</w:t>
      </w:r>
      <w:r>
        <w:rPr>
          <w:rFonts w:ascii="Times New Roman" w:hAnsi="Times New Roman" w:eastAsia="宋体" w:cs="Times New Roman"/>
          <w:b/>
          <w:kern w:val="0"/>
          <w:sz w:val="24"/>
          <w:szCs w:val="24"/>
        </w:rPr>
        <w:t xml:space="preserve">  </w:t>
      </w:r>
      <w:r>
        <w:rPr>
          <w:rFonts w:hint="eastAsia" w:ascii="Times New Roman" w:hAnsi="Times New Roman" w:eastAsia="宋体" w:cs="Times New Roman"/>
          <w:kern w:val="0"/>
          <w:sz w:val="24"/>
          <w:szCs w:val="24"/>
        </w:rPr>
        <w:t>人行护栏应以坚固、耐久的材料制作。有跌落危险或一侧有快速机动车通行的人行护栏的结构验算竖向</w:t>
      </w:r>
      <w:r>
        <w:rPr>
          <w:rFonts w:hint="eastAsia" w:ascii="Times New Roman" w:hAnsi="Times New Roman" w:eastAsia="宋体" w:cs="Times New Roman"/>
          <w:kern w:val="0"/>
          <w:sz w:val="24"/>
          <w:szCs w:val="24"/>
          <w:bdr w:val="single" w:color="auto" w:sz="4" w:space="0"/>
        </w:rPr>
        <w:t>活</w:t>
      </w:r>
      <w:r>
        <w:rPr>
          <w:rFonts w:hint="eastAsia" w:ascii="Times New Roman" w:hAnsi="Times New Roman" w:eastAsia="宋体" w:cs="Times New Roman"/>
          <w:kern w:val="0"/>
          <w:sz w:val="24"/>
          <w:szCs w:val="24"/>
        </w:rPr>
        <w:t>荷载</w:t>
      </w:r>
      <w:r>
        <w:rPr>
          <w:rFonts w:hint="eastAsia" w:ascii="Times New Roman" w:hAnsi="Times New Roman" w:eastAsia="宋体" w:cs="Times New Roman"/>
          <w:kern w:val="0"/>
          <w:sz w:val="24"/>
          <w:szCs w:val="24"/>
          <w:bdr w:val="single" w:color="auto" w:sz="4" w:space="0"/>
        </w:rPr>
        <w:t>不</w:t>
      </w:r>
      <w:r>
        <w:rPr>
          <w:rFonts w:hint="eastAsia" w:ascii="Times New Roman" w:hAnsi="Times New Roman" w:eastAsia="宋体" w:cs="Times New Roman"/>
          <w:kern w:val="0"/>
          <w:sz w:val="24"/>
          <w:szCs w:val="24"/>
        </w:rPr>
        <w:t>应</w:t>
      </w:r>
      <w:r>
        <w:rPr>
          <w:rFonts w:hint="eastAsia" w:ascii="Times New Roman" w:hAnsi="Times New Roman" w:eastAsia="宋体" w:cs="Times New Roman"/>
          <w:kern w:val="0"/>
          <w:sz w:val="24"/>
          <w:szCs w:val="24"/>
          <w:bdr w:val="single" w:color="auto" w:sz="4" w:space="0"/>
        </w:rPr>
        <w:t>小于</w:t>
      </w:r>
      <w:r>
        <w:rPr>
          <w:rFonts w:hint="eastAsia" w:ascii="Times New Roman" w:hAnsi="Times New Roman" w:eastAsia="宋体" w:cs="Times New Roman"/>
          <w:kern w:val="0"/>
          <w:sz w:val="24"/>
          <w:szCs w:val="24"/>
          <w:u w:val="single"/>
        </w:rPr>
        <w:t>为</w:t>
      </w:r>
      <w:r>
        <w:rPr>
          <w:rFonts w:ascii="Times New Roman" w:hAnsi="Times New Roman" w:eastAsia="宋体" w:cs="Times New Roman"/>
          <w:kern w:val="0"/>
          <w:sz w:val="24"/>
          <w:szCs w:val="24"/>
        </w:rPr>
        <w:t>1.2kN/m，水平向外</w:t>
      </w:r>
      <w:r>
        <w:rPr>
          <w:rFonts w:hint="eastAsia" w:ascii="Times New Roman" w:hAnsi="Times New Roman" w:eastAsia="宋体" w:cs="Times New Roman"/>
          <w:kern w:val="0"/>
          <w:sz w:val="24"/>
          <w:szCs w:val="24"/>
          <w:bdr w:val="single" w:color="auto" w:sz="4" w:space="0"/>
        </w:rPr>
        <w:t>活</w:t>
      </w:r>
      <w:r>
        <w:rPr>
          <w:rFonts w:ascii="Times New Roman" w:hAnsi="Times New Roman" w:eastAsia="宋体" w:cs="Times New Roman"/>
          <w:kern w:val="0"/>
          <w:sz w:val="24"/>
          <w:szCs w:val="24"/>
        </w:rPr>
        <w:t>荷载</w:t>
      </w:r>
      <w:r>
        <w:rPr>
          <w:rFonts w:hint="eastAsia" w:ascii="Times New Roman" w:hAnsi="Times New Roman" w:eastAsia="宋体" w:cs="Times New Roman"/>
          <w:kern w:val="0"/>
          <w:sz w:val="24"/>
          <w:szCs w:val="24"/>
          <w:bdr w:val="single" w:color="auto" w:sz="4" w:space="0"/>
        </w:rPr>
        <w:t>不</w:t>
      </w:r>
      <w:r>
        <w:rPr>
          <w:rFonts w:ascii="Times New Roman" w:hAnsi="Times New Roman" w:eastAsia="宋体" w:cs="Times New Roman"/>
          <w:kern w:val="0"/>
          <w:sz w:val="24"/>
          <w:szCs w:val="24"/>
        </w:rPr>
        <w:t>应</w:t>
      </w:r>
      <w:r>
        <w:rPr>
          <w:rFonts w:hint="eastAsia" w:ascii="Times New Roman" w:hAnsi="Times New Roman" w:eastAsia="宋体" w:cs="Times New Roman"/>
          <w:kern w:val="0"/>
          <w:sz w:val="24"/>
          <w:szCs w:val="24"/>
          <w:bdr w:val="single" w:color="auto" w:sz="4" w:space="0"/>
        </w:rPr>
        <w:t>小于</w:t>
      </w:r>
      <w:r>
        <w:rPr>
          <w:rFonts w:hint="eastAsia" w:ascii="Times New Roman" w:hAnsi="Times New Roman" w:eastAsia="宋体" w:cs="Times New Roman"/>
          <w:kern w:val="0"/>
          <w:sz w:val="24"/>
          <w:szCs w:val="24"/>
          <w:u w:val="single"/>
        </w:rPr>
        <w:t>为</w:t>
      </w:r>
      <w:r>
        <w:rPr>
          <w:rFonts w:ascii="Times New Roman" w:hAnsi="Times New Roman" w:eastAsia="宋体" w:cs="Times New Roman"/>
          <w:kern w:val="0"/>
          <w:sz w:val="24"/>
          <w:szCs w:val="24"/>
        </w:rPr>
        <w:t>1.0kN/m，两者不同时作用</w:t>
      </w:r>
      <w:r>
        <w:rPr>
          <w:rFonts w:hint="eastAsia" w:ascii="Times New Roman" w:hAnsi="Times New Roman" w:eastAsia="宋体" w:cs="Times New Roman"/>
          <w:kern w:val="0"/>
          <w:sz w:val="24"/>
          <w:szCs w:val="24"/>
        </w:rPr>
        <w:t>；</w:t>
      </w:r>
      <w:r>
        <w:rPr>
          <w:rFonts w:ascii="Times New Roman" w:hAnsi="Times New Roman" w:eastAsia="宋体" w:cs="Times New Roman"/>
          <w:kern w:val="0"/>
          <w:sz w:val="24"/>
          <w:szCs w:val="24"/>
        </w:rPr>
        <w:t>桥梁、人行天桥上的人行护栏的结构验算</w:t>
      </w:r>
      <w:r>
        <w:rPr>
          <w:rFonts w:hint="eastAsia" w:ascii="Times New Roman" w:hAnsi="Times New Roman" w:eastAsia="宋体" w:cs="Times New Roman"/>
          <w:kern w:val="0"/>
          <w:sz w:val="24"/>
          <w:szCs w:val="24"/>
          <w:u w:val="single"/>
        </w:rPr>
        <w:t>竖向荷载应为</w:t>
      </w:r>
      <w:r>
        <w:rPr>
          <w:rFonts w:ascii="Times New Roman" w:hAnsi="Times New Roman" w:eastAsia="宋体" w:cs="Times New Roman"/>
          <w:kern w:val="0"/>
          <w:sz w:val="24"/>
          <w:szCs w:val="24"/>
          <w:u w:val="single"/>
        </w:rPr>
        <w:t>1.2kN/m，水平向外荷载</w:t>
      </w:r>
      <w:r>
        <w:rPr>
          <w:rFonts w:hint="eastAsia" w:ascii="Times New Roman" w:hAnsi="Times New Roman" w:eastAsia="宋体" w:cs="Times New Roman"/>
          <w:kern w:val="0"/>
          <w:sz w:val="24"/>
          <w:szCs w:val="24"/>
          <w:u w:val="single"/>
        </w:rPr>
        <w:t>应为2.5</w:t>
      </w:r>
      <w:r>
        <w:rPr>
          <w:rFonts w:ascii="Times New Roman" w:hAnsi="Times New Roman" w:eastAsia="宋体" w:cs="Times New Roman"/>
          <w:kern w:val="0"/>
          <w:sz w:val="24"/>
          <w:szCs w:val="24"/>
          <w:u w:val="single"/>
        </w:rPr>
        <w:t>kN/m</w:t>
      </w:r>
      <w:r>
        <w:rPr>
          <w:rFonts w:hint="eastAsia" w:ascii="Times New Roman" w:hAnsi="Times New Roman" w:eastAsia="宋体" w:cs="Times New Roman"/>
          <w:kern w:val="0"/>
          <w:sz w:val="24"/>
          <w:szCs w:val="24"/>
          <w:u w:val="single"/>
        </w:rPr>
        <w:t>，两者应分别计算，不同时作用，且不与其它可变作用叠加。</w:t>
      </w:r>
      <w:r>
        <w:rPr>
          <w:rFonts w:hint="eastAsia" w:ascii="Times New Roman" w:hAnsi="Times New Roman" w:eastAsia="宋体" w:cs="Times New Roman"/>
          <w:kern w:val="0"/>
          <w:sz w:val="24"/>
          <w:szCs w:val="24"/>
          <w:bdr w:val="single" w:color="auto" w:sz="4" w:space="0"/>
        </w:rPr>
        <w:t>活荷载应满足桥梁和人行天桥的有关规范规定；</w:t>
      </w:r>
    </w:p>
    <w:p>
      <w:pPr>
        <w:spacing w:before="156" w:beforeLines="50" w:after="156" w:afterLines="50" w:line="360" w:lineRule="auto"/>
        <w:ind w:firstLine="482" w:firstLineChars="200"/>
        <w:rPr>
          <w:rFonts w:ascii="Times New Roman" w:hAnsi="Times New Roman" w:eastAsia="宋体" w:cs="Times New Roman"/>
          <w:b/>
          <w:kern w:val="0"/>
          <w:sz w:val="24"/>
          <w:szCs w:val="24"/>
        </w:rPr>
      </w:pPr>
      <w:r>
        <w:rPr>
          <w:rFonts w:hint="eastAsia" w:ascii="Times New Roman" w:hAnsi="Times New Roman" w:eastAsia="宋体" w:cs="Times New Roman"/>
          <w:b/>
          <w:kern w:val="0"/>
          <w:sz w:val="24"/>
          <w:szCs w:val="24"/>
          <w:u w:val="single"/>
        </w:rPr>
        <w:t>5</w:t>
      </w:r>
      <w:r>
        <w:rPr>
          <w:rFonts w:ascii="Times New Roman" w:hAnsi="Times New Roman" w:eastAsia="宋体" w:cs="Times New Roman"/>
          <w:b/>
          <w:kern w:val="0"/>
          <w:sz w:val="24"/>
          <w:szCs w:val="24"/>
          <w:bdr w:val="single" w:color="auto" w:sz="4" w:space="0"/>
        </w:rPr>
        <w:t>4</w:t>
      </w:r>
      <w:r>
        <w:rPr>
          <w:rFonts w:ascii="Times New Roman" w:hAnsi="Times New Roman" w:eastAsia="宋体" w:cs="Times New Roman"/>
          <w:b/>
          <w:kern w:val="0"/>
          <w:sz w:val="24"/>
          <w:szCs w:val="24"/>
        </w:rPr>
        <w:t xml:space="preserve">  </w:t>
      </w:r>
      <w:r>
        <w:rPr>
          <w:rFonts w:ascii="Times New Roman" w:hAnsi="Times New Roman" w:eastAsia="宋体" w:cs="Times New Roman"/>
          <w:kern w:val="0"/>
          <w:sz w:val="24"/>
          <w:szCs w:val="24"/>
        </w:rPr>
        <w:t>人行护栏的样式应与桥梁、道路、周围建筑风格协调一致；</w:t>
      </w:r>
    </w:p>
    <w:p>
      <w:pPr>
        <w:spacing w:before="156" w:beforeLines="50" w:after="156" w:afterLines="50" w:line="360" w:lineRule="auto"/>
        <w:ind w:firstLine="482" w:firstLineChars="200"/>
        <w:rPr>
          <w:rFonts w:ascii="Times New Roman" w:hAnsi="Times New Roman" w:eastAsia="宋体" w:cs="Times New Roman"/>
          <w:b/>
          <w:kern w:val="0"/>
          <w:sz w:val="24"/>
          <w:szCs w:val="24"/>
        </w:rPr>
      </w:pPr>
      <w:r>
        <w:rPr>
          <w:rFonts w:hint="eastAsia" w:ascii="Times New Roman" w:hAnsi="Times New Roman" w:eastAsia="宋体" w:cs="Times New Roman"/>
          <w:b/>
          <w:kern w:val="0"/>
          <w:sz w:val="24"/>
          <w:szCs w:val="24"/>
          <w:u w:val="single"/>
        </w:rPr>
        <w:t>6</w:t>
      </w:r>
      <w:r>
        <w:rPr>
          <w:rFonts w:ascii="Times New Roman" w:hAnsi="Times New Roman" w:eastAsia="宋体" w:cs="Times New Roman"/>
          <w:b/>
          <w:kern w:val="0"/>
          <w:sz w:val="24"/>
          <w:szCs w:val="24"/>
          <w:bdr w:val="single" w:color="auto" w:sz="4" w:space="0"/>
        </w:rPr>
        <w:t>5</w:t>
      </w:r>
      <w:r>
        <w:rPr>
          <w:rFonts w:ascii="Times New Roman" w:hAnsi="Times New Roman" w:eastAsia="宋体" w:cs="Times New Roman"/>
          <w:b/>
          <w:kern w:val="0"/>
          <w:sz w:val="24"/>
          <w:szCs w:val="24"/>
        </w:rPr>
        <w:t xml:space="preserve">  </w:t>
      </w:r>
      <w:r>
        <w:rPr>
          <w:rFonts w:ascii="Times New Roman" w:hAnsi="Times New Roman" w:eastAsia="宋体" w:cs="Times New Roman"/>
          <w:kern w:val="0"/>
          <w:sz w:val="24"/>
          <w:szCs w:val="24"/>
        </w:rPr>
        <w:t>人行护栏的结构形式应便于安装，易于维修，材料应环保；</w:t>
      </w:r>
    </w:p>
    <w:p>
      <w:pPr>
        <w:spacing w:before="156" w:beforeLines="50" w:after="156" w:afterLines="50" w:line="360" w:lineRule="auto"/>
        <w:ind w:firstLine="482" w:firstLineChars="200"/>
        <w:rPr>
          <w:rFonts w:ascii="Times New Roman" w:hAnsi="Times New Roman" w:eastAsia="宋体" w:cs="Times New Roman"/>
          <w:b/>
          <w:kern w:val="0"/>
          <w:sz w:val="24"/>
          <w:szCs w:val="24"/>
        </w:rPr>
      </w:pPr>
      <w:r>
        <w:rPr>
          <w:rFonts w:hint="eastAsia" w:ascii="Times New Roman" w:hAnsi="Times New Roman" w:eastAsia="宋体" w:cs="Times New Roman"/>
          <w:b/>
          <w:kern w:val="0"/>
          <w:sz w:val="24"/>
          <w:szCs w:val="24"/>
          <w:u w:val="single"/>
        </w:rPr>
        <w:t>7</w:t>
      </w:r>
      <w:r>
        <w:rPr>
          <w:rFonts w:ascii="Times New Roman" w:hAnsi="Times New Roman" w:eastAsia="宋体" w:cs="Times New Roman"/>
          <w:b/>
          <w:kern w:val="0"/>
          <w:sz w:val="24"/>
          <w:szCs w:val="24"/>
          <w:bdr w:val="single" w:color="auto" w:sz="4" w:space="0"/>
        </w:rPr>
        <w:t>6</w:t>
      </w:r>
      <w:r>
        <w:rPr>
          <w:rFonts w:ascii="Times New Roman" w:hAnsi="Times New Roman" w:eastAsia="宋体" w:cs="Times New Roman"/>
          <w:b/>
          <w:kern w:val="0"/>
          <w:sz w:val="24"/>
          <w:szCs w:val="24"/>
        </w:rPr>
        <w:t xml:space="preserve">  </w:t>
      </w:r>
      <w:r>
        <w:rPr>
          <w:rFonts w:ascii="Times New Roman" w:hAnsi="Times New Roman" w:eastAsia="宋体" w:cs="Times New Roman"/>
          <w:kern w:val="0"/>
          <w:sz w:val="24"/>
          <w:szCs w:val="24"/>
        </w:rPr>
        <w:t>机动车道两侧的人行护栏上不应安装广告。</w:t>
      </w:r>
    </w:p>
    <w:p>
      <w:pPr>
        <w:spacing w:before="156" w:beforeLines="50" w:after="156" w:afterLines="50" w:line="360" w:lineRule="auto"/>
        <w:jc w:val="center"/>
        <w:rPr>
          <w:rFonts w:ascii="Times New Roman" w:hAnsi="Times New Roman" w:eastAsia="宋体" w:cs="Times New Roman"/>
          <w:b/>
          <w:kern w:val="0"/>
          <w:sz w:val="36"/>
          <w:szCs w:val="36"/>
        </w:rPr>
      </w:pPr>
    </w:p>
    <w:p>
      <w:pPr>
        <w:spacing w:before="156" w:beforeLines="50" w:after="156" w:afterLines="50" w:line="360" w:lineRule="auto"/>
        <w:jc w:val="center"/>
        <w:rPr>
          <w:rFonts w:ascii="Times New Roman" w:hAnsi="Times New Roman" w:eastAsia="宋体" w:cs="Times New Roman"/>
          <w:b/>
          <w:kern w:val="0"/>
          <w:sz w:val="36"/>
          <w:szCs w:val="36"/>
        </w:rPr>
      </w:pPr>
    </w:p>
    <w:p>
      <w:pPr>
        <w:spacing w:before="156" w:beforeLines="50" w:after="156" w:afterLines="50" w:line="360" w:lineRule="auto"/>
        <w:jc w:val="center"/>
        <w:rPr>
          <w:rFonts w:ascii="Times New Roman" w:hAnsi="Times New Roman" w:eastAsia="宋体" w:cs="Times New Roman"/>
          <w:b/>
          <w:kern w:val="0"/>
          <w:sz w:val="36"/>
          <w:szCs w:val="36"/>
        </w:rPr>
      </w:pPr>
    </w:p>
    <w:p>
      <w:pPr>
        <w:spacing w:before="156" w:beforeLines="50" w:after="156" w:afterLines="50" w:line="360" w:lineRule="auto"/>
        <w:jc w:val="center"/>
        <w:rPr>
          <w:rFonts w:ascii="Times New Roman" w:hAnsi="Times New Roman" w:eastAsia="宋体" w:cs="Times New Roman"/>
          <w:b/>
          <w:kern w:val="0"/>
          <w:sz w:val="36"/>
          <w:szCs w:val="36"/>
        </w:rPr>
      </w:pPr>
    </w:p>
    <w:p>
      <w:pPr>
        <w:spacing w:before="156" w:beforeLines="50" w:after="156" w:afterLines="50" w:line="360" w:lineRule="auto"/>
        <w:jc w:val="center"/>
        <w:rPr>
          <w:rFonts w:ascii="Times New Roman" w:hAnsi="Times New Roman" w:eastAsia="宋体" w:cs="Times New Roman"/>
          <w:b/>
          <w:kern w:val="0"/>
          <w:sz w:val="36"/>
          <w:szCs w:val="36"/>
        </w:rPr>
      </w:pPr>
    </w:p>
    <w:p>
      <w:pPr>
        <w:spacing w:before="156" w:beforeLines="50" w:after="156" w:afterLines="50" w:line="360" w:lineRule="auto"/>
        <w:jc w:val="center"/>
        <w:rPr>
          <w:rFonts w:ascii="Times New Roman" w:hAnsi="Times New Roman" w:eastAsia="宋体" w:cs="Times New Roman"/>
          <w:b/>
          <w:kern w:val="0"/>
          <w:sz w:val="36"/>
          <w:szCs w:val="36"/>
        </w:rPr>
      </w:pPr>
    </w:p>
    <w:p>
      <w:pPr>
        <w:spacing w:before="156" w:beforeLines="50" w:after="156" w:afterLines="50" w:line="360" w:lineRule="auto"/>
        <w:jc w:val="center"/>
        <w:rPr>
          <w:rFonts w:ascii="Times New Roman" w:hAnsi="Times New Roman" w:eastAsia="宋体" w:cs="Times New Roman"/>
          <w:b/>
          <w:kern w:val="0"/>
          <w:sz w:val="36"/>
          <w:szCs w:val="36"/>
        </w:rPr>
      </w:pPr>
    </w:p>
    <w:p>
      <w:pPr>
        <w:spacing w:before="156" w:beforeLines="50" w:after="156" w:afterLines="50" w:line="360" w:lineRule="auto"/>
        <w:jc w:val="center"/>
        <w:rPr>
          <w:rFonts w:ascii="Times New Roman" w:hAnsi="Times New Roman" w:eastAsia="宋体" w:cs="Times New Roman"/>
          <w:b/>
          <w:kern w:val="0"/>
          <w:sz w:val="36"/>
          <w:szCs w:val="36"/>
        </w:rPr>
      </w:pPr>
    </w:p>
    <w:p>
      <w:pPr>
        <w:spacing w:before="156" w:beforeLines="50" w:after="156" w:afterLines="50" w:line="360" w:lineRule="auto"/>
        <w:jc w:val="center"/>
        <w:rPr>
          <w:rFonts w:ascii="Times New Roman" w:hAnsi="Times New Roman" w:eastAsia="宋体" w:cs="Times New Roman"/>
          <w:b/>
          <w:kern w:val="0"/>
          <w:sz w:val="36"/>
          <w:szCs w:val="36"/>
        </w:rPr>
      </w:pPr>
    </w:p>
    <w:p>
      <w:pPr>
        <w:spacing w:before="156" w:beforeLines="50" w:after="156" w:afterLines="50" w:line="360" w:lineRule="auto"/>
        <w:jc w:val="center"/>
        <w:rPr>
          <w:rFonts w:ascii="Times New Roman" w:hAnsi="Times New Roman" w:eastAsia="宋体" w:cs="Times New Roman"/>
          <w:b/>
          <w:kern w:val="0"/>
          <w:sz w:val="36"/>
          <w:szCs w:val="36"/>
        </w:rPr>
      </w:pPr>
    </w:p>
    <w:p>
      <w:pPr>
        <w:spacing w:before="156" w:beforeLines="50" w:after="156" w:afterLines="50" w:line="360" w:lineRule="auto"/>
        <w:jc w:val="center"/>
        <w:rPr>
          <w:rFonts w:ascii="Times New Roman" w:hAnsi="Times New Roman" w:eastAsia="宋体" w:cs="Times New Roman"/>
          <w:b/>
          <w:kern w:val="0"/>
          <w:sz w:val="36"/>
          <w:szCs w:val="36"/>
        </w:rPr>
      </w:pPr>
    </w:p>
    <w:p>
      <w:pPr>
        <w:spacing w:before="156" w:beforeLines="50" w:after="156" w:afterLines="50" w:line="360" w:lineRule="auto"/>
        <w:jc w:val="center"/>
        <w:rPr>
          <w:rFonts w:ascii="Times New Roman" w:hAnsi="Times New Roman" w:eastAsia="宋体" w:cs="Times New Roman"/>
          <w:b/>
          <w:kern w:val="0"/>
          <w:sz w:val="36"/>
          <w:szCs w:val="36"/>
        </w:rPr>
      </w:pPr>
    </w:p>
    <w:p>
      <w:pPr>
        <w:spacing w:before="156" w:beforeLines="50" w:after="156" w:afterLines="50" w:line="360" w:lineRule="auto"/>
        <w:jc w:val="center"/>
        <w:rPr>
          <w:rFonts w:ascii="Times New Roman" w:hAnsi="Times New Roman" w:eastAsia="宋体" w:cs="Times New Roman"/>
          <w:b/>
          <w:kern w:val="0"/>
          <w:sz w:val="36"/>
          <w:szCs w:val="36"/>
        </w:rPr>
      </w:pPr>
    </w:p>
    <w:p>
      <w:pPr>
        <w:spacing w:before="156" w:beforeLines="50" w:after="156" w:afterLines="50" w:line="360" w:lineRule="auto"/>
        <w:jc w:val="center"/>
        <w:rPr>
          <w:rFonts w:ascii="Times New Roman" w:hAnsi="Times New Roman" w:eastAsia="宋体" w:cs="Times New Roman"/>
          <w:b/>
          <w:kern w:val="0"/>
          <w:sz w:val="36"/>
          <w:szCs w:val="36"/>
        </w:rPr>
      </w:pPr>
    </w:p>
    <w:p>
      <w:pPr>
        <w:spacing w:before="156" w:beforeLines="50" w:after="156" w:afterLines="50" w:line="360" w:lineRule="auto"/>
        <w:jc w:val="center"/>
        <w:rPr>
          <w:rFonts w:ascii="Times New Roman" w:hAnsi="Times New Roman" w:eastAsia="宋体" w:cs="Times New Roman"/>
          <w:b/>
          <w:kern w:val="0"/>
          <w:sz w:val="36"/>
          <w:szCs w:val="36"/>
        </w:rPr>
      </w:pPr>
      <w:r>
        <w:rPr>
          <w:rFonts w:ascii="Times New Roman" w:hAnsi="Times New Roman" w:eastAsia="宋体" w:cs="Times New Roman"/>
          <w:b/>
          <w:kern w:val="0"/>
          <w:sz w:val="36"/>
          <w:szCs w:val="36"/>
        </w:rPr>
        <w:t>局部修订条文</w:t>
      </w:r>
      <w:r>
        <w:rPr>
          <w:rFonts w:hint="eastAsia" w:ascii="Times New Roman" w:hAnsi="Times New Roman" w:eastAsia="宋体" w:cs="Times New Roman"/>
          <w:b/>
          <w:kern w:val="0"/>
          <w:sz w:val="36"/>
          <w:szCs w:val="36"/>
        </w:rPr>
        <w:t>说明</w:t>
      </w:r>
    </w:p>
    <w:p>
      <w:pPr>
        <w:spacing w:before="156" w:beforeLines="50" w:after="156" w:afterLines="50" w:line="360" w:lineRule="auto"/>
        <w:rPr>
          <w:rFonts w:ascii="Times New Roman" w:hAnsi="Times New Roman" w:eastAsia="宋体" w:cs="Times New Roman"/>
          <w:kern w:val="0"/>
          <w:sz w:val="24"/>
          <w:szCs w:val="24"/>
        </w:rPr>
      </w:pPr>
      <w:r>
        <w:rPr>
          <w:rFonts w:hint="eastAsia" w:ascii="Times New Roman" w:hAnsi="Times New Roman" w:eastAsia="宋体" w:cs="Times New Roman"/>
          <w:b/>
          <w:sz w:val="24"/>
          <w:szCs w:val="24"/>
        </w:rPr>
        <w:t>7.2.1</w:t>
      </w:r>
      <w:r>
        <w:rPr>
          <w:rFonts w:ascii="Times New Roman" w:hAnsi="Times New Roman" w:eastAsia="宋体" w:cs="Times New Roman"/>
          <w:b/>
          <w:sz w:val="24"/>
          <w:szCs w:val="24"/>
        </w:rPr>
        <w:t xml:space="preserve">  </w:t>
      </w:r>
      <w:r>
        <w:rPr>
          <w:rFonts w:hint="eastAsia" w:ascii="Times New Roman" w:hAnsi="Times New Roman" w:eastAsia="宋体" w:cs="Times New Roman"/>
          <w:kern w:val="0"/>
          <w:sz w:val="24"/>
          <w:szCs w:val="24"/>
        </w:rPr>
        <w:t>防撞护栏是一种纵向结构设施，通过自身变形或迫使车辆爬高来吸收车辆的碰撞能量，以达到最大限度减少事故损失的目的。防撞护栏的设置应实现以下功能：①阻止事故车辆越出路外或进入对向车道；②使事故车辆回到正常行驶方向；③最大限度地减少乘员的伤亡；④诱导驾驶员的视线。</w:t>
      </w:r>
    </w:p>
    <w:p>
      <w:pPr>
        <w:spacing w:before="156" w:beforeLines="50" w:after="156" w:afterLines="50" w:line="360" w:lineRule="auto"/>
        <w:ind w:firstLine="480" w:firstLineChars="200"/>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城市道路交通事故统计资料表明：车辆冲撞路侧（右侧）和中央分隔带（或左边路侧）的事故比例大致相当；车速越快，事故损失一般也越大。随着城市建设的快速发展，设计速度较大的城市道路、跨江跨河或高架桥梁等的大量修建，车辆坠落桥下、或驶入对向车道造成严重事故的情况各地均有发生，防撞护栏的作用显得尤为重要。另外，随着城市道路交通量的快速增加，发生在护栏上游端头、不同类型护栏的过渡段、中央分隔带护栏开口处等护栏衔接处的交通事故也越来越多，这些位置已经成为安全防护设施体系中的防护漏洞或薄弱环节，需要合理处置，以使防撞护栏的安全防护形成一个完整的体系。</w:t>
      </w:r>
    </w:p>
    <w:p>
      <w:pPr>
        <w:spacing w:before="156" w:beforeLines="50" w:after="156" w:afterLines="50" w:line="360" w:lineRule="auto"/>
        <w:ind w:firstLine="480" w:firstLineChars="200"/>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防撞护栏在我国的应用已经历了3</w:t>
      </w:r>
      <w:r>
        <w:rPr>
          <w:rFonts w:ascii="Times New Roman" w:hAnsi="Times New Roman" w:eastAsia="宋体" w:cs="Times New Roman"/>
          <w:kern w:val="0"/>
          <w:sz w:val="24"/>
          <w:szCs w:val="24"/>
        </w:rPr>
        <w:t>0余年的时间，通过长期的研究和实践应用，在防撞护栏的结构形式、碰撞理论、设置原则、工程施工、维修养护等方面积累了丰富的经验。防撞护栏作为重要的道路交通安全设施，应该进行正确、合理的设计，为城市道路交通安全起到积极的作用，实现防撞护栏的功能和目标。</w:t>
      </w:r>
    </w:p>
    <w:p>
      <w:pPr>
        <w:spacing w:before="156" w:beforeLines="50" w:after="156" w:afterLines="50" w:line="360" w:lineRule="auto"/>
        <w:ind w:firstLine="480" w:firstLineChars="200"/>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护栏防撞等级设置的指导思想是：</w:t>
      </w:r>
    </w:p>
    <w:p>
      <w:pPr>
        <w:spacing w:before="156" w:beforeLines="50" w:after="156" w:afterLines="50" w:line="360" w:lineRule="auto"/>
        <w:ind w:firstLine="480" w:firstLineChars="200"/>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①针对我国城市道路交通安全的实际需要，适应城市道路交通条件的发展趋势，坚持“以人为本，安全至上”的指导思想，最大限度地降低事故严重程度，提高我国城市道路交通安全的整体防护水平；</w:t>
      </w:r>
    </w:p>
    <w:p>
      <w:pPr>
        <w:spacing w:before="156" w:beforeLines="50" w:after="156" w:afterLines="50" w:line="360" w:lineRule="auto"/>
        <w:ind w:firstLine="480" w:firstLineChars="200"/>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②符合我国国情，考虑在使用年限内的技术经济实力，设置科学合理、经济有效的防撞护栏。</w:t>
      </w:r>
    </w:p>
    <w:p>
      <w:pPr>
        <w:spacing w:before="156" w:beforeLines="50" w:after="156" w:afterLines="50" w:line="360" w:lineRule="auto"/>
        <w:ind w:firstLine="480" w:firstLineChars="200"/>
        <w:rPr>
          <w:rFonts w:ascii="Times New Roman" w:hAnsi="Times New Roman" w:eastAsia="宋体" w:cs="Times New Roman"/>
          <w:kern w:val="0"/>
          <w:sz w:val="24"/>
          <w:szCs w:val="24"/>
          <w:bdr w:val="single" w:color="auto" w:sz="4" w:space="0"/>
        </w:rPr>
      </w:pPr>
      <w:r>
        <w:rPr>
          <w:rFonts w:ascii="Times New Roman" w:hAnsi="Times New Roman" w:eastAsia="宋体" w:cs="Times New Roman"/>
          <w:kern w:val="0"/>
          <w:sz w:val="24"/>
          <w:szCs w:val="24"/>
          <w:bdr w:val="single" w:color="auto" w:sz="4" w:space="0"/>
        </w:rPr>
        <w:t>确定碰撞条件的原则是：</w:t>
      </w:r>
    </w:p>
    <w:p>
      <w:pPr>
        <w:spacing w:before="156" w:beforeLines="50" w:after="156" w:afterLines="50" w:line="360" w:lineRule="auto"/>
        <w:ind w:firstLine="480" w:firstLineChars="200"/>
        <w:rPr>
          <w:rFonts w:ascii="Times New Roman" w:hAnsi="Times New Roman" w:eastAsia="宋体" w:cs="Times New Roman"/>
          <w:kern w:val="0"/>
          <w:sz w:val="24"/>
          <w:szCs w:val="24"/>
          <w:bdr w:val="single" w:color="auto" w:sz="4" w:space="0"/>
        </w:rPr>
      </w:pPr>
      <w:r>
        <w:rPr>
          <w:rFonts w:hint="eastAsia" w:ascii="宋体" w:hAnsi="宋体" w:eastAsia="宋体" w:cs="宋体"/>
          <w:kern w:val="0"/>
          <w:sz w:val="24"/>
          <w:szCs w:val="24"/>
          <w:bdr w:val="single" w:color="auto" w:sz="4" w:space="0"/>
        </w:rPr>
        <w:t>①</w:t>
      </w:r>
      <w:r>
        <w:rPr>
          <w:rFonts w:ascii="Times New Roman" w:hAnsi="Times New Roman" w:eastAsia="宋体" w:cs="Times New Roman"/>
          <w:kern w:val="0"/>
          <w:sz w:val="24"/>
          <w:szCs w:val="24"/>
          <w:bdr w:val="single" w:color="auto" w:sz="4" w:space="0"/>
        </w:rPr>
        <w:t>安全性：满足城市道路交通现状和发展的需要，确保85%以上与护栏发生碰撞的车辆不会越出、冲断或下穿护栏。</w:t>
      </w:r>
    </w:p>
    <w:p>
      <w:pPr>
        <w:spacing w:before="156" w:beforeLines="50" w:after="156" w:afterLines="50" w:line="360" w:lineRule="auto"/>
        <w:ind w:firstLine="480" w:firstLineChars="200"/>
        <w:rPr>
          <w:rFonts w:ascii="Times New Roman" w:hAnsi="Times New Roman" w:eastAsia="宋体" w:cs="Times New Roman"/>
          <w:kern w:val="0"/>
          <w:sz w:val="24"/>
          <w:szCs w:val="24"/>
          <w:bdr w:val="single" w:color="auto" w:sz="4" w:space="0"/>
        </w:rPr>
      </w:pPr>
      <w:r>
        <w:rPr>
          <w:rFonts w:hint="eastAsia" w:ascii="宋体" w:hAnsi="宋体" w:eastAsia="宋体" w:cs="宋体"/>
          <w:kern w:val="0"/>
          <w:sz w:val="24"/>
          <w:szCs w:val="24"/>
          <w:bdr w:val="single" w:color="auto" w:sz="4" w:space="0"/>
        </w:rPr>
        <w:t>②</w:t>
      </w:r>
      <w:r>
        <w:rPr>
          <w:rFonts w:ascii="Times New Roman" w:hAnsi="Times New Roman" w:eastAsia="宋体" w:cs="Times New Roman"/>
          <w:kern w:val="0"/>
          <w:sz w:val="24"/>
          <w:szCs w:val="24"/>
          <w:bdr w:val="single" w:color="auto" w:sz="4" w:space="0"/>
        </w:rPr>
        <w:t>经济性：车辆碰撞护栏是小概率交通事故事件，护栏碰撞条件的确定要考虑国家的经济承受能力。</w:t>
      </w:r>
    </w:p>
    <w:p>
      <w:pPr>
        <w:spacing w:before="156" w:beforeLines="50" w:after="156" w:afterLines="50" w:line="360" w:lineRule="auto"/>
        <w:ind w:firstLine="480" w:firstLineChars="200"/>
        <w:rPr>
          <w:rFonts w:ascii="Times New Roman" w:hAnsi="Times New Roman" w:eastAsia="宋体" w:cs="Times New Roman"/>
          <w:kern w:val="0"/>
          <w:sz w:val="24"/>
          <w:szCs w:val="24"/>
          <w:bdr w:val="single" w:color="auto" w:sz="4" w:space="0"/>
        </w:rPr>
      </w:pPr>
      <w:r>
        <w:rPr>
          <w:rFonts w:hint="eastAsia" w:ascii="宋体" w:hAnsi="宋体" w:eastAsia="宋体" w:cs="宋体"/>
          <w:kern w:val="0"/>
          <w:sz w:val="24"/>
          <w:szCs w:val="24"/>
          <w:bdr w:val="single" w:color="auto" w:sz="4" w:space="0"/>
        </w:rPr>
        <w:t>③</w:t>
      </w:r>
      <w:r>
        <w:rPr>
          <w:rFonts w:ascii="Times New Roman" w:hAnsi="Times New Roman" w:eastAsia="宋体" w:cs="Times New Roman"/>
          <w:kern w:val="0"/>
          <w:sz w:val="24"/>
          <w:szCs w:val="24"/>
          <w:bdr w:val="single" w:color="auto" w:sz="4" w:space="0"/>
        </w:rPr>
        <w:t>适用性：护栏碰撞试验条件的车型组合应与我国城市道路交通组成相匹配。</w:t>
      </w:r>
    </w:p>
    <w:p>
      <w:pPr>
        <w:spacing w:before="156" w:beforeLines="50" w:after="156" w:afterLines="50" w:line="360" w:lineRule="auto"/>
        <w:ind w:firstLine="480" w:firstLineChars="200"/>
        <w:rPr>
          <w:rFonts w:ascii="Times New Roman" w:hAnsi="Times New Roman" w:eastAsia="宋体" w:cs="Times New Roman"/>
          <w:kern w:val="0"/>
          <w:sz w:val="24"/>
          <w:szCs w:val="24"/>
          <w:bdr w:val="single" w:color="auto" w:sz="4" w:space="0"/>
        </w:rPr>
      </w:pPr>
      <w:r>
        <w:rPr>
          <w:rFonts w:ascii="Times New Roman" w:hAnsi="Times New Roman" w:eastAsia="宋体" w:cs="Times New Roman"/>
          <w:kern w:val="0"/>
          <w:sz w:val="24"/>
          <w:szCs w:val="24"/>
          <w:bdr w:val="single" w:color="auto" w:sz="4" w:space="0"/>
        </w:rPr>
        <w:t>根据对我国不同区域城市道路交通安全现状的调研，通过对道路状况、车辆行驶状况、事故车辆以及发展趋势的分析，依据上述指导思想和原则，制定我国城市道路防撞护栏的防撞等级，共分</w:t>
      </w:r>
      <w:r>
        <w:rPr>
          <w:rFonts w:hint="eastAsia" w:ascii="Times New Roman" w:hAnsi="Times New Roman" w:eastAsia="宋体" w:cs="Times New Roman"/>
          <w:kern w:val="0"/>
          <w:sz w:val="24"/>
          <w:szCs w:val="24"/>
          <w:bdr w:val="single" w:color="auto" w:sz="4" w:space="0"/>
        </w:rPr>
        <w:t>5</w:t>
      </w:r>
      <w:r>
        <w:rPr>
          <w:rFonts w:ascii="Times New Roman" w:hAnsi="Times New Roman" w:eastAsia="宋体" w:cs="Times New Roman"/>
          <w:kern w:val="0"/>
          <w:sz w:val="24"/>
          <w:szCs w:val="24"/>
          <w:bdr w:val="single" w:color="auto" w:sz="4" w:space="0"/>
        </w:rPr>
        <w:t>级。</w:t>
      </w:r>
    </w:p>
    <w:p>
      <w:pPr>
        <w:spacing w:before="156" w:beforeLines="50" w:after="156" w:afterLines="50" w:line="360" w:lineRule="auto"/>
        <w:ind w:firstLine="480" w:firstLineChars="200"/>
        <w:rPr>
          <w:rFonts w:ascii="Times New Roman" w:hAnsi="Times New Roman" w:eastAsia="宋体" w:cs="Times New Roman"/>
          <w:sz w:val="24"/>
          <w:szCs w:val="24"/>
          <w:u w:val="single"/>
        </w:rPr>
      </w:pPr>
      <w:r>
        <w:rPr>
          <w:rFonts w:ascii="Times New Roman" w:hAnsi="Times New Roman" w:eastAsia="宋体" w:cs="Times New Roman"/>
          <w:sz w:val="24"/>
          <w:szCs w:val="24"/>
          <w:u w:val="single"/>
        </w:rPr>
        <w:t>随着城市交通不断发展，</w:t>
      </w:r>
      <w:r>
        <w:rPr>
          <w:rFonts w:hint="eastAsia" w:ascii="Times New Roman" w:hAnsi="Times New Roman" w:eastAsia="宋体" w:cs="Times New Roman"/>
          <w:sz w:val="24"/>
          <w:szCs w:val="24"/>
          <w:u w:val="single"/>
        </w:rPr>
        <w:t>大型公交车增多，总质量大于18t的</w:t>
      </w:r>
      <w:r>
        <w:rPr>
          <w:rFonts w:ascii="Times New Roman" w:hAnsi="Times New Roman" w:eastAsia="宋体" w:cs="Times New Roman"/>
          <w:sz w:val="24"/>
          <w:szCs w:val="24"/>
          <w:u w:val="single"/>
        </w:rPr>
        <w:t>大型公交车</w:t>
      </w:r>
      <w:r>
        <w:rPr>
          <w:rFonts w:hint="eastAsia" w:ascii="Times New Roman" w:hAnsi="Times New Roman" w:eastAsia="宋体" w:cs="Times New Roman"/>
          <w:sz w:val="24"/>
          <w:szCs w:val="24"/>
          <w:u w:val="single"/>
        </w:rPr>
        <w:t>比例在提高， SS级18t大型客车的设计防护能量已经不能满足当前城市道路安全防护的需要，因此</w:t>
      </w:r>
      <w:r>
        <w:rPr>
          <w:rFonts w:ascii="Times New Roman" w:hAnsi="Times New Roman" w:eastAsia="宋体" w:cs="Times New Roman"/>
          <w:sz w:val="24"/>
          <w:szCs w:val="24"/>
          <w:u w:val="single"/>
        </w:rPr>
        <w:t>从安全角度出发，规范增加</w:t>
      </w:r>
      <w:r>
        <w:rPr>
          <w:rFonts w:hint="eastAsia" w:ascii="Times New Roman" w:hAnsi="Times New Roman" w:eastAsia="宋体" w:cs="Times New Roman"/>
          <w:sz w:val="24"/>
          <w:szCs w:val="24"/>
          <w:u w:val="single"/>
        </w:rPr>
        <w:t>防护</w:t>
      </w:r>
      <w:r>
        <w:rPr>
          <w:rFonts w:ascii="Times New Roman" w:hAnsi="Times New Roman" w:eastAsia="宋体" w:cs="Times New Roman"/>
          <w:sz w:val="24"/>
          <w:szCs w:val="24"/>
          <w:u w:val="single"/>
        </w:rPr>
        <w:t>等级HB，</w:t>
      </w:r>
      <w:r>
        <w:rPr>
          <w:rFonts w:hint="eastAsia" w:ascii="Times New Roman" w:hAnsi="Times New Roman" w:eastAsia="宋体" w:cs="Times New Roman"/>
          <w:sz w:val="24"/>
          <w:szCs w:val="24"/>
          <w:u w:val="single"/>
        </w:rPr>
        <w:t>设计防护</w:t>
      </w:r>
      <w:r>
        <w:rPr>
          <w:rFonts w:ascii="Times New Roman" w:hAnsi="Times New Roman" w:eastAsia="宋体" w:cs="Times New Roman"/>
          <w:sz w:val="24"/>
          <w:szCs w:val="24"/>
          <w:u w:val="single"/>
        </w:rPr>
        <w:t>能量为640</w:t>
      </w:r>
      <w:r>
        <w:rPr>
          <w:rFonts w:hint="eastAsia" w:ascii="Times New Roman" w:hAnsi="Times New Roman" w:eastAsia="宋体" w:cs="Times New Roman"/>
          <w:sz w:val="24"/>
          <w:szCs w:val="24"/>
          <w:u w:val="single"/>
        </w:rPr>
        <w:t>kJ，符合目前我国城市道路大型公交车车辆增多的现状。目前美国、日本道路护栏设计防护能量最高值分别为548J、650J，修改后城市道路防撞护栏防护能力要求已经与国外发达国家水平保持一致。</w:t>
      </w:r>
    </w:p>
    <w:p>
      <w:pPr>
        <w:spacing w:before="156" w:beforeLines="50" w:after="156" w:afterLines="50" w:line="360" w:lineRule="auto"/>
        <w:ind w:firstLine="480" w:firstLineChars="200"/>
        <w:rPr>
          <w:rFonts w:ascii="Times New Roman" w:hAnsi="Times New Roman" w:eastAsia="宋体" w:cs="Times New Roman"/>
          <w:kern w:val="0"/>
          <w:sz w:val="24"/>
          <w:szCs w:val="24"/>
          <w:u w:val="single"/>
        </w:rPr>
      </w:pPr>
      <w:r>
        <w:rPr>
          <w:rFonts w:hint="eastAsia" w:ascii="Times New Roman" w:hAnsi="Times New Roman" w:eastAsia="宋体" w:cs="Times New Roman"/>
          <w:sz w:val="24"/>
          <w:szCs w:val="24"/>
          <w:u w:val="single"/>
        </w:rPr>
        <w:t>城市道路主要设计车辆为小客车和大客车，随着城市物流的不断发展，一些郊区城市道路的大货车数量不断增加，其交通组成与公路类似，因此这些道路的防撞护栏设计应符合公路相关规范的要求。</w:t>
      </w:r>
    </w:p>
    <w:p>
      <w:pPr>
        <w:spacing w:before="156" w:beforeLines="50" w:after="156" w:afterLines="50" w:line="360" w:lineRule="auto"/>
        <w:rPr>
          <w:rFonts w:ascii="Times New Roman" w:hAnsi="Times New Roman" w:eastAsia="宋体" w:cs="Times New Roman"/>
          <w:kern w:val="0"/>
          <w:sz w:val="24"/>
          <w:szCs w:val="24"/>
        </w:rPr>
      </w:pPr>
      <w:r>
        <w:rPr>
          <w:rFonts w:ascii="Times New Roman" w:hAnsi="Times New Roman" w:eastAsia="宋体" w:cs="Times New Roman"/>
          <w:b/>
          <w:kern w:val="0"/>
          <w:sz w:val="24"/>
          <w:szCs w:val="24"/>
        </w:rPr>
        <w:t xml:space="preserve">7.2.2 </w:t>
      </w:r>
      <w:r>
        <w:rPr>
          <w:rFonts w:ascii="Times New Roman" w:hAnsi="Times New Roman" w:eastAsia="宋体" w:cs="Times New Roman"/>
          <w:b/>
          <w:kern w:val="0"/>
          <w:sz w:val="24"/>
          <w:szCs w:val="24"/>
          <w:bdr w:val="single" w:color="auto" w:sz="4" w:space="0"/>
        </w:rPr>
        <w:t xml:space="preserve"> </w:t>
      </w:r>
      <w:r>
        <w:rPr>
          <w:rFonts w:ascii="Times New Roman" w:hAnsi="Times New Roman" w:eastAsia="宋体" w:cs="Times New Roman"/>
          <w:kern w:val="0"/>
          <w:sz w:val="24"/>
          <w:szCs w:val="24"/>
          <w:bdr w:val="single" w:color="auto" w:sz="4" w:space="0"/>
        </w:rPr>
        <w:t>从</w:t>
      </w:r>
      <w:r>
        <w:rPr>
          <w:rFonts w:hint="eastAsia" w:ascii="Times New Roman" w:hAnsi="Times New Roman" w:eastAsia="宋体" w:cs="Times New Roman"/>
          <w:kern w:val="0"/>
          <w:sz w:val="24"/>
          <w:szCs w:val="24"/>
          <w:bdr w:val="single" w:color="auto" w:sz="4" w:space="0"/>
        </w:rPr>
        <w:t>20</w:t>
      </w:r>
      <w:r>
        <w:rPr>
          <w:rFonts w:ascii="Times New Roman" w:hAnsi="Times New Roman" w:eastAsia="宋体" w:cs="Times New Roman"/>
          <w:kern w:val="0"/>
          <w:sz w:val="24"/>
          <w:szCs w:val="24"/>
          <w:bdr w:val="single" w:color="auto" w:sz="4" w:space="0"/>
        </w:rPr>
        <w:t>世纪90年代，我国已经研究开发出不同形式、不同防撞等级的混凝土护栏、组合式护栏、波形梁护栏和缆索式护栏30余种，能够满足我国城市道路安全防护的需要。另外，我国幅员辽阔，不同地区道路交通条件不同，路侧和中央分隔带的设置状况不同，据此，本规范规定了视实际情况选择不同的护栏型式和防撞等级。</w:t>
      </w:r>
      <w:r>
        <w:rPr>
          <w:rFonts w:ascii="Times New Roman" w:hAnsi="Times New Roman" w:eastAsia="宋体" w:cs="Times New Roman"/>
          <w:kern w:val="0"/>
          <w:sz w:val="24"/>
          <w:szCs w:val="24"/>
          <w:u w:val="single"/>
        </w:rPr>
        <w:t>防撞</w:t>
      </w:r>
      <w:r>
        <w:rPr>
          <w:rFonts w:ascii="Times New Roman" w:hAnsi="Times New Roman" w:eastAsia="宋体" w:cs="Times New Roman"/>
          <w:kern w:val="0"/>
          <w:sz w:val="24"/>
          <w:szCs w:val="24"/>
        </w:rPr>
        <w:t>护栏的碰撞条件主要包括碰撞车型、车辆质量、碰撞速度、碰撞角度等参数。对于设计速度低于40km/h的次干路、支路</w:t>
      </w:r>
      <w:r>
        <w:rPr>
          <w:rFonts w:hint="eastAsia" w:ascii="Times New Roman" w:hAnsi="Times New Roman" w:eastAsia="宋体" w:cs="Times New Roman"/>
          <w:kern w:val="0"/>
          <w:sz w:val="24"/>
          <w:szCs w:val="24"/>
          <w:bdr w:val="single" w:color="auto" w:sz="4" w:space="0"/>
        </w:rPr>
        <w:t>及景观要求高的桥梁段</w:t>
      </w:r>
      <w:r>
        <w:rPr>
          <w:rFonts w:ascii="Times New Roman" w:hAnsi="Times New Roman" w:eastAsia="宋体" w:cs="Times New Roman"/>
          <w:kern w:val="0"/>
          <w:sz w:val="24"/>
          <w:szCs w:val="24"/>
        </w:rPr>
        <w:t>，其护栏</w:t>
      </w:r>
      <w:r>
        <w:rPr>
          <w:rFonts w:hint="eastAsia" w:ascii="Times New Roman" w:hAnsi="Times New Roman" w:eastAsia="宋体" w:cs="Times New Roman"/>
          <w:kern w:val="0"/>
          <w:sz w:val="24"/>
          <w:szCs w:val="24"/>
          <w:bdr w:val="single" w:color="auto" w:sz="4" w:space="0"/>
        </w:rPr>
        <w:t>碰撞</w:t>
      </w:r>
      <w:r>
        <w:rPr>
          <w:rFonts w:ascii="Times New Roman" w:hAnsi="Times New Roman" w:eastAsia="宋体" w:cs="Times New Roman"/>
          <w:kern w:val="0"/>
          <w:sz w:val="24"/>
          <w:szCs w:val="24"/>
          <w:u w:val="single"/>
        </w:rPr>
        <w:t>设计防护</w:t>
      </w:r>
      <w:r>
        <w:rPr>
          <w:rFonts w:ascii="Times New Roman" w:hAnsi="Times New Roman" w:eastAsia="宋体" w:cs="Times New Roman"/>
          <w:kern w:val="0"/>
          <w:sz w:val="24"/>
          <w:szCs w:val="24"/>
        </w:rPr>
        <w:t>能量低于70kJ时，可根据情况，在充分考虑护栏安全性、经济性、适用性的基础上，确定出针对具体路段的碰撞条件参数，</w:t>
      </w:r>
      <w:r>
        <w:rPr>
          <w:rFonts w:hint="eastAsia" w:ascii="Times New Roman" w:hAnsi="Times New Roman" w:eastAsia="宋体" w:cs="Times New Roman"/>
          <w:kern w:val="0"/>
          <w:sz w:val="24"/>
          <w:szCs w:val="24"/>
          <w:bdr w:val="single" w:color="auto" w:sz="4" w:space="0"/>
        </w:rPr>
        <w:t>并以此为依据设计特殊碰撞条件护栏，</w:t>
      </w:r>
      <w:r>
        <w:rPr>
          <w:rFonts w:ascii="Times New Roman" w:hAnsi="Times New Roman" w:eastAsia="宋体" w:cs="Times New Roman"/>
          <w:kern w:val="0"/>
          <w:sz w:val="24"/>
          <w:szCs w:val="24"/>
        </w:rPr>
        <w:t>也可直接采用本规范规定的</w:t>
      </w:r>
      <w:r>
        <w:rPr>
          <w:rFonts w:hint="eastAsia" w:ascii="Times New Roman" w:hAnsi="Times New Roman" w:eastAsia="宋体" w:cs="Times New Roman"/>
          <w:kern w:val="0"/>
          <w:sz w:val="24"/>
          <w:szCs w:val="24"/>
          <w:bdr w:val="single" w:color="auto" w:sz="4" w:space="0"/>
        </w:rPr>
        <w:t>相应等级</w:t>
      </w:r>
      <w:r>
        <w:rPr>
          <w:rFonts w:ascii="Times New Roman" w:hAnsi="Times New Roman" w:eastAsia="宋体" w:cs="Times New Roman"/>
          <w:kern w:val="0"/>
          <w:sz w:val="24"/>
          <w:szCs w:val="24"/>
          <w:u w:val="single"/>
        </w:rPr>
        <w:t>B或Bm等级</w:t>
      </w:r>
      <w:r>
        <w:rPr>
          <w:rFonts w:ascii="Times New Roman" w:hAnsi="Times New Roman" w:eastAsia="宋体" w:cs="Times New Roman"/>
          <w:kern w:val="0"/>
          <w:sz w:val="24"/>
          <w:szCs w:val="24"/>
        </w:rPr>
        <w:t>的护栏。</w:t>
      </w:r>
      <w:r>
        <w:rPr>
          <w:rFonts w:hint="eastAsia" w:ascii="Times New Roman" w:hAnsi="Times New Roman" w:eastAsia="宋体" w:cs="Times New Roman"/>
          <w:kern w:val="0"/>
          <w:sz w:val="24"/>
          <w:szCs w:val="24"/>
          <w:bdr w:val="single" w:color="auto" w:sz="4" w:space="0"/>
        </w:rPr>
        <w:t>对于矿山、港口、旅游景区等特殊路段，其护栏的碰撞条件也具有特殊性。</w:t>
      </w:r>
      <w:r>
        <w:rPr>
          <w:rFonts w:ascii="Times New Roman" w:hAnsi="Times New Roman" w:eastAsia="宋体" w:cs="Times New Roman"/>
          <w:kern w:val="0"/>
          <w:sz w:val="24"/>
          <w:szCs w:val="24"/>
        </w:rPr>
        <w:t>当需要采用的护栏</w:t>
      </w:r>
      <w:r>
        <w:rPr>
          <w:rFonts w:hint="eastAsia" w:ascii="Times New Roman" w:hAnsi="Times New Roman" w:eastAsia="宋体" w:cs="Times New Roman"/>
          <w:kern w:val="0"/>
          <w:sz w:val="24"/>
          <w:szCs w:val="24"/>
          <w:bdr w:val="single" w:color="auto" w:sz="4" w:space="0"/>
        </w:rPr>
        <w:t>碰撞</w:t>
      </w:r>
      <w:r>
        <w:rPr>
          <w:rFonts w:ascii="Times New Roman" w:hAnsi="Times New Roman" w:eastAsia="宋体" w:cs="Times New Roman"/>
          <w:kern w:val="0"/>
          <w:sz w:val="24"/>
          <w:szCs w:val="24"/>
          <w:u w:val="single"/>
        </w:rPr>
        <w:t>设计防护</w:t>
      </w:r>
      <w:r>
        <w:rPr>
          <w:rFonts w:ascii="Times New Roman" w:hAnsi="Times New Roman" w:eastAsia="宋体" w:cs="Times New Roman"/>
          <w:kern w:val="0"/>
          <w:sz w:val="24"/>
          <w:szCs w:val="24"/>
        </w:rPr>
        <w:t>能量高于</w:t>
      </w:r>
      <w:r>
        <w:rPr>
          <w:rFonts w:hint="eastAsia" w:ascii="Times New Roman" w:hAnsi="Times New Roman" w:eastAsia="宋体" w:cs="Times New Roman"/>
          <w:kern w:val="0"/>
          <w:sz w:val="24"/>
          <w:szCs w:val="24"/>
          <w:bdr w:val="single" w:color="auto" w:sz="4" w:space="0"/>
        </w:rPr>
        <w:t>520</w:t>
      </w:r>
      <w:r>
        <w:rPr>
          <w:rFonts w:ascii="Times New Roman" w:hAnsi="Times New Roman" w:eastAsia="宋体" w:cs="Times New Roman"/>
          <w:kern w:val="0"/>
          <w:sz w:val="24"/>
          <w:szCs w:val="24"/>
          <w:u w:val="single"/>
        </w:rPr>
        <w:t>640</w:t>
      </w:r>
      <w:r>
        <w:rPr>
          <w:rFonts w:ascii="Times New Roman" w:hAnsi="Times New Roman" w:eastAsia="宋体" w:cs="Times New Roman"/>
          <w:kern w:val="0"/>
          <w:sz w:val="24"/>
          <w:szCs w:val="24"/>
        </w:rPr>
        <w:t>kJ时，本规范规定的</w:t>
      </w:r>
      <w:r>
        <w:rPr>
          <w:rFonts w:hint="eastAsia" w:ascii="Times New Roman" w:hAnsi="Times New Roman" w:eastAsia="宋体" w:cs="Times New Roman"/>
          <w:kern w:val="0"/>
          <w:sz w:val="24"/>
          <w:szCs w:val="24"/>
          <w:bdr w:val="single" w:color="auto" w:sz="4" w:space="0"/>
        </w:rPr>
        <w:t>5</w:t>
      </w:r>
      <w:r>
        <w:rPr>
          <w:rFonts w:hint="eastAsia" w:ascii="Times New Roman" w:hAnsi="Times New Roman" w:eastAsia="宋体" w:cs="Times New Roman"/>
          <w:kern w:val="0"/>
          <w:sz w:val="24"/>
          <w:szCs w:val="24"/>
          <w:u w:val="single"/>
        </w:rPr>
        <w:t>6</w:t>
      </w:r>
      <w:r>
        <w:rPr>
          <w:rFonts w:ascii="Times New Roman" w:hAnsi="Times New Roman" w:eastAsia="宋体" w:cs="Times New Roman"/>
          <w:kern w:val="0"/>
          <w:sz w:val="24"/>
          <w:szCs w:val="24"/>
        </w:rPr>
        <w:t>个护栏等级均不能适用，必须根据交通调查的结果，分析确定出护栏碰撞条件的各个参数</w:t>
      </w:r>
      <w:r>
        <w:rPr>
          <w:rFonts w:hint="eastAsia" w:ascii="Times New Roman" w:hAnsi="Times New Roman" w:eastAsia="宋体" w:cs="Times New Roman"/>
          <w:kern w:val="0"/>
          <w:sz w:val="24"/>
          <w:szCs w:val="24"/>
          <w:bdr w:val="single" w:color="auto" w:sz="4" w:space="0"/>
        </w:rPr>
        <w:t>，再进行护栏设计</w:t>
      </w:r>
      <w:r>
        <w:rPr>
          <w:rFonts w:ascii="Times New Roman" w:hAnsi="Times New Roman" w:eastAsia="宋体" w:cs="Times New Roman"/>
          <w:kern w:val="0"/>
          <w:sz w:val="24"/>
          <w:szCs w:val="24"/>
        </w:rPr>
        <w:t>。</w:t>
      </w:r>
    </w:p>
    <w:p>
      <w:pPr>
        <w:spacing w:before="156" w:beforeLines="50" w:after="156" w:afterLines="50" w:line="360" w:lineRule="auto"/>
        <w:rPr>
          <w:rFonts w:ascii="Times New Roman" w:hAnsi="Times New Roman" w:eastAsia="宋体" w:cs="Times New Roman"/>
          <w:kern w:val="0"/>
          <w:sz w:val="24"/>
          <w:szCs w:val="24"/>
          <w:u w:val="single"/>
        </w:rPr>
      </w:pPr>
      <w:r>
        <w:rPr>
          <w:rFonts w:ascii="Times New Roman" w:hAnsi="Times New Roman" w:eastAsia="宋体" w:cs="Times New Roman"/>
          <w:b/>
          <w:kern w:val="0"/>
          <w:sz w:val="24"/>
          <w:szCs w:val="24"/>
          <w:u w:val="single"/>
        </w:rPr>
        <w:t xml:space="preserve">7.2.3  </w:t>
      </w:r>
      <w:r>
        <w:rPr>
          <w:rFonts w:ascii="Times New Roman" w:hAnsi="Times New Roman" w:eastAsia="宋体" w:cs="Times New Roman"/>
          <w:kern w:val="0"/>
          <w:sz w:val="24"/>
          <w:szCs w:val="24"/>
          <w:u w:val="single"/>
        </w:rPr>
        <w:t>常规防撞护栏形式包括柔性、半刚性、刚性以及组合式，公路采用的柔性护栏动态变形量大、线形诱导性差、对大型车防护效果不佳且适用于宽路肩公路，不适用于城市道路，城市道路护栏形式可采用刚性护栏、半刚性护栏和组合式护栏。刚性护栏是车辆碰撞后基本不变形的护栏，主要是通过车辆爬高和转向来吸收能量，代表形式是混凝土护栏；半刚性护栏是车辆碰撞后有一定的变形又具有一定强度和刚度的护栏，主要是通过基础、立柱、钢板的变形来吸收碰撞能量，代表形式是波形梁护栏、金属梁柱式护栏；组合式护栏是指由两种不同型式的护栏组合而成，可</w:t>
      </w:r>
      <w:r>
        <w:rPr>
          <w:rFonts w:hint="eastAsia" w:ascii="Times New Roman" w:hAnsi="Times New Roman" w:eastAsia="宋体" w:cs="Times New Roman"/>
          <w:kern w:val="0"/>
          <w:sz w:val="24"/>
          <w:szCs w:val="24"/>
          <w:u w:val="single"/>
        </w:rPr>
        <w:t>结合不同形式护栏的优点。</w:t>
      </w:r>
    </w:p>
    <w:p>
      <w:pPr>
        <w:spacing w:before="156" w:beforeLines="50" w:after="156" w:afterLines="50" w:line="360" w:lineRule="auto"/>
        <w:rPr>
          <w:rFonts w:ascii="Times New Roman" w:hAnsi="Times New Roman" w:eastAsia="宋体" w:cs="Times New Roman"/>
          <w:kern w:val="0"/>
          <w:sz w:val="24"/>
          <w:szCs w:val="24"/>
          <w:u w:val="single"/>
        </w:rPr>
      </w:pPr>
      <w:r>
        <w:rPr>
          <w:rFonts w:ascii="Times New Roman" w:hAnsi="Times New Roman" w:eastAsia="宋体" w:cs="Times New Roman"/>
          <w:b/>
          <w:kern w:val="0"/>
          <w:sz w:val="24"/>
          <w:szCs w:val="24"/>
          <w:u w:val="single"/>
        </w:rPr>
        <w:t xml:space="preserve">7.2.3A  </w:t>
      </w:r>
      <w:r>
        <w:rPr>
          <w:rFonts w:ascii="Times New Roman" w:hAnsi="Times New Roman" w:eastAsia="宋体" w:cs="Times New Roman"/>
          <w:kern w:val="0"/>
          <w:sz w:val="24"/>
          <w:szCs w:val="24"/>
          <w:u w:val="single"/>
        </w:rPr>
        <w:t>防撞护栏安全性能包括护栏对碰撞车辆的阻挡功能、缓冲功能和导向功能，阻挡功能是阻挡碰撞车辆穿越、翻越和骑跨的能力，缓冲功能是减低对碰撞车辆和车内乘员冲击程度的能力，导向功能是使碰撞车辆向行车方向顺利导出并恢复运行状态的能力。</w:t>
      </w:r>
    </w:p>
    <w:p>
      <w:pPr>
        <w:spacing w:before="156" w:beforeLines="50" w:after="156" w:afterLines="50" w:line="360" w:lineRule="auto"/>
        <w:rPr>
          <w:rFonts w:ascii="Times New Roman" w:hAnsi="Times New Roman" w:eastAsia="宋体" w:cs="Times New Roman"/>
          <w:kern w:val="0"/>
          <w:sz w:val="24"/>
          <w:szCs w:val="24"/>
        </w:rPr>
      </w:pPr>
      <w:r>
        <w:rPr>
          <w:rFonts w:hint="eastAsia" w:ascii="Times New Roman" w:hAnsi="Times New Roman" w:eastAsia="宋体" w:cs="Times New Roman"/>
          <w:b/>
          <w:sz w:val="24"/>
          <w:szCs w:val="24"/>
        </w:rPr>
        <w:t>7</w:t>
      </w:r>
      <w:r>
        <w:rPr>
          <w:rFonts w:ascii="Times New Roman" w:hAnsi="Times New Roman" w:eastAsia="宋体" w:cs="Times New Roman"/>
          <w:b/>
          <w:sz w:val="24"/>
          <w:szCs w:val="24"/>
        </w:rPr>
        <w:t xml:space="preserve">.2.4 </w:t>
      </w:r>
      <w:r>
        <w:rPr>
          <w:rFonts w:ascii="Times New Roman" w:hAnsi="Times New Roman" w:eastAsia="宋体" w:cs="Times New Roman"/>
          <w:sz w:val="24"/>
          <w:szCs w:val="24"/>
        </w:rPr>
        <w:t xml:space="preserve"> </w:t>
      </w:r>
      <w:r>
        <w:rPr>
          <w:rFonts w:ascii="Times New Roman" w:hAnsi="Times New Roman" w:eastAsia="宋体" w:cs="Times New Roman"/>
          <w:sz w:val="24"/>
          <w:szCs w:val="24"/>
          <w:bdr w:val="single" w:color="auto" w:sz="4" w:space="0"/>
        </w:rPr>
        <w:t>决定是否设置路侧护栏的关键因素是车辆越出路外的事故严重程度。在事故中，除车辆本身外，有可能造成人员伤亡和财产损失，这些很难定量化，因此，这里车辆驶出路外可能造成的严重程度借鉴公安部目前的分类方法，并据此规定护栏防撞等级的适用条件。公安部对道路交通事故的等级分为四类：轻微事故：是指一次造成轻伤1至2人，或者财产损失机动车事故不足1000元，非机动车事故不足200元的事故；一般事故：是指一次造成重伤1至2人，或者轻伤3人以上，或者财产损失不足3万元的事故；重大事故：是指一次造成死亡1至2人，或者重伤3人以上10人以下，或者财产损失3万元以上不足6万元的事故；特大事故：是指一次造成死亡3人以上，或者重伤11人，或者死亡1人，同时重伤8人以上，或者死亡2人，同时重伤5人以上，或者财产损失6万元以上的事故。</w:t>
      </w:r>
      <w:r>
        <w:rPr>
          <w:rFonts w:ascii="Times New Roman" w:hAnsi="Times New Roman" w:eastAsia="宋体" w:cs="Times New Roman"/>
          <w:sz w:val="24"/>
          <w:szCs w:val="24"/>
        </w:rPr>
        <w:t>防撞护栏等级的选择</w:t>
      </w:r>
      <w:r>
        <w:rPr>
          <w:rFonts w:hint="eastAsia" w:ascii="Times New Roman" w:hAnsi="Times New Roman" w:eastAsia="宋体" w:cs="Times New Roman"/>
          <w:sz w:val="24"/>
          <w:szCs w:val="24"/>
        </w:rPr>
        <w:t>不仅</w:t>
      </w:r>
      <w:r>
        <w:rPr>
          <w:rFonts w:ascii="Times New Roman" w:hAnsi="Times New Roman" w:eastAsia="宋体" w:cs="Times New Roman"/>
          <w:sz w:val="24"/>
          <w:szCs w:val="24"/>
        </w:rPr>
        <w:t>应考虑车辆越出路外的危险程度，</w:t>
      </w:r>
      <w:r>
        <w:rPr>
          <w:rFonts w:hint="eastAsia" w:ascii="Times New Roman" w:hAnsi="Times New Roman" w:eastAsia="宋体" w:cs="Times New Roman"/>
          <w:sz w:val="24"/>
          <w:szCs w:val="24"/>
        </w:rPr>
        <w:t>也</w:t>
      </w:r>
      <w:r>
        <w:rPr>
          <w:rFonts w:ascii="Times New Roman" w:hAnsi="Times New Roman" w:eastAsia="宋体" w:cs="Times New Roman"/>
          <w:sz w:val="24"/>
          <w:szCs w:val="24"/>
        </w:rPr>
        <w:t>应该考虑车辆碰撞护栏的碰撞能量大小。在车辆构成相类似的情况下，车速越高，碰撞能量</w:t>
      </w:r>
      <w:r>
        <w:rPr>
          <w:rFonts w:hint="eastAsia" w:ascii="Times New Roman" w:hAnsi="Times New Roman" w:eastAsia="宋体" w:cs="Times New Roman"/>
          <w:sz w:val="24"/>
          <w:szCs w:val="24"/>
        </w:rPr>
        <w:t>一般</w:t>
      </w:r>
      <w:r>
        <w:rPr>
          <w:rFonts w:ascii="Times New Roman" w:hAnsi="Times New Roman" w:eastAsia="宋体" w:cs="Times New Roman"/>
          <w:sz w:val="24"/>
          <w:szCs w:val="24"/>
        </w:rPr>
        <w:t>也越大。由此，根据需设置护栏路段的设计速度和道路等级，以及越过护栏的危险程度，确定了</w:t>
      </w:r>
      <w:r>
        <w:rPr>
          <w:rFonts w:hint="eastAsia" w:ascii="Times New Roman" w:hAnsi="Times New Roman" w:eastAsia="宋体" w:cs="Times New Roman"/>
          <w:sz w:val="24"/>
          <w:szCs w:val="24"/>
          <w:u w:val="single"/>
        </w:rPr>
        <w:t>防撞</w:t>
      </w:r>
      <w:r>
        <w:rPr>
          <w:rFonts w:ascii="Times New Roman" w:hAnsi="Times New Roman" w:eastAsia="宋体" w:cs="Times New Roman"/>
          <w:sz w:val="24"/>
          <w:szCs w:val="24"/>
        </w:rPr>
        <w:t>护栏</w:t>
      </w:r>
      <w:r>
        <w:rPr>
          <w:rFonts w:hint="eastAsia" w:ascii="Times New Roman" w:hAnsi="Times New Roman" w:eastAsia="宋体" w:cs="Times New Roman"/>
          <w:sz w:val="24"/>
          <w:szCs w:val="24"/>
          <w:u w:val="single"/>
          <w:bdr w:val="single" w:color="auto" w:sz="4" w:space="0"/>
        </w:rPr>
        <w:t>防撞</w:t>
      </w:r>
      <w:r>
        <w:rPr>
          <w:rFonts w:ascii="Times New Roman" w:hAnsi="Times New Roman" w:eastAsia="宋体" w:cs="Times New Roman"/>
          <w:sz w:val="24"/>
          <w:szCs w:val="24"/>
          <w:u w:val="single"/>
        </w:rPr>
        <w:t>防护</w:t>
      </w:r>
      <w:r>
        <w:rPr>
          <w:rFonts w:ascii="Times New Roman" w:hAnsi="Times New Roman" w:eastAsia="宋体" w:cs="Times New Roman"/>
          <w:sz w:val="24"/>
          <w:szCs w:val="24"/>
        </w:rPr>
        <w:t>等级的选取办法。</w:t>
      </w:r>
    </w:p>
    <w:p>
      <w:pPr>
        <w:spacing w:line="360" w:lineRule="auto"/>
        <w:ind w:firstLine="480" w:firstLineChars="200"/>
        <w:rPr>
          <w:rFonts w:ascii="Times New Roman" w:hAnsi="Times New Roman" w:eastAsia="宋体" w:cs="Times New Roman"/>
          <w:sz w:val="24"/>
          <w:szCs w:val="24"/>
          <w:u w:val="single"/>
        </w:rPr>
      </w:pPr>
      <w:r>
        <w:rPr>
          <w:rFonts w:hint="eastAsia" w:ascii="Times New Roman" w:hAnsi="Times New Roman" w:eastAsia="宋体" w:cs="Times New Roman"/>
          <w:sz w:val="24"/>
          <w:szCs w:val="24"/>
          <w:u w:val="single"/>
        </w:rPr>
        <w:t>第1款</w:t>
      </w:r>
      <w:r>
        <w:rPr>
          <w:rFonts w:ascii="Times New Roman" w:hAnsi="Times New Roman" w:eastAsia="宋体" w:cs="Times New Roman"/>
          <w:sz w:val="24"/>
          <w:szCs w:val="24"/>
          <w:u w:val="single"/>
        </w:rPr>
        <w:t xml:space="preserve"> </w:t>
      </w:r>
      <w:r>
        <w:rPr>
          <w:rFonts w:hint="eastAsia" w:ascii="Times New Roman" w:hAnsi="Times New Roman" w:eastAsia="宋体" w:cs="Times New Roman"/>
          <w:sz w:val="24"/>
          <w:szCs w:val="24"/>
          <w:u w:val="single"/>
        </w:rPr>
        <w:t>规定了不同路段、不同设计速度条件下快速路路侧防撞护栏防护等级。</w:t>
      </w:r>
    </w:p>
    <w:p>
      <w:pPr>
        <w:spacing w:line="360" w:lineRule="auto"/>
        <w:ind w:firstLine="480" w:firstLineChars="200"/>
        <w:rPr>
          <w:rFonts w:ascii="Times New Roman" w:hAnsi="Times New Roman" w:eastAsia="宋体" w:cs="Times New Roman"/>
          <w:sz w:val="24"/>
          <w:szCs w:val="24"/>
          <w:u w:val="single"/>
        </w:rPr>
      </w:pPr>
      <w:r>
        <w:rPr>
          <w:rFonts w:hint="eastAsia" w:ascii="Times New Roman" w:hAnsi="Times New Roman" w:eastAsia="宋体" w:cs="Times New Roman"/>
          <w:sz w:val="24"/>
          <w:szCs w:val="24"/>
          <w:u w:val="single"/>
        </w:rPr>
        <w:t xml:space="preserve">第2款 </w:t>
      </w:r>
      <w:r>
        <w:rPr>
          <w:rFonts w:ascii="Times New Roman" w:hAnsi="Times New Roman" w:eastAsia="宋体" w:cs="Times New Roman"/>
          <w:sz w:val="24"/>
          <w:szCs w:val="24"/>
          <w:u w:val="single"/>
        </w:rPr>
        <w:t>明确了主干路、次干路与支路需要设置路侧防撞护栏的条件与对应防护等级要求，强化了交通安全要求。</w:t>
      </w:r>
    </w:p>
    <w:p>
      <w:pPr>
        <w:spacing w:line="360" w:lineRule="auto"/>
        <w:ind w:firstLine="480" w:firstLineChars="200"/>
        <w:rPr>
          <w:rFonts w:ascii="Times New Roman" w:hAnsi="Times New Roman" w:eastAsia="宋体" w:cs="Times New Roman"/>
          <w:sz w:val="24"/>
          <w:szCs w:val="24"/>
          <w:u w:val="single"/>
        </w:rPr>
      </w:pPr>
      <w:r>
        <w:rPr>
          <w:rFonts w:hint="eastAsia" w:ascii="Times New Roman" w:hAnsi="Times New Roman" w:eastAsia="宋体" w:cs="Times New Roman"/>
          <w:sz w:val="24"/>
          <w:szCs w:val="24"/>
          <w:u w:val="single"/>
        </w:rPr>
        <w:t>第3款</w:t>
      </w:r>
      <w:r>
        <w:rPr>
          <w:rFonts w:ascii="Times New Roman" w:hAnsi="Times New Roman" w:eastAsia="宋体" w:cs="Times New Roman"/>
          <w:sz w:val="24"/>
          <w:szCs w:val="24"/>
          <w:u w:val="single"/>
        </w:rPr>
        <w:t xml:space="preserve"> </w:t>
      </w:r>
      <w:r>
        <w:rPr>
          <w:rFonts w:hint="eastAsia" w:ascii="Times New Roman" w:hAnsi="Times New Roman" w:eastAsia="宋体" w:cs="Times New Roman"/>
          <w:sz w:val="24"/>
          <w:szCs w:val="24"/>
          <w:u w:val="single"/>
        </w:rPr>
        <w:t>明确了</w:t>
      </w:r>
      <w:r>
        <w:rPr>
          <w:rFonts w:ascii="Times New Roman" w:hAnsi="Times New Roman" w:eastAsia="宋体" w:cs="Times New Roman"/>
          <w:sz w:val="24"/>
          <w:szCs w:val="24"/>
          <w:u w:val="single"/>
        </w:rPr>
        <w:t>邻近饮用水水源保护区、铁路、轨道交通、危险品仓储、高压输电线塔及电站等需要特殊防护的路段防护等级的要求。</w:t>
      </w:r>
    </w:p>
    <w:p>
      <w:pPr>
        <w:spacing w:before="156" w:beforeLines="50" w:after="156" w:afterLines="50" w:line="360" w:lineRule="auto"/>
        <w:rPr>
          <w:rFonts w:ascii="Times New Roman" w:hAnsi="Times New Roman" w:eastAsia="宋体" w:cs="Times New Roman"/>
          <w:kern w:val="0"/>
          <w:sz w:val="24"/>
          <w:szCs w:val="24"/>
          <w:bdr w:val="single" w:color="auto" w:sz="4" w:space="0"/>
        </w:rPr>
      </w:pPr>
      <w:r>
        <w:rPr>
          <w:rFonts w:hint="eastAsia" w:ascii="Times New Roman" w:hAnsi="Times New Roman" w:eastAsia="宋体" w:cs="Times New Roman"/>
          <w:b/>
          <w:kern w:val="0"/>
          <w:sz w:val="24"/>
          <w:szCs w:val="24"/>
        </w:rPr>
        <w:t>7</w:t>
      </w:r>
      <w:r>
        <w:rPr>
          <w:rFonts w:ascii="Times New Roman" w:hAnsi="Times New Roman" w:eastAsia="宋体" w:cs="Times New Roman"/>
          <w:b/>
          <w:kern w:val="0"/>
          <w:sz w:val="24"/>
          <w:szCs w:val="24"/>
        </w:rPr>
        <w:t xml:space="preserve">.2.7  </w:t>
      </w:r>
      <w:r>
        <w:rPr>
          <w:rFonts w:hint="eastAsia" w:ascii="Times New Roman" w:hAnsi="Times New Roman" w:eastAsia="宋体" w:cs="Times New Roman"/>
          <w:kern w:val="0"/>
          <w:sz w:val="24"/>
          <w:szCs w:val="24"/>
          <w:bdr w:val="single" w:color="auto" w:sz="4" w:space="0"/>
        </w:rPr>
        <w:t>相对于路基段而言，车辆越出桥外的事故往往要严重很多，因此，为了降低事故造成的损失，对于桥梁路段防撞护栏的设置要求要高于一般路基段。</w:t>
      </w:r>
    </w:p>
    <w:p>
      <w:pPr>
        <w:spacing w:before="156" w:beforeLines="50" w:after="156" w:afterLines="50" w:line="360" w:lineRule="auto"/>
        <w:ind w:firstLine="480" w:firstLineChars="200"/>
        <w:rPr>
          <w:rFonts w:ascii="Times New Roman" w:hAnsi="Times New Roman" w:eastAsia="宋体" w:cs="Times New Roman"/>
          <w:kern w:val="0"/>
          <w:sz w:val="24"/>
          <w:szCs w:val="24"/>
          <w:bdr w:val="single" w:color="auto" w:sz="4" w:space="0"/>
        </w:rPr>
      </w:pPr>
      <w:r>
        <w:rPr>
          <w:rFonts w:hint="eastAsia" w:ascii="Times New Roman" w:hAnsi="Times New Roman" w:eastAsia="宋体" w:cs="Times New Roman"/>
          <w:kern w:val="0"/>
          <w:sz w:val="24"/>
          <w:szCs w:val="24"/>
          <w:bdr w:val="single" w:color="auto" w:sz="4" w:space="0"/>
        </w:rPr>
        <w:t>当车辆在邻近或跨越干线铁路、水库、油库、电站等特殊路段上发生碰撞护栏事故时，因车辆一旦越过护栏，有可能引发特别严重的二次事故，因此必须最大程度的保证上述路段的安全性，需要根据具体情况对防撞护栏进行特殊设计。</w:t>
      </w:r>
    </w:p>
    <w:p>
      <w:pPr>
        <w:spacing w:before="156" w:beforeLines="50" w:after="156" w:afterLines="50" w:line="360" w:lineRule="auto"/>
        <w:rPr>
          <w:rFonts w:ascii="Times New Roman" w:hAnsi="Times New Roman" w:eastAsia="宋体" w:cs="Times New Roman"/>
          <w:kern w:val="0"/>
          <w:sz w:val="24"/>
          <w:szCs w:val="24"/>
          <w:u w:val="single"/>
        </w:rPr>
      </w:pPr>
      <w:r>
        <w:rPr>
          <w:rFonts w:hint="eastAsia" w:ascii="Times New Roman" w:hAnsi="Times New Roman" w:eastAsia="宋体" w:cs="Times New Roman"/>
          <w:kern w:val="0"/>
          <w:sz w:val="24"/>
          <w:szCs w:val="24"/>
          <w:u w:val="single"/>
        </w:rPr>
        <w:t>通过一系列调研分析，目前城市桥梁防护主要采用防撞护栏或高路缘石</w:t>
      </w:r>
      <w:r>
        <w:rPr>
          <w:rFonts w:ascii="Times New Roman" w:hAnsi="Times New Roman" w:eastAsia="宋体" w:cs="Times New Roman"/>
          <w:kern w:val="0"/>
          <w:sz w:val="24"/>
          <w:szCs w:val="24"/>
          <w:u w:val="single"/>
        </w:rPr>
        <w:t>，《城市道路工程技术规范》GB</w:t>
      </w:r>
      <w:r>
        <w:rPr>
          <w:rFonts w:hint="eastAsia" w:ascii="Times New Roman" w:hAnsi="Times New Roman" w:eastAsia="宋体" w:cs="Times New Roman"/>
          <w:kern w:val="0"/>
          <w:sz w:val="24"/>
          <w:szCs w:val="24"/>
          <w:u w:val="single"/>
        </w:rPr>
        <w:t>5</w:t>
      </w:r>
      <w:r>
        <w:rPr>
          <w:rFonts w:ascii="Times New Roman" w:hAnsi="Times New Roman" w:eastAsia="宋体" w:cs="Times New Roman"/>
          <w:kern w:val="0"/>
          <w:sz w:val="24"/>
          <w:szCs w:val="24"/>
          <w:u w:val="single"/>
        </w:rPr>
        <w:t>1</w:t>
      </w:r>
      <w:r>
        <w:rPr>
          <w:rFonts w:hint="eastAsia" w:ascii="Times New Roman" w:hAnsi="Times New Roman" w:eastAsia="宋体" w:cs="Times New Roman"/>
          <w:kern w:val="0"/>
          <w:sz w:val="24"/>
          <w:szCs w:val="24"/>
          <w:u w:val="single"/>
        </w:rPr>
        <w:t>2</w:t>
      </w:r>
      <w:r>
        <w:rPr>
          <w:rFonts w:ascii="Times New Roman" w:hAnsi="Times New Roman" w:eastAsia="宋体" w:cs="Times New Roman"/>
          <w:kern w:val="0"/>
          <w:sz w:val="24"/>
          <w:szCs w:val="24"/>
          <w:u w:val="single"/>
        </w:rPr>
        <w:t>86中6.2.7条规定当桥梁或道路路侧悬空或车辆越出路外可能产生严重交通事故时，应采用防撞护栏或高路缘石等设施进行防护。</w:t>
      </w:r>
    </w:p>
    <w:p>
      <w:pPr>
        <w:spacing w:before="156" w:beforeLines="50" w:after="156" w:afterLines="50" w:line="360" w:lineRule="auto"/>
        <w:ind w:firstLine="480" w:firstLineChars="200"/>
        <w:rPr>
          <w:rFonts w:ascii="Times New Roman" w:hAnsi="Times New Roman" w:eastAsia="宋体" w:cs="Times New Roman"/>
          <w:kern w:val="0"/>
          <w:sz w:val="24"/>
          <w:szCs w:val="24"/>
          <w:u w:val="single"/>
        </w:rPr>
      </w:pPr>
      <w:r>
        <w:rPr>
          <w:rFonts w:hint="eastAsia" w:ascii="Times New Roman" w:hAnsi="Times New Roman" w:eastAsia="宋体" w:cs="Times New Roman"/>
          <w:kern w:val="0"/>
          <w:sz w:val="24"/>
          <w:szCs w:val="24"/>
          <w:u w:val="single"/>
        </w:rPr>
        <w:t>第1款</w:t>
      </w:r>
      <w:r>
        <w:rPr>
          <w:rFonts w:ascii="Times New Roman" w:hAnsi="Times New Roman" w:eastAsia="宋体" w:cs="Times New Roman"/>
          <w:kern w:val="0"/>
          <w:sz w:val="24"/>
          <w:szCs w:val="24"/>
          <w:u w:val="single"/>
        </w:rPr>
        <w:t xml:space="preserve"> 对设置防撞护栏或高路缘石进行了分类，快速路桥梁设计车速高，且无非机动车</w:t>
      </w:r>
      <w:r>
        <w:rPr>
          <w:rFonts w:hint="eastAsia" w:ascii="Times New Roman" w:hAnsi="Times New Roman" w:eastAsia="宋体" w:cs="Times New Roman"/>
          <w:kern w:val="0"/>
          <w:sz w:val="24"/>
          <w:szCs w:val="24"/>
          <w:u w:val="single"/>
        </w:rPr>
        <w:t>道</w:t>
      </w:r>
      <w:r>
        <w:rPr>
          <w:rFonts w:ascii="Times New Roman" w:hAnsi="Times New Roman" w:eastAsia="宋体" w:cs="Times New Roman"/>
          <w:kern w:val="0"/>
          <w:sz w:val="24"/>
          <w:szCs w:val="24"/>
          <w:u w:val="single"/>
        </w:rPr>
        <w:t>和人行道，应通过防撞护栏进行防护；其他等级桥梁，机动车道与人行道之间可以设置防撞护栏，或者设置高路缘石，路缘石设置要求应符合《城市桥梁设计规范》CJJ11的相关规定。</w:t>
      </w:r>
    </w:p>
    <w:p>
      <w:pPr>
        <w:spacing w:before="156" w:beforeLines="50" w:after="156" w:afterLines="50" w:line="360" w:lineRule="auto"/>
        <w:ind w:firstLine="480" w:firstLineChars="200"/>
        <w:rPr>
          <w:rFonts w:ascii="Times New Roman" w:hAnsi="Times New Roman" w:eastAsia="宋体" w:cs="Times New Roman"/>
          <w:kern w:val="0"/>
          <w:sz w:val="24"/>
          <w:szCs w:val="24"/>
          <w:u w:val="single"/>
        </w:rPr>
      </w:pPr>
      <w:r>
        <w:rPr>
          <w:rFonts w:hint="eastAsia" w:ascii="Times New Roman" w:hAnsi="Times New Roman" w:eastAsia="宋体" w:cs="Times New Roman"/>
          <w:kern w:val="0"/>
          <w:sz w:val="24"/>
          <w:szCs w:val="24"/>
          <w:u w:val="single"/>
        </w:rPr>
        <w:t>第3款</w:t>
      </w:r>
      <w:r>
        <w:rPr>
          <w:rFonts w:ascii="Times New Roman" w:hAnsi="Times New Roman" w:eastAsia="宋体" w:cs="Times New Roman"/>
          <w:kern w:val="0"/>
          <w:sz w:val="24"/>
          <w:szCs w:val="24"/>
          <w:u w:val="single"/>
        </w:rPr>
        <w:t xml:space="preserve"> 通常情况下，桥梁路侧危险程度明显比路基段高，护栏防护等级高于路基段。根据设计车速与车辆越出桥梁产生二次事故严重性，选择相应防护等级的桥梁护栏，一般情况下，较高的防护等级适用于设计速度高的高等级道路或需要特别防护的桥梁，如跨越高</w:t>
      </w:r>
      <w:r>
        <w:rPr>
          <w:rFonts w:hint="eastAsia" w:ascii="Times New Roman" w:hAnsi="Times New Roman" w:eastAsia="宋体" w:cs="Times New Roman"/>
          <w:kern w:val="0"/>
          <w:sz w:val="24"/>
          <w:szCs w:val="24"/>
          <w:u w:val="single"/>
        </w:rPr>
        <w:t>速</w:t>
      </w:r>
      <w:r>
        <w:rPr>
          <w:rFonts w:ascii="Times New Roman" w:hAnsi="Times New Roman" w:eastAsia="宋体" w:cs="Times New Roman"/>
          <w:kern w:val="0"/>
          <w:sz w:val="24"/>
          <w:szCs w:val="24"/>
          <w:u w:val="single"/>
        </w:rPr>
        <w:t>公路、</w:t>
      </w:r>
      <w:r>
        <w:rPr>
          <w:rFonts w:hint="eastAsia" w:ascii="Times New Roman" w:hAnsi="Times New Roman" w:eastAsia="宋体" w:cs="Times New Roman"/>
          <w:kern w:val="0"/>
          <w:sz w:val="24"/>
          <w:szCs w:val="24"/>
          <w:u w:val="single"/>
        </w:rPr>
        <w:t>快速路、</w:t>
      </w:r>
      <w:r>
        <w:rPr>
          <w:rFonts w:ascii="Times New Roman" w:hAnsi="Times New Roman" w:eastAsia="宋体" w:cs="Times New Roman"/>
          <w:kern w:val="0"/>
          <w:sz w:val="24"/>
          <w:szCs w:val="24"/>
          <w:u w:val="single"/>
        </w:rPr>
        <w:t>轨道交通或饮用水源保护区等路段的桥梁。</w:t>
      </w:r>
    </w:p>
    <w:p>
      <w:pPr>
        <w:spacing w:before="156" w:beforeLines="50" w:after="156" w:afterLines="50" w:line="360" w:lineRule="auto"/>
        <w:ind w:firstLine="480" w:firstLineChars="200"/>
        <w:rPr>
          <w:rFonts w:ascii="Times New Roman" w:hAnsi="Times New Roman" w:eastAsia="宋体" w:cs="Times New Roman"/>
          <w:kern w:val="0"/>
          <w:sz w:val="24"/>
          <w:szCs w:val="24"/>
          <w:u w:val="single"/>
        </w:rPr>
      </w:pPr>
      <w:r>
        <w:rPr>
          <w:rFonts w:hint="eastAsia" w:ascii="Times New Roman" w:hAnsi="Times New Roman" w:eastAsia="宋体" w:cs="Times New Roman"/>
          <w:kern w:val="0"/>
          <w:sz w:val="24"/>
          <w:szCs w:val="24"/>
          <w:u w:val="single"/>
        </w:rPr>
        <w:t>第4款</w:t>
      </w:r>
      <w:r>
        <w:rPr>
          <w:rFonts w:ascii="Times New Roman" w:hAnsi="Times New Roman" w:eastAsia="宋体" w:cs="Times New Roman"/>
          <w:kern w:val="0"/>
          <w:sz w:val="24"/>
          <w:szCs w:val="24"/>
          <w:u w:val="single"/>
        </w:rPr>
        <w:t xml:space="preserve"> 桥梁线形差、桥下净空高及大型车辆比例高的等危险性较高的特殊路段，护栏需要提高至少1个防护等级。使用经验表明，SS级能满足大多数快速路桥梁护栏设计的需要，</w:t>
      </w:r>
      <w:r>
        <w:rPr>
          <w:rFonts w:hint="eastAsia" w:ascii="Times New Roman" w:hAnsi="Times New Roman" w:eastAsia="宋体" w:cs="Times New Roman"/>
          <w:kern w:val="0"/>
          <w:sz w:val="24"/>
          <w:szCs w:val="24"/>
          <w:u w:val="single"/>
        </w:rPr>
        <w:t>当对于</w:t>
      </w:r>
      <w:r>
        <w:rPr>
          <w:rFonts w:ascii="Times New Roman" w:hAnsi="Times New Roman" w:eastAsia="宋体" w:cs="Times New Roman"/>
          <w:kern w:val="0"/>
          <w:sz w:val="24"/>
          <w:szCs w:val="24"/>
          <w:u w:val="single"/>
        </w:rPr>
        <w:t>车辆翻车或冲断护栏导致极为严重后果的桥梁路段，如跨越大型饮用水水源一级保护区</w:t>
      </w:r>
      <w:r>
        <w:rPr>
          <w:rFonts w:hint="eastAsia" w:ascii="Times New Roman" w:hAnsi="Times New Roman" w:eastAsia="宋体" w:cs="Times New Roman"/>
          <w:kern w:val="0"/>
          <w:sz w:val="24"/>
          <w:szCs w:val="24"/>
          <w:u w:val="single"/>
        </w:rPr>
        <w:t>桥梁</w:t>
      </w:r>
      <w:r>
        <w:rPr>
          <w:rFonts w:ascii="Times New Roman" w:hAnsi="Times New Roman" w:eastAsia="宋体" w:cs="Times New Roman"/>
          <w:kern w:val="0"/>
          <w:sz w:val="24"/>
          <w:szCs w:val="24"/>
          <w:u w:val="single"/>
        </w:rPr>
        <w:t>、特大悬索桥、斜拉桥等缆索承重桥梁，推荐采用H</w:t>
      </w:r>
      <w:r>
        <w:rPr>
          <w:rFonts w:hint="eastAsia" w:ascii="Times New Roman" w:hAnsi="Times New Roman" w:eastAsia="宋体" w:cs="Times New Roman"/>
          <w:kern w:val="0"/>
          <w:sz w:val="24"/>
          <w:szCs w:val="24"/>
          <w:u w:val="single"/>
        </w:rPr>
        <w:t>B</w:t>
      </w:r>
      <w:r>
        <w:rPr>
          <w:rFonts w:ascii="Times New Roman" w:hAnsi="Times New Roman" w:eastAsia="宋体" w:cs="Times New Roman"/>
          <w:kern w:val="0"/>
          <w:sz w:val="24"/>
          <w:szCs w:val="24"/>
          <w:u w:val="single"/>
        </w:rPr>
        <w:t>等级防撞护栏。</w:t>
      </w:r>
    </w:p>
    <w:p>
      <w:pPr>
        <w:spacing w:before="156" w:beforeLines="50" w:after="156" w:afterLines="50" w:line="360" w:lineRule="auto"/>
        <w:ind w:firstLine="480" w:firstLineChars="200"/>
        <w:rPr>
          <w:rFonts w:ascii="Times New Roman" w:hAnsi="Times New Roman" w:eastAsia="宋体" w:cs="Times New Roman"/>
          <w:kern w:val="0"/>
          <w:sz w:val="24"/>
          <w:szCs w:val="24"/>
          <w:u w:val="single"/>
        </w:rPr>
      </w:pPr>
      <w:r>
        <w:rPr>
          <w:rFonts w:hint="eastAsia" w:ascii="Times New Roman" w:hAnsi="Times New Roman" w:eastAsia="宋体" w:cs="Times New Roman"/>
          <w:kern w:val="0"/>
          <w:sz w:val="24"/>
          <w:szCs w:val="24"/>
          <w:u w:val="single"/>
        </w:rPr>
        <w:t>第5款</w:t>
      </w:r>
      <w:r>
        <w:rPr>
          <w:rFonts w:ascii="Times New Roman" w:hAnsi="Times New Roman" w:eastAsia="宋体" w:cs="Times New Roman"/>
          <w:kern w:val="0"/>
          <w:sz w:val="24"/>
          <w:szCs w:val="24"/>
          <w:u w:val="single"/>
        </w:rPr>
        <w:t xml:space="preserve"> </w:t>
      </w:r>
      <w:r>
        <w:rPr>
          <w:rFonts w:hint="eastAsia" w:ascii="Times New Roman" w:hAnsi="Times New Roman" w:eastAsia="宋体" w:cs="Times New Roman"/>
          <w:kern w:val="0"/>
          <w:sz w:val="24"/>
          <w:szCs w:val="24"/>
          <w:u w:val="single"/>
        </w:rPr>
        <w:t>快速路的小桥、涵洞、通道跨径通常较短，若按照桥梁护栏等级要求设置一般难以满足护栏所需的最短结构长度，且短距离内护栏两次过渡段处理会造成桥梁护栏的强度不连续和不美观，故在不降低桥梁路段安全性的前提下，快速路小桥、涵洞、通道的护栏应与路基段采取相同形式。</w:t>
      </w:r>
    </w:p>
    <w:p>
      <w:pPr>
        <w:spacing w:before="156" w:beforeLines="50" w:after="156" w:afterLines="50" w:line="360" w:lineRule="auto"/>
        <w:rPr>
          <w:rFonts w:ascii="Times New Roman" w:hAnsi="Times New Roman" w:eastAsia="宋体" w:cs="Times New Roman"/>
          <w:kern w:val="0"/>
          <w:sz w:val="24"/>
          <w:szCs w:val="24"/>
        </w:rPr>
      </w:pPr>
      <w:r>
        <w:rPr>
          <w:rFonts w:ascii="Times New Roman" w:hAnsi="Times New Roman" w:eastAsia="宋体" w:cs="Times New Roman"/>
          <w:b/>
          <w:kern w:val="0"/>
          <w:sz w:val="24"/>
          <w:szCs w:val="24"/>
        </w:rPr>
        <w:t xml:space="preserve">7.2.9  </w:t>
      </w:r>
      <w:r>
        <w:rPr>
          <w:rFonts w:hint="eastAsia" w:ascii="Times New Roman" w:hAnsi="Times New Roman" w:eastAsia="宋体" w:cs="Times New Roman"/>
          <w:kern w:val="0"/>
          <w:sz w:val="24"/>
          <w:szCs w:val="24"/>
        </w:rPr>
        <w:t>根据现有护栏设置现状，桥梁护栏与路基护栏的</w:t>
      </w:r>
      <w:r>
        <w:rPr>
          <w:rFonts w:hint="eastAsia" w:ascii="Times New Roman" w:hAnsi="Times New Roman" w:eastAsia="宋体" w:cs="Times New Roman"/>
          <w:kern w:val="0"/>
          <w:sz w:val="24"/>
          <w:szCs w:val="24"/>
          <w:bdr w:val="single" w:color="auto" w:sz="4" w:space="0"/>
        </w:rPr>
        <w:t>防撞</w:t>
      </w:r>
      <w:r>
        <w:rPr>
          <w:rFonts w:hint="eastAsia" w:ascii="Times New Roman" w:hAnsi="Times New Roman" w:eastAsia="宋体" w:cs="Times New Roman"/>
          <w:kern w:val="0"/>
          <w:sz w:val="24"/>
          <w:szCs w:val="24"/>
          <w:u w:val="single"/>
        </w:rPr>
        <w:t>防护</w:t>
      </w:r>
      <w:r>
        <w:rPr>
          <w:rFonts w:hint="eastAsia" w:ascii="Times New Roman" w:hAnsi="Times New Roman" w:eastAsia="宋体" w:cs="Times New Roman"/>
          <w:kern w:val="0"/>
          <w:sz w:val="24"/>
          <w:szCs w:val="24"/>
        </w:rPr>
        <w:t>等级和结构形式往往不同，如果它们之间的过渡处理不当，不但会对护栏的美观效果产生影响，发生车辆碰撞过渡段护栏，还有可能发生严重事故。</w:t>
      </w:r>
      <w:r>
        <w:rPr>
          <w:rFonts w:hint="eastAsia" w:ascii="Times New Roman" w:hAnsi="Times New Roman" w:eastAsia="宋体" w:cs="Times New Roman"/>
          <w:kern w:val="0"/>
          <w:sz w:val="24"/>
          <w:szCs w:val="24"/>
          <w:bdr w:val="single" w:color="auto" w:sz="4" w:space="0"/>
        </w:rPr>
        <w:t>因此，应对该衔接处护栏做专门的设计，使其刚度逐渐过渡并构成一个防护能力连续的整体。</w:t>
      </w:r>
      <w:r>
        <w:rPr>
          <w:rFonts w:ascii="Times New Roman" w:hAnsi="Times New Roman" w:eastAsia="宋体" w:cs="Times New Roman"/>
          <w:kern w:val="0"/>
          <w:sz w:val="24"/>
          <w:szCs w:val="24"/>
          <w:u w:val="single"/>
        </w:rPr>
        <w:t>根据美国</w:t>
      </w:r>
      <w:r>
        <w:rPr>
          <w:rFonts w:hint="eastAsia" w:ascii="Times New Roman" w:hAnsi="Times New Roman" w:eastAsia="宋体" w:cs="Times New Roman"/>
          <w:kern w:val="0"/>
          <w:sz w:val="24"/>
          <w:szCs w:val="24"/>
          <w:u w:val="single"/>
        </w:rPr>
        <w:t>公路</w:t>
      </w:r>
      <w:r>
        <w:rPr>
          <w:rFonts w:ascii="Times New Roman" w:hAnsi="Times New Roman" w:eastAsia="宋体" w:cs="Times New Roman"/>
          <w:kern w:val="0"/>
          <w:sz w:val="24"/>
          <w:szCs w:val="24"/>
          <w:u w:val="single"/>
        </w:rPr>
        <w:t>交通事故统计资料，车辆碰撞路侧护栏的事故中有50%发生在路基护栏与桥梁护栏的过渡段上，车辆碰撞桥梁护栏的事故中有50%是发生在桥梁护栏</w:t>
      </w:r>
      <w:r>
        <w:rPr>
          <w:rFonts w:hint="eastAsia" w:ascii="Times New Roman" w:hAnsi="Times New Roman" w:eastAsia="宋体" w:cs="Times New Roman"/>
          <w:kern w:val="0"/>
          <w:sz w:val="24"/>
          <w:szCs w:val="24"/>
          <w:u w:val="single"/>
        </w:rPr>
        <w:t>端</w:t>
      </w:r>
      <w:r>
        <w:rPr>
          <w:rFonts w:ascii="Times New Roman" w:hAnsi="Times New Roman" w:eastAsia="宋体" w:cs="Times New Roman"/>
          <w:kern w:val="0"/>
          <w:sz w:val="24"/>
          <w:szCs w:val="24"/>
          <w:u w:val="single"/>
        </w:rPr>
        <w:t>部，因此桥梁护栏的过渡段设计需要特别重视，按照国内外的研究和实践成果，规定路基护栏与桥梁护栏无论是</w:t>
      </w:r>
      <w:r>
        <w:rPr>
          <w:rFonts w:hint="eastAsia" w:ascii="Times New Roman" w:hAnsi="Times New Roman" w:eastAsia="宋体" w:cs="Times New Roman"/>
          <w:kern w:val="0"/>
          <w:sz w:val="24"/>
          <w:szCs w:val="24"/>
          <w:u w:val="single"/>
        </w:rPr>
        <w:t>防护</w:t>
      </w:r>
      <w:r>
        <w:rPr>
          <w:rFonts w:ascii="Times New Roman" w:hAnsi="Times New Roman" w:eastAsia="宋体" w:cs="Times New Roman"/>
          <w:kern w:val="0"/>
          <w:sz w:val="24"/>
          <w:szCs w:val="24"/>
          <w:u w:val="single"/>
        </w:rPr>
        <w:t>等级不同还是护栏的刚度及样式不同，均要进行过渡</w:t>
      </w:r>
      <w:r>
        <w:rPr>
          <w:rFonts w:hint="eastAsia" w:ascii="Times New Roman" w:hAnsi="Times New Roman" w:eastAsia="宋体" w:cs="Times New Roman"/>
          <w:kern w:val="0"/>
          <w:sz w:val="24"/>
          <w:szCs w:val="24"/>
          <w:u w:val="single"/>
        </w:rPr>
        <w:t>段</w:t>
      </w:r>
      <w:r>
        <w:rPr>
          <w:rFonts w:ascii="Times New Roman" w:hAnsi="Times New Roman" w:eastAsia="宋体" w:cs="Times New Roman"/>
          <w:kern w:val="0"/>
          <w:sz w:val="24"/>
          <w:szCs w:val="24"/>
          <w:u w:val="single"/>
        </w:rPr>
        <w:t>设计，如果路基未设护栏时，桥梁护栏端部应进行处理，以避免构成行车障碍物。同样隧道出入口是事故多发点，尤其是隧道入口，进一步强调了护栏的过渡</w:t>
      </w:r>
      <w:r>
        <w:rPr>
          <w:rFonts w:hint="eastAsia" w:ascii="Times New Roman" w:hAnsi="Times New Roman" w:eastAsia="宋体" w:cs="Times New Roman"/>
          <w:kern w:val="0"/>
          <w:sz w:val="24"/>
          <w:szCs w:val="24"/>
          <w:u w:val="single"/>
        </w:rPr>
        <w:t>段</w:t>
      </w:r>
      <w:r>
        <w:rPr>
          <w:rFonts w:ascii="Times New Roman" w:hAnsi="Times New Roman" w:eastAsia="宋体" w:cs="Times New Roman"/>
          <w:kern w:val="0"/>
          <w:sz w:val="24"/>
          <w:szCs w:val="24"/>
          <w:u w:val="single"/>
        </w:rPr>
        <w:t>设计。</w:t>
      </w:r>
    </w:p>
    <w:p>
      <w:pPr>
        <w:spacing w:before="156" w:beforeLines="50" w:after="156" w:afterLines="50" w:line="360" w:lineRule="auto"/>
        <w:rPr>
          <w:rFonts w:ascii="Times New Roman" w:hAnsi="Times New Roman" w:eastAsia="宋体" w:cs="Times New Roman"/>
          <w:kern w:val="0"/>
          <w:sz w:val="24"/>
          <w:szCs w:val="24"/>
        </w:rPr>
      </w:pPr>
      <w:r>
        <w:rPr>
          <w:rFonts w:hint="eastAsia" w:ascii="Times New Roman" w:hAnsi="Times New Roman" w:eastAsia="宋体" w:cs="Times New Roman"/>
          <w:b/>
          <w:kern w:val="0"/>
          <w:sz w:val="24"/>
          <w:szCs w:val="24"/>
        </w:rPr>
        <w:t>7.5.2</w:t>
      </w:r>
      <w:r>
        <w:rPr>
          <w:rFonts w:ascii="Times New Roman" w:hAnsi="Times New Roman" w:eastAsia="宋体" w:cs="Times New Roman"/>
          <w:b/>
          <w:kern w:val="0"/>
          <w:sz w:val="24"/>
          <w:szCs w:val="24"/>
        </w:rPr>
        <w:t xml:space="preserve">  </w:t>
      </w:r>
      <w:r>
        <w:rPr>
          <w:rFonts w:ascii="Times New Roman" w:hAnsi="Times New Roman" w:eastAsia="宋体" w:cs="Times New Roman"/>
          <w:kern w:val="0"/>
          <w:sz w:val="24"/>
          <w:szCs w:val="24"/>
        </w:rPr>
        <w:t>人行护栏设计的一般规定：</w:t>
      </w:r>
    </w:p>
    <w:p>
      <w:pPr>
        <w:spacing w:before="156" w:beforeLines="50" w:after="156" w:afterLines="50" w:line="360" w:lineRule="auto"/>
        <w:ind w:firstLine="480" w:firstLineChars="200"/>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第1款</w:t>
      </w:r>
      <w:r>
        <w:rPr>
          <w:rFonts w:ascii="Times New Roman" w:hAnsi="Times New Roman" w:eastAsia="宋体" w:cs="Times New Roman"/>
          <w:kern w:val="0"/>
          <w:sz w:val="24"/>
          <w:szCs w:val="24"/>
        </w:rPr>
        <w:t xml:space="preserve">  </w:t>
      </w:r>
      <w:r>
        <w:rPr>
          <w:rFonts w:hint="eastAsia" w:ascii="Times New Roman" w:hAnsi="Times New Roman" w:eastAsia="宋体" w:cs="Times New Roman"/>
          <w:kern w:val="0"/>
          <w:sz w:val="24"/>
          <w:szCs w:val="24"/>
          <w:u w:val="single"/>
        </w:rPr>
        <w:t>道路</w:t>
      </w:r>
      <w:r>
        <w:rPr>
          <w:rFonts w:ascii="Times New Roman" w:hAnsi="Times New Roman" w:eastAsia="宋体" w:cs="Times New Roman"/>
          <w:kern w:val="0"/>
          <w:sz w:val="24"/>
          <w:szCs w:val="24"/>
        </w:rPr>
        <w:t>人行护栏高度从可踏面算起，不</w:t>
      </w:r>
      <w:r>
        <w:rPr>
          <w:rFonts w:hint="eastAsia" w:ascii="Times New Roman" w:hAnsi="Times New Roman" w:eastAsia="宋体" w:cs="Times New Roman"/>
          <w:kern w:val="0"/>
          <w:sz w:val="24"/>
          <w:szCs w:val="24"/>
          <w:u w:val="single"/>
        </w:rPr>
        <w:t>宜</w:t>
      </w:r>
      <w:r>
        <w:rPr>
          <w:rFonts w:ascii="Times New Roman" w:hAnsi="Times New Roman" w:eastAsia="宋体" w:cs="Times New Roman"/>
          <w:kern w:val="0"/>
          <w:sz w:val="24"/>
          <w:szCs w:val="24"/>
        </w:rPr>
        <w:t>低于1.1</w:t>
      </w:r>
      <w:r>
        <w:rPr>
          <w:rFonts w:hint="eastAsia" w:ascii="Times New Roman" w:hAnsi="Times New Roman" w:eastAsia="宋体" w:cs="Times New Roman"/>
          <w:kern w:val="0"/>
          <w:sz w:val="24"/>
          <w:szCs w:val="24"/>
        </w:rPr>
        <w:t>0</w:t>
      </w:r>
      <w:r>
        <w:rPr>
          <w:rFonts w:ascii="Times New Roman" w:hAnsi="Times New Roman" w:eastAsia="宋体" w:cs="Times New Roman"/>
          <w:kern w:val="0"/>
          <w:sz w:val="24"/>
          <w:szCs w:val="24"/>
        </w:rPr>
        <w:t>m，是为了避免了行人翻越</w:t>
      </w:r>
      <w:r>
        <w:rPr>
          <w:rFonts w:hint="eastAsia" w:ascii="Times New Roman" w:hAnsi="Times New Roman" w:eastAsia="宋体" w:cs="Times New Roman"/>
          <w:kern w:val="0"/>
          <w:sz w:val="24"/>
          <w:szCs w:val="24"/>
          <w:bdr w:val="single" w:color="auto" w:sz="4" w:space="0"/>
        </w:rPr>
        <w:t>，一般不应低于此值</w:t>
      </w:r>
      <w:r>
        <w:rPr>
          <w:rFonts w:ascii="Times New Roman" w:hAnsi="Times New Roman" w:eastAsia="宋体" w:cs="Times New Roman"/>
          <w:kern w:val="0"/>
          <w:sz w:val="24"/>
          <w:szCs w:val="24"/>
        </w:rPr>
        <w:t>。</w:t>
      </w:r>
    </w:p>
    <w:p>
      <w:pPr>
        <w:spacing w:before="156" w:beforeLines="50" w:after="156" w:afterLines="50" w:line="360" w:lineRule="auto"/>
        <w:ind w:firstLine="480" w:firstLineChars="200"/>
        <w:rPr>
          <w:rFonts w:ascii="Times New Roman" w:hAnsi="Times New Roman" w:eastAsia="宋体" w:cs="Times New Roman"/>
          <w:kern w:val="0"/>
          <w:sz w:val="24"/>
          <w:szCs w:val="24"/>
          <w:u w:val="single"/>
        </w:rPr>
      </w:pPr>
      <w:r>
        <w:rPr>
          <w:rFonts w:hint="eastAsia" w:ascii="Times New Roman" w:hAnsi="Times New Roman" w:eastAsia="宋体" w:cs="Times New Roman"/>
          <w:kern w:val="0"/>
          <w:sz w:val="24"/>
          <w:szCs w:val="24"/>
          <w:u w:val="single"/>
        </w:rPr>
        <w:t>第2款</w:t>
      </w:r>
      <w:r>
        <w:rPr>
          <w:rFonts w:ascii="Times New Roman" w:hAnsi="Times New Roman" w:eastAsia="宋体" w:cs="Times New Roman"/>
          <w:kern w:val="0"/>
          <w:sz w:val="24"/>
          <w:szCs w:val="24"/>
          <w:u w:val="single"/>
        </w:rPr>
        <w:t xml:space="preserve">  桥梁人行护栏的设置目的是保护行人安全，避免行人意外翻出护栏，人行护栏的高度从可踏面算起</w:t>
      </w:r>
      <w:r>
        <w:rPr>
          <w:rFonts w:hint="eastAsia" w:ascii="Times New Roman" w:hAnsi="Times New Roman" w:eastAsia="宋体" w:cs="Times New Roman"/>
          <w:kern w:val="0"/>
          <w:sz w:val="24"/>
          <w:szCs w:val="24"/>
          <w:u w:val="single"/>
        </w:rPr>
        <w:t>，</w:t>
      </w:r>
      <w:r>
        <w:rPr>
          <w:rFonts w:ascii="Times New Roman" w:hAnsi="Times New Roman" w:eastAsia="宋体" w:cs="Times New Roman"/>
          <w:kern w:val="0"/>
          <w:sz w:val="24"/>
          <w:szCs w:val="24"/>
          <w:u w:val="single"/>
        </w:rPr>
        <w:t>要求不</w:t>
      </w:r>
      <w:r>
        <w:rPr>
          <w:rFonts w:hint="eastAsia" w:ascii="Times New Roman" w:hAnsi="Times New Roman" w:eastAsia="宋体" w:cs="Times New Roman"/>
          <w:kern w:val="0"/>
          <w:sz w:val="24"/>
          <w:szCs w:val="24"/>
          <w:u w:val="single"/>
        </w:rPr>
        <w:t>应</w:t>
      </w:r>
      <w:r>
        <w:rPr>
          <w:rFonts w:ascii="Times New Roman" w:hAnsi="Times New Roman" w:eastAsia="宋体" w:cs="Times New Roman"/>
          <w:kern w:val="0"/>
          <w:sz w:val="24"/>
          <w:szCs w:val="24"/>
          <w:u w:val="single"/>
        </w:rPr>
        <w:t>低于1.10m，为了避免行人翻越产生较大安全事故。</w:t>
      </w:r>
    </w:p>
    <w:p>
      <w:pPr>
        <w:spacing w:before="156" w:beforeLines="50" w:after="156" w:afterLines="50" w:line="360" w:lineRule="auto"/>
        <w:ind w:firstLine="480" w:firstLineChars="200"/>
        <w:rPr>
          <w:rFonts w:ascii="Times New Roman" w:hAnsi="Times New Roman" w:eastAsia="宋体" w:cs="Times New Roman"/>
          <w:color w:val="FF0000"/>
          <w:kern w:val="0"/>
          <w:sz w:val="24"/>
          <w:szCs w:val="24"/>
          <w:u w:val="single"/>
        </w:rPr>
      </w:pPr>
      <w:r>
        <w:rPr>
          <w:rFonts w:hint="eastAsia" w:ascii="Times New Roman" w:hAnsi="Times New Roman" w:eastAsia="宋体" w:cs="Times New Roman"/>
          <w:kern w:val="0"/>
          <w:sz w:val="24"/>
          <w:szCs w:val="24"/>
          <w:u w:val="single"/>
        </w:rPr>
        <w:t>当桥梁临空侧为人非混行道或非机动车道时</w:t>
      </w:r>
      <w:r>
        <w:rPr>
          <w:rFonts w:ascii="Times New Roman" w:hAnsi="Times New Roman" w:eastAsia="宋体" w:cs="Times New Roman"/>
          <w:kern w:val="0"/>
          <w:sz w:val="24"/>
          <w:szCs w:val="24"/>
          <w:u w:val="single"/>
        </w:rPr>
        <w:t>，</w:t>
      </w:r>
      <w:r>
        <w:rPr>
          <w:rFonts w:hint="eastAsia" w:ascii="Times New Roman" w:hAnsi="Times New Roman" w:eastAsia="宋体" w:cs="Times New Roman"/>
          <w:kern w:val="0"/>
          <w:sz w:val="24"/>
          <w:szCs w:val="24"/>
          <w:u w:val="single"/>
        </w:rPr>
        <w:t>人行</w:t>
      </w:r>
      <w:r>
        <w:rPr>
          <w:rFonts w:ascii="Times New Roman" w:hAnsi="Times New Roman" w:eastAsia="宋体" w:cs="Times New Roman"/>
          <w:kern w:val="0"/>
          <w:sz w:val="24"/>
          <w:szCs w:val="24"/>
          <w:u w:val="single"/>
        </w:rPr>
        <w:t>护栏净高</w:t>
      </w:r>
      <w:r>
        <w:rPr>
          <w:rFonts w:hint="eastAsia" w:ascii="Times New Roman" w:hAnsi="Times New Roman" w:eastAsia="宋体" w:cs="Times New Roman"/>
          <w:kern w:val="0"/>
          <w:sz w:val="24"/>
          <w:szCs w:val="24"/>
          <w:u w:val="single"/>
        </w:rPr>
        <w:t>应</w:t>
      </w:r>
      <w:r>
        <w:rPr>
          <w:rFonts w:ascii="Times New Roman" w:hAnsi="Times New Roman" w:eastAsia="宋体" w:cs="Times New Roman"/>
          <w:kern w:val="0"/>
          <w:sz w:val="24"/>
          <w:szCs w:val="24"/>
          <w:u w:val="single"/>
        </w:rPr>
        <w:t>高于1.40m，避免</w:t>
      </w:r>
      <w:r>
        <w:rPr>
          <w:rFonts w:hint="eastAsia" w:ascii="Times New Roman" w:hAnsi="Times New Roman" w:eastAsia="宋体" w:cs="Times New Roman"/>
          <w:kern w:val="0"/>
          <w:sz w:val="24"/>
          <w:szCs w:val="24"/>
          <w:u w:val="single"/>
        </w:rPr>
        <w:t>骑行人</w:t>
      </w:r>
      <w:r>
        <w:rPr>
          <w:rFonts w:ascii="Times New Roman" w:hAnsi="Times New Roman" w:eastAsia="宋体" w:cs="Times New Roman"/>
          <w:kern w:val="0"/>
          <w:sz w:val="24"/>
          <w:szCs w:val="24"/>
          <w:u w:val="single"/>
        </w:rPr>
        <w:t>翻出护栏。</w:t>
      </w:r>
      <w:r>
        <w:rPr>
          <w:rFonts w:hint="eastAsia" w:ascii="Times New Roman" w:hAnsi="Times New Roman" w:eastAsia="宋体" w:cs="Times New Roman"/>
          <w:kern w:val="0"/>
          <w:sz w:val="24"/>
          <w:szCs w:val="24"/>
          <w:u w:val="single"/>
        </w:rPr>
        <w:t>当防撞护栏设置于人非混行道或非机动车道桥梁临空侧时，需在防撞护栏防护等级要求高度的基础上增设防护设施使其净高高于1.40m。</w:t>
      </w:r>
    </w:p>
    <w:p>
      <w:pPr>
        <w:spacing w:before="156" w:beforeLines="50" w:after="156" w:afterLines="50" w:line="360" w:lineRule="auto"/>
        <w:ind w:firstLine="480" w:firstLineChars="200"/>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rPr>
        <w:t>第</w:t>
      </w:r>
      <w:r>
        <w:rPr>
          <w:rFonts w:hint="eastAsia" w:ascii="Times New Roman" w:hAnsi="Times New Roman" w:eastAsia="宋体" w:cs="Times New Roman"/>
          <w:kern w:val="0"/>
          <w:sz w:val="24"/>
          <w:szCs w:val="24"/>
          <w:bdr w:val="single" w:color="auto" w:sz="4" w:space="0"/>
        </w:rPr>
        <w:t>6</w:t>
      </w:r>
      <w:r>
        <w:rPr>
          <w:rFonts w:hint="eastAsia" w:ascii="Times New Roman" w:hAnsi="Times New Roman" w:eastAsia="宋体" w:cs="Times New Roman"/>
          <w:kern w:val="0"/>
          <w:sz w:val="24"/>
          <w:szCs w:val="24"/>
          <w:u w:val="single"/>
        </w:rPr>
        <w:t>7</w:t>
      </w:r>
      <w:r>
        <w:rPr>
          <w:rFonts w:hint="eastAsia" w:ascii="Times New Roman" w:hAnsi="Times New Roman" w:eastAsia="宋体" w:cs="Times New Roman"/>
          <w:kern w:val="0"/>
          <w:sz w:val="24"/>
          <w:szCs w:val="24"/>
        </w:rPr>
        <w:t>款</w:t>
      </w:r>
      <w:r>
        <w:rPr>
          <w:rFonts w:ascii="Times New Roman" w:hAnsi="Times New Roman" w:eastAsia="宋体" w:cs="Times New Roman"/>
          <w:kern w:val="0"/>
          <w:sz w:val="24"/>
          <w:szCs w:val="24"/>
        </w:rPr>
        <w:t xml:space="preserve"> 许多城市利用各种护栏安装广告，若广告距离司机太近，会分散司机注意力，所以</w:t>
      </w:r>
      <w:r>
        <w:rPr>
          <w:rFonts w:hint="eastAsia" w:ascii="Times New Roman" w:hAnsi="Times New Roman" w:eastAsia="宋体" w:cs="Times New Roman"/>
          <w:kern w:val="0"/>
          <w:sz w:val="24"/>
          <w:szCs w:val="24"/>
        </w:rPr>
        <w:t>作</w:t>
      </w:r>
      <w:r>
        <w:rPr>
          <w:rFonts w:ascii="Times New Roman" w:hAnsi="Times New Roman" w:eastAsia="宋体" w:cs="Times New Roman"/>
          <w:kern w:val="0"/>
          <w:sz w:val="24"/>
          <w:szCs w:val="24"/>
        </w:rPr>
        <w:t>此规定。</w:t>
      </w:r>
    </w:p>
    <w:sectPr>
      <w:footerReference r:id="rId3"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等线">
    <w:altName w:val="Arial Unicode MS"/>
    <w:panose1 w:val="02010600030101010101"/>
    <w:charset w:val="86"/>
    <w:family w:val="auto"/>
    <w:pitch w:val="default"/>
    <w:sig w:usb0="00000000" w:usb1="00000000" w:usb2="00000016" w:usb3="00000000" w:csb0="0004000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仿宋">
    <w:altName w:val="Arial Unicode MS"/>
    <w:panose1 w:val="02010609060101010101"/>
    <w:charset w:val="86"/>
    <w:family w:val="modern"/>
    <w:pitch w:val="default"/>
    <w:sig w:usb0="00000000" w:usb1="00000000" w:usb2="00000016" w:usb3="00000000" w:csb0="00040001"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520891547"/>
      <w:docPartObj>
        <w:docPartGallery w:val="AutoText"/>
      </w:docPartObj>
    </w:sdtPr>
    <w:sdtContent>
      <w:p>
        <w:pPr>
          <w:pStyle w:val="6"/>
          <w:jc w:val="center"/>
        </w:pPr>
        <w:r>
          <w:fldChar w:fldCharType="begin"/>
        </w:r>
        <w:r>
          <w:instrText xml:space="preserve">PAGE   \* MERGEFORMAT</w:instrText>
        </w:r>
        <w:r>
          <w:fldChar w:fldCharType="separate"/>
        </w:r>
        <w:r>
          <w:rPr>
            <w:lang w:val="zh-CN"/>
          </w:rPr>
          <w:t>2</w:t>
        </w:r>
        <w:r>
          <w:fldChar w:fldCharType="end"/>
        </w:r>
      </w:p>
    </w:sdtContent>
  </w:sdt>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34A5"/>
    <w:rsid w:val="0000115B"/>
    <w:rsid w:val="00001FCB"/>
    <w:rsid w:val="000035FA"/>
    <w:rsid w:val="00003E01"/>
    <w:rsid w:val="00005A3A"/>
    <w:rsid w:val="00006FD9"/>
    <w:rsid w:val="00011F96"/>
    <w:rsid w:val="00013F8B"/>
    <w:rsid w:val="00020416"/>
    <w:rsid w:val="00020A3F"/>
    <w:rsid w:val="00020C31"/>
    <w:rsid w:val="000217C9"/>
    <w:rsid w:val="000219C8"/>
    <w:rsid w:val="00021A85"/>
    <w:rsid w:val="00024181"/>
    <w:rsid w:val="00024DD6"/>
    <w:rsid w:val="00025F54"/>
    <w:rsid w:val="00026FA5"/>
    <w:rsid w:val="00027652"/>
    <w:rsid w:val="00032571"/>
    <w:rsid w:val="00032BAF"/>
    <w:rsid w:val="0003400D"/>
    <w:rsid w:val="00037ACC"/>
    <w:rsid w:val="00040A54"/>
    <w:rsid w:val="00041F5B"/>
    <w:rsid w:val="00042737"/>
    <w:rsid w:val="000428D0"/>
    <w:rsid w:val="000435EF"/>
    <w:rsid w:val="00043DF5"/>
    <w:rsid w:val="00043FFA"/>
    <w:rsid w:val="000478AC"/>
    <w:rsid w:val="00050810"/>
    <w:rsid w:val="00054587"/>
    <w:rsid w:val="00054ECA"/>
    <w:rsid w:val="00056419"/>
    <w:rsid w:val="000568DB"/>
    <w:rsid w:val="00056AA8"/>
    <w:rsid w:val="00060C17"/>
    <w:rsid w:val="00062526"/>
    <w:rsid w:val="000639D8"/>
    <w:rsid w:val="000641CF"/>
    <w:rsid w:val="00064242"/>
    <w:rsid w:val="00064267"/>
    <w:rsid w:val="00064627"/>
    <w:rsid w:val="00064ED4"/>
    <w:rsid w:val="00064EFB"/>
    <w:rsid w:val="0006604D"/>
    <w:rsid w:val="00066FFA"/>
    <w:rsid w:val="00070497"/>
    <w:rsid w:val="0007087B"/>
    <w:rsid w:val="00071A5A"/>
    <w:rsid w:val="00072FF9"/>
    <w:rsid w:val="00074753"/>
    <w:rsid w:val="00075DD9"/>
    <w:rsid w:val="000768D7"/>
    <w:rsid w:val="00080405"/>
    <w:rsid w:val="00084321"/>
    <w:rsid w:val="00085907"/>
    <w:rsid w:val="00090489"/>
    <w:rsid w:val="00090990"/>
    <w:rsid w:val="00091C8D"/>
    <w:rsid w:val="00091D71"/>
    <w:rsid w:val="0009270C"/>
    <w:rsid w:val="000927BC"/>
    <w:rsid w:val="000967AE"/>
    <w:rsid w:val="00096D4F"/>
    <w:rsid w:val="000970DA"/>
    <w:rsid w:val="0009756F"/>
    <w:rsid w:val="000A1EF9"/>
    <w:rsid w:val="000A4D23"/>
    <w:rsid w:val="000A4F00"/>
    <w:rsid w:val="000A5FB3"/>
    <w:rsid w:val="000A65B8"/>
    <w:rsid w:val="000A6AB5"/>
    <w:rsid w:val="000A7C4F"/>
    <w:rsid w:val="000B133D"/>
    <w:rsid w:val="000B33FA"/>
    <w:rsid w:val="000B3713"/>
    <w:rsid w:val="000B49D7"/>
    <w:rsid w:val="000C135C"/>
    <w:rsid w:val="000C2541"/>
    <w:rsid w:val="000C74C9"/>
    <w:rsid w:val="000D05AA"/>
    <w:rsid w:val="000D0FDD"/>
    <w:rsid w:val="000D2354"/>
    <w:rsid w:val="000D3AB0"/>
    <w:rsid w:val="000D4A82"/>
    <w:rsid w:val="000D622B"/>
    <w:rsid w:val="000D76B2"/>
    <w:rsid w:val="000D77AC"/>
    <w:rsid w:val="000D7AA4"/>
    <w:rsid w:val="000E08E3"/>
    <w:rsid w:val="000E0A55"/>
    <w:rsid w:val="000E2FB0"/>
    <w:rsid w:val="000E3726"/>
    <w:rsid w:val="000E4C7A"/>
    <w:rsid w:val="000E5540"/>
    <w:rsid w:val="000E57CF"/>
    <w:rsid w:val="000E57D1"/>
    <w:rsid w:val="000E5938"/>
    <w:rsid w:val="000E663E"/>
    <w:rsid w:val="000E69A0"/>
    <w:rsid w:val="000E72CC"/>
    <w:rsid w:val="000F0ECF"/>
    <w:rsid w:val="000F1911"/>
    <w:rsid w:val="000F2773"/>
    <w:rsid w:val="000F317B"/>
    <w:rsid w:val="000F3569"/>
    <w:rsid w:val="000F5D48"/>
    <w:rsid w:val="000F5F76"/>
    <w:rsid w:val="00102543"/>
    <w:rsid w:val="00102DFE"/>
    <w:rsid w:val="00103C3B"/>
    <w:rsid w:val="00104673"/>
    <w:rsid w:val="00104AFF"/>
    <w:rsid w:val="00104E75"/>
    <w:rsid w:val="001050B7"/>
    <w:rsid w:val="00106651"/>
    <w:rsid w:val="00106FDE"/>
    <w:rsid w:val="0010750F"/>
    <w:rsid w:val="00111AAF"/>
    <w:rsid w:val="00111D38"/>
    <w:rsid w:val="0011277A"/>
    <w:rsid w:val="0011338F"/>
    <w:rsid w:val="00113FB2"/>
    <w:rsid w:val="0011474B"/>
    <w:rsid w:val="00114D04"/>
    <w:rsid w:val="00117B4F"/>
    <w:rsid w:val="00123737"/>
    <w:rsid w:val="00124973"/>
    <w:rsid w:val="00125DDE"/>
    <w:rsid w:val="0013049B"/>
    <w:rsid w:val="001330C8"/>
    <w:rsid w:val="0013381F"/>
    <w:rsid w:val="001339C4"/>
    <w:rsid w:val="001339FC"/>
    <w:rsid w:val="00133DFB"/>
    <w:rsid w:val="00134117"/>
    <w:rsid w:val="00134E1D"/>
    <w:rsid w:val="00135036"/>
    <w:rsid w:val="001363DE"/>
    <w:rsid w:val="00137BDE"/>
    <w:rsid w:val="0014147F"/>
    <w:rsid w:val="0014171C"/>
    <w:rsid w:val="00141736"/>
    <w:rsid w:val="00143FBC"/>
    <w:rsid w:val="00144191"/>
    <w:rsid w:val="001453E4"/>
    <w:rsid w:val="00146420"/>
    <w:rsid w:val="00146ADD"/>
    <w:rsid w:val="00146E9A"/>
    <w:rsid w:val="001478EF"/>
    <w:rsid w:val="00147AF4"/>
    <w:rsid w:val="00150E4B"/>
    <w:rsid w:val="001515FB"/>
    <w:rsid w:val="0015281C"/>
    <w:rsid w:val="001575A5"/>
    <w:rsid w:val="00157CC3"/>
    <w:rsid w:val="00162A54"/>
    <w:rsid w:val="00163223"/>
    <w:rsid w:val="001645AF"/>
    <w:rsid w:val="00165400"/>
    <w:rsid w:val="001655E9"/>
    <w:rsid w:val="00166339"/>
    <w:rsid w:val="0016667D"/>
    <w:rsid w:val="00167757"/>
    <w:rsid w:val="001734D9"/>
    <w:rsid w:val="001742CD"/>
    <w:rsid w:val="00174E57"/>
    <w:rsid w:val="001753EE"/>
    <w:rsid w:val="001763B7"/>
    <w:rsid w:val="001829FA"/>
    <w:rsid w:val="00182A02"/>
    <w:rsid w:val="00182C0E"/>
    <w:rsid w:val="00182F10"/>
    <w:rsid w:val="001830AD"/>
    <w:rsid w:val="001837FB"/>
    <w:rsid w:val="00183C45"/>
    <w:rsid w:val="001865F5"/>
    <w:rsid w:val="001871FC"/>
    <w:rsid w:val="00190100"/>
    <w:rsid w:val="00190799"/>
    <w:rsid w:val="00190931"/>
    <w:rsid w:val="00193665"/>
    <w:rsid w:val="0019504D"/>
    <w:rsid w:val="0019629E"/>
    <w:rsid w:val="00197021"/>
    <w:rsid w:val="001A22FA"/>
    <w:rsid w:val="001A2A57"/>
    <w:rsid w:val="001B12E4"/>
    <w:rsid w:val="001B2B23"/>
    <w:rsid w:val="001B47E6"/>
    <w:rsid w:val="001B519D"/>
    <w:rsid w:val="001B7459"/>
    <w:rsid w:val="001B7541"/>
    <w:rsid w:val="001C15E9"/>
    <w:rsid w:val="001C2D8D"/>
    <w:rsid w:val="001C45F5"/>
    <w:rsid w:val="001C508B"/>
    <w:rsid w:val="001C5E9E"/>
    <w:rsid w:val="001C7231"/>
    <w:rsid w:val="001C7BCB"/>
    <w:rsid w:val="001D11EE"/>
    <w:rsid w:val="001D1291"/>
    <w:rsid w:val="001D3755"/>
    <w:rsid w:val="001D510C"/>
    <w:rsid w:val="001D5CCA"/>
    <w:rsid w:val="001D6DB3"/>
    <w:rsid w:val="001E0938"/>
    <w:rsid w:val="001E1000"/>
    <w:rsid w:val="001E1B44"/>
    <w:rsid w:val="001E1C20"/>
    <w:rsid w:val="001E49CE"/>
    <w:rsid w:val="001E4CEA"/>
    <w:rsid w:val="001E5CAE"/>
    <w:rsid w:val="001E6A03"/>
    <w:rsid w:val="001E6EBC"/>
    <w:rsid w:val="001E78F2"/>
    <w:rsid w:val="001F0005"/>
    <w:rsid w:val="001F203F"/>
    <w:rsid w:val="001F20B5"/>
    <w:rsid w:val="001F431C"/>
    <w:rsid w:val="001F45E1"/>
    <w:rsid w:val="001F4A1B"/>
    <w:rsid w:val="001F55BC"/>
    <w:rsid w:val="001F7C36"/>
    <w:rsid w:val="001F7E3B"/>
    <w:rsid w:val="0020161E"/>
    <w:rsid w:val="0020325D"/>
    <w:rsid w:val="00204705"/>
    <w:rsid w:val="0020514C"/>
    <w:rsid w:val="00205A9A"/>
    <w:rsid w:val="00213FF2"/>
    <w:rsid w:val="00214679"/>
    <w:rsid w:val="00214DA1"/>
    <w:rsid w:val="00216E78"/>
    <w:rsid w:val="00217506"/>
    <w:rsid w:val="00217C7C"/>
    <w:rsid w:val="00222DF2"/>
    <w:rsid w:val="0022358A"/>
    <w:rsid w:val="00224F0D"/>
    <w:rsid w:val="00225C1E"/>
    <w:rsid w:val="00225CE5"/>
    <w:rsid w:val="00226279"/>
    <w:rsid w:val="0023058E"/>
    <w:rsid w:val="00231329"/>
    <w:rsid w:val="00231DBE"/>
    <w:rsid w:val="00235504"/>
    <w:rsid w:val="002414A8"/>
    <w:rsid w:val="00242895"/>
    <w:rsid w:val="002430E9"/>
    <w:rsid w:val="00243CF0"/>
    <w:rsid w:val="00244435"/>
    <w:rsid w:val="002467E2"/>
    <w:rsid w:val="00251BDB"/>
    <w:rsid w:val="00252A3A"/>
    <w:rsid w:val="00252A44"/>
    <w:rsid w:val="0025363C"/>
    <w:rsid w:val="00253A45"/>
    <w:rsid w:val="0026039F"/>
    <w:rsid w:val="002605E6"/>
    <w:rsid w:val="00261D04"/>
    <w:rsid w:val="00263CCF"/>
    <w:rsid w:val="002661AF"/>
    <w:rsid w:val="00267D5F"/>
    <w:rsid w:val="0027507B"/>
    <w:rsid w:val="0027785E"/>
    <w:rsid w:val="00277EC7"/>
    <w:rsid w:val="002821CE"/>
    <w:rsid w:val="00283B53"/>
    <w:rsid w:val="00285D3B"/>
    <w:rsid w:val="0028645C"/>
    <w:rsid w:val="0028687A"/>
    <w:rsid w:val="00286973"/>
    <w:rsid w:val="002916C5"/>
    <w:rsid w:val="00291C33"/>
    <w:rsid w:val="0029267A"/>
    <w:rsid w:val="0029362B"/>
    <w:rsid w:val="00295942"/>
    <w:rsid w:val="00296464"/>
    <w:rsid w:val="002A0811"/>
    <w:rsid w:val="002A25AB"/>
    <w:rsid w:val="002A2885"/>
    <w:rsid w:val="002A3EF9"/>
    <w:rsid w:val="002A4343"/>
    <w:rsid w:val="002A49DD"/>
    <w:rsid w:val="002A4B5F"/>
    <w:rsid w:val="002A508E"/>
    <w:rsid w:val="002A6EC1"/>
    <w:rsid w:val="002B0549"/>
    <w:rsid w:val="002B3BC4"/>
    <w:rsid w:val="002B3CB2"/>
    <w:rsid w:val="002B44D3"/>
    <w:rsid w:val="002B4D47"/>
    <w:rsid w:val="002B56A6"/>
    <w:rsid w:val="002B6E11"/>
    <w:rsid w:val="002B7DCF"/>
    <w:rsid w:val="002B7EF4"/>
    <w:rsid w:val="002C114B"/>
    <w:rsid w:val="002C216F"/>
    <w:rsid w:val="002C2800"/>
    <w:rsid w:val="002C3656"/>
    <w:rsid w:val="002C3B58"/>
    <w:rsid w:val="002C4263"/>
    <w:rsid w:val="002C4CF3"/>
    <w:rsid w:val="002C4F62"/>
    <w:rsid w:val="002C6919"/>
    <w:rsid w:val="002C70D1"/>
    <w:rsid w:val="002D259F"/>
    <w:rsid w:val="002D2829"/>
    <w:rsid w:val="002D29E6"/>
    <w:rsid w:val="002D2E04"/>
    <w:rsid w:val="002D49C5"/>
    <w:rsid w:val="002D50C7"/>
    <w:rsid w:val="002D5350"/>
    <w:rsid w:val="002D5726"/>
    <w:rsid w:val="002D6661"/>
    <w:rsid w:val="002D73D2"/>
    <w:rsid w:val="002D7EB7"/>
    <w:rsid w:val="002E060D"/>
    <w:rsid w:val="002E079F"/>
    <w:rsid w:val="002E23EF"/>
    <w:rsid w:val="002E7A3D"/>
    <w:rsid w:val="002F1460"/>
    <w:rsid w:val="002F2457"/>
    <w:rsid w:val="002F2579"/>
    <w:rsid w:val="002F4B4E"/>
    <w:rsid w:val="002F7AD1"/>
    <w:rsid w:val="002F7E79"/>
    <w:rsid w:val="00301B7F"/>
    <w:rsid w:val="00302309"/>
    <w:rsid w:val="003059A3"/>
    <w:rsid w:val="00305FF3"/>
    <w:rsid w:val="00306305"/>
    <w:rsid w:val="00307506"/>
    <w:rsid w:val="00310B28"/>
    <w:rsid w:val="00311850"/>
    <w:rsid w:val="00313716"/>
    <w:rsid w:val="003146C0"/>
    <w:rsid w:val="003147CE"/>
    <w:rsid w:val="003147F6"/>
    <w:rsid w:val="00315BCE"/>
    <w:rsid w:val="003160D5"/>
    <w:rsid w:val="00317537"/>
    <w:rsid w:val="00320AE6"/>
    <w:rsid w:val="00320C1A"/>
    <w:rsid w:val="00320D47"/>
    <w:rsid w:val="0032208A"/>
    <w:rsid w:val="003234AF"/>
    <w:rsid w:val="00323B8A"/>
    <w:rsid w:val="00323BA8"/>
    <w:rsid w:val="00326EA5"/>
    <w:rsid w:val="00327277"/>
    <w:rsid w:val="00330226"/>
    <w:rsid w:val="00332E00"/>
    <w:rsid w:val="00333346"/>
    <w:rsid w:val="0033343B"/>
    <w:rsid w:val="00333C6E"/>
    <w:rsid w:val="00334834"/>
    <w:rsid w:val="00336EAB"/>
    <w:rsid w:val="003424D3"/>
    <w:rsid w:val="00342557"/>
    <w:rsid w:val="00342E46"/>
    <w:rsid w:val="003442FC"/>
    <w:rsid w:val="00344D8C"/>
    <w:rsid w:val="00346401"/>
    <w:rsid w:val="00346F8F"/>
    <w:rsid w:val="0034701A"/>
    <w:rsid w:val="003476F8"/>
    <w:rsid w:val="00351B62"/>
    <w:rsid w:val="00351FBD"/>
    <w:rsid w:val="00351FCB"/>
    <w:rsid w:val="003524AF"/>
    <w:rsid w:val="00352610"/>
    <w:rsid w:val="00353FDC"/>
    <w:rsid w:val="003542B8"/>
    <w:rsid w:val="00355AC9"/>
    <w:rsid w:val="00356FBB"/>
    <w:rsid w:val="003606BB"/>
    <w:rsid w:val="003612BB"/>
    <w:rsid w:val="00361A4B"/>
    <w:rsid w:val="0036394F"/>
    <w:rsid w:val="0036598A"/>
    <w:rsid w:val="00365F13"/>
    <w:rsid w:val="00366239"/>
    <w:rsid w:val="0036677B"/>
    <w:rsid w:val="00366E6D"/>
    <w:rsid w:val="003672EC"/>
    <w:rsid w:val="003677C1"/>
    <w:rsid w:val="003702AE"/>
    <w:rsid w:val="00372E34"/>
    <w:rsid w:val="00372EDD"/>
    <w:rsid w:val="00374DC4"/>
    <w:rsid w:val="00376179"/>
    <w:rsid w:val="003763E1"/>
    <w:rsid w:val="0037729E"/>
    <w:rsid w:val="00380A17"/>
    <w:rsid w:val="00381C96"/>
    <w:rsid w:val="003822EF"/>
    <w:rsid w:val="003831CF"/>
    <w:rsid w:val="003850CE"/>
    <w:rsid w:val="003864D6"/>
    <w:rsid w:val="00387FAE"/>
    <w:rsid w:val="0039049E"/>
    <w:rsid w:val="00392539"/>
    <w:rsid w:val="003928F5"/>
    <w:rsid w:val="0039417C"/>
    <w:rsid w:val="00394742"/>
    <w:rsid w:val="00394EFE"/>
    <w:rsid w:val="003972C3"/>
    <w:rsid w:val="003A0D1E"/>
    <w:rsid w:val="003A23E6"/>
    <w:rsid w:val="003A2AA2"/>
    <w:rsid w:val="003A34A5"/>
    <w:rsid w:val="003A43B4"/>
    <w:rsid w:val="003A51C4"/>
    <w:rsid w:val="003A743C"/>
    <w:rsid w:val="003B0666"/>
    <w:rsid w:val="003B6B8A"/>
    <w:rsid w:val="003C1E0D"/>
    <w:rsid w:val="003C2312"/>
    <w:rsid w:val="003C3679"/>
    <w:rsid w:val="003C39CE"/>
    <w:rsid w:val="003C3F00"/>
    <w:rsid w:val="003C45F5"/>
    <w:rsid w:val="003C4C78"/>
    <w:rsid w:val="003C5E8F"/>
    <w:rsid w:val="003C5F19"/>
    <w:rsid w:val="003D3583"/>
    <w:rsid w:val="003D5688"/>
    <w:rsid w:val="003D6A12"/>
    <w:rsid w:val="003E0801"/>
    <w:rsid w:val="003E08B4"/>
    <w:rsid w:val="003E316F"/>
    <w:rsid w:val="003E3AAC"/>
    <w:rsid w:val="003E3D88"/>
    <w:rsid w:val="003E4AEC"/>
    <w:rsid w:val="003E505A"/>
    <w:rsid w:val="003E7302"/>
    <w:rsid w:val="003E780B"/>
    <w:rsid w:val="003E79AC"/>
    <w:rsid w:val="003E7FF5"/>
    <w:rsid w:val="003F00BF"/>
    <w:rsid w:val="003F09C7"/>
    <w:rsid w:val="003F0CD2"/>
    <w:rsid w:val="003F1883"/>
    <w:rsid w:val="003F2225"/>
    <w:rsid w:val="003F2743"/>
    <w:rsid w:val="003F394A"/>
    <w:rsid w:val="003F5C34"/>
    <w:rsid w:val="003F6046"/>
    <w:rsid w:val="003F7C01"/>
    <w:rsid w:val="003F7DB6"/>
    <w:rsid w:val="00400551"/>
    <w:rsid w:val="00400E5A"/>
    <w:rsid w:val="00400FA7"/>
    <w:rsid w:val="00402562"/>
    <w:rsid w:val="00402639"/>
    <w:rsid w:val="0040461F"/>
    <w:rsid w:val="00404623"/>
    <w:rsid w:val="00404E4A"/>
    <w:rsid w:val="0041070D"/>
    <w:rsid w:val="00410ED0"/>
    <w:rsid w:val="00412574"/>
    <w:rsid w:val="00412837"/>
    <w:rsid w:val="0041325A"/>
    <w:rsid w:val="004137C7"/>
    <w:rsid w:val="004145D6"/>
    <w:rsid w:val="0041462C"/>
    <w:rsid w:val="00415A70"/>
    <w:rsid w:val="004161DF"/>
    <w:rsid w:val="004172B3"/>
    <w:rsid w:val="00422E69"/>
    <w:rsid w:val="004238AD"/>
    <w:rsid w:val="00423AD9"/>
    <w:rsid w:val="00424CD0"/>
    <w:rsid w:val="00426900"/>
    <w:rsid w:val="00426A27"/>
    <w:rsid w:val="00427FB1"/>
    <w:rsid w:val="0043093E"/>
    <w:rsid w:val="00431355"/>
    <w:rsid w:val="004321C1"/>
    <w:rsid w:val="00433468"/>
    <w:rsid w:val="00433FC2"/>
    <w:rsid w:val="00435121"/>
    <w:rsid w:val="00436153"/>
    <w:rsid w:val="00436227"/>
    <w:rsid w:val="00441B22"/>
    <w:rsid w:val="00443699"/>
    <w:rsid w:val="00443FCF"/>
    <w:rsid w:val="00446F6B"/>
    <w:rsid w:val="00446FC6"/>
    <w:rsid w:val="004516A8"/>
    <w:rsid w:val="00451A96"/>
    <w:rsid w:val="00455302"/>
    <w:rsid w:val="00455E56"/>
    <w:rsid w:val="00457295"/>
    <w:rsid w:val="00457C6A"/>
    <w:rsid w:val="004603B9"/>
    <w:rsid w:val="004619BC"/>
    <w:rsid w:val="00464490"/>
    <w:rsid w:val="00464D2C"/>
    <w:rsid w:val="00465043"/>
    <w:rsid w:val="00465E16"/>
    <w:rsid w:val="0046622B"/>
    <w:rsid w:val="00470196"/>
    <w:rsid w:val="00470657"/>
    <w:rsid w:val="004728A0"/>
    <w:rsid w:val="00473EC2"/>
    <w:rsid w:val="00474AB8"/>
    <w:rsid w:val="00475345"/>
    <w:rsid w:val="004757BD"/>
    <w:rsid w:val="00475A82"/>
    <w:rsid w:val="0047799A"/>
    <w:rsid w:val="00480C2C"/>
    <w:rsid w:val="00482E5F"/>
    <w:rsid w:val="004842E9"/>
    <w:rsid w:val="00484833"/>
    <w:rsid w:val="00485EB8"/>
    <w:rsid w:val="0048632B"/>
    <w:rsid w:val="004876DA"/>
    <w:rsid w:val="00490A14"/>
    <w:rsid w:val="00491BC2"/>
    <w:rsid w:val="004920E3"/>
    <w:rsid w:val="0049379E"/>
    <w:rsid w:val="00493EF7"/>
    <w:rsid w:val="004960ED"/>
    <w:rsid w:val="00497A96"/>
    <w:rsid w:val="004A03FA"/>
    <w:rsid w:val="004A06DD"/>
    <w:rsid w:val="004A0DE1"/>
    <w:rsid w:val="004A145B"/>
    <w:rsid w:val="004A3FCD"/>
    <w:rsid w:val="004A672D"/>
    <w:rsid w:val="004A7152"/>
    <w:rsid w:val="004B068A"/>
    <w:rsid w:val="004B094F"/>
    <w:rsid w:val="004B0C48"/>
    <w:rsid w:val="004B1003"/>
    <w:rsid w:val="004B2BB9"/>
    <w:rsid w:val="004B2F6F"/>
    <w:rsid w:val="004B31DB"/>
    <w:rsid w:val="004B3436"/>
    <w:rsid w:val="004B3EFC"/>
    <w:rsid w:val="004B5032"/>
    <w:rsid w:val="004B51C4"/>
    <w:rsid w:val="004B5287"/>
    <w:rsid w:val="004B5339"/>
    <w:rsid w:val="004B53DE"/>
    <w:rsid w:val="004C0477"/>
    <w:rsid w:val="004C0A57"/>
    <w:rsid w:val="004C1A56"/>
    <w:rsid w:val="004C24BF"/>
    <w:rsid w:val="004C2B83"/>
    <w:rsid w:val="004C35F6"/>
    <w:rsid w:val="004C5953"/>
    <w:rsid w:val="004C5EE8"/>
    <w:rsid w:val="004C6443"/>
    <w:rsid w:val="004C7640"/>
    <w:rsid w:val="004C79B1"/>
    <w:rsid w:val="004D048E"/>
    <w:rsid w:val="004D0C40"/>
    <w:rsid w:val="004D1924"/>
    <w:rsid w:val="004D1D76"/>
    <w:rsid w:val="004D1F75"/>
    <w:rsid w:val="004D2A73"/>
    <w:rsid w:val="004D3799"/>
    <w:rsid w:val="004D4867"/>
    <w:rsid w:val="004D4A7E"/>
    <w:rsid w:val="004D4E12"/>
    <w:rsid w:val="004D53E7"/>
    <w:rsid w:val="004D674C"/>
    <w:rsid w:val="004D6FCE"/>
    <w:rsid w:val="004E0957"/>
    <w:rsid w:val="004E0B17"/>
    <w:rsid w:val="004E1098"/>
    <w:rsid w:val="004E2D51"/>
    <w:rsid w:val="004E4B12"/>
    <w:rsid w:val="004E51F4"/>
    <w:rsid w:val="004F066E"/>
    <w:rsid w:val="004F110B"/>
    <w:rsid w:val="004F701B"/>
    <w:rsid w:val="004F79B7"/>
    <w:rsid w:val="004F7B8B"/>
    <w:rsid w:val="00500456"/>
    <w:rsid w:val="0050219E"/>
    <w:rsid w:val="00504D04"/>
    <w:rsid w:val="00507613"/>
    <w:rsid w:val="0051069D"/>
    <w:rsid w:val="0051289C"/>
    <w:rsid w:val="00512B8E"/>
    <w:rsid w:val="00512E9E"/>
    <w:rsid w:val="0051363C"/>
    <w:rsid w:val="00513F44"/>
    <w:rsid w:val="00514EC8"/>
    <w:rsid w:val="00515E54"/>
    <w:rsid w:val="00516319"/>
    <w:rsid w:val="0051764E"/>
    <w:rsid w:val="00521985"/>
    <w:rsid w:val="005240A2"/>
    <w:rsid w:val="00524B24"/>
    <w:rsid w:val="00524BD6"/>
    <w:rsid w:val="00524BF1"/>
    <w:rsid w:val="005276C4"/>
    <w:rsid w:val="0052778B"/>
    <w:rsid w:val="00527EDC"/>
    <w:rsid w:val="00530A15"/>
    <w:rsid w:val="00531787"/>
    <w:rsid w:val="0053436D"/>
    <w:rsid w:val="00535BB5"/>
    <w:rsid w:val="00537221"/>
    <w:rsid w:val="00540B3C"/>
    <w:rsid w:val="00541123"/>
    <w:rsid w:val="005416C5"/>
    <w:rsid w:val="0054174C"/>
    <w:rsid w:val="0054258D"/>
    <w:rsid w:val="005432E4"/>
    <w:rsid w:val="0054342B"/>
    <w:rsid w:val="00546CC6"/>
    <w:rsid w:val="0055016A"/>
    <w:rsid w:val="005511B7"/>
    <w:rsid w:val="00551881"/>
    <w:rsid w:val="005523D3"/>
    <w:rsid w:val="00552685"/>
    <w:rsid w:val="00553BAC"/>
    <w:rsid w:val="005546F1"/>
    <w:rsid w:val="00554778"/>
    <w:rsid w:val="005565D7"/>
    <w:rsid w:val="00556679"/>
    <w:rsid w:val="00557069"/>
    <w:rsid w:val="00557904"/>
    <w:rsid w:val="00564A29"/>
    <w:rsid w:val="005657AB"/>
    <w:rsid w:val="005657CF"/>
    <w:rsid w:val="0056586F"/>
    <w:rsid w:val="00566B42"/>
    <w:rsid w:val="005709E7"/>
    <w:rsid w:val="00572D91"/>
    <w:rsid w:val="00573456"/>
    <w:rsid w:val="00574337"/>
    <w:rsid w:val="0057511E"/>
    <w:rsid w:val="00576525"/>
    <w:rsid w:val="00576584"/>
    <w:rsid w:val="0057684B"/>
    <w:rsid w:val="00576E29"/>
    <w:rsid w:val="00580B3B"/>
    <w:rsid w:val="0058237F"/>
    <w:rsid w:val="005851A2"/>
    <w:rsid w:val="00585E11"/>
    <w:rsid w:val="00586980"/>
    <w:rsid w:val="00590C7C"/>
    <w:rsid w:val="00591290"/>
    <w:rsid w:val="00593C5C"/>
    <w:rsid w:val="00593E53"/>
    <w:rsid w:val="0059401A"/>
    <w:rsid w:val="00594362"/>
    <w:rsid w:val="0059485F"/>
    <w:rsid w:val="005A0268"/>
    <w:rsid w:val="005A119D"/>
    <w:rsid w:val="005A15EB"/>
    <w:rsid w:val="005A1D2C"/>
    <w:rsid w:val="005A1EAC"/>
    <w:rsid w:val="005A2BD9"/>
    <w:rsid w:val="005A4128"/>
    <w:rsid w:val="005A4487"/>
    <w:rsid w:val="005A46B1"/>
    <w:rsid w:val="005A4F08"/>
    <w:rsid w:val="005A503F"/>
    <w:rsid w:val="005A5D35"/>
    <w:rsid w:val="005A5F96"/>
    <w:rsid w:val="005A7C7E"/>
    <w:rsid w:val="005B007B"/>
    <w:rsid w:val="005B121F"/>
    <w:rsid w:val="005B24F9"/>
    <w:rsid w:val="005B34B1"/>
    <w:rsid w:val="005B4F3B"/>
    <w:rsid w:val="005B5ABF"/>
    <w:rsid w:val="005B6F43"/>
    <w:rsid w:val="005B76BE"/>
    <w:rsid w:val="005B7C0C"/>
    <w:rsid w:val="005C2246"/>
    <w:rsid w:val="005C3A2E"/>
    <w:rsid w:val="005C49DD"/>
    <w:rsid w:val="005C4BC2"/>
    <w:rsid w:val="005C4CA2"/>
    <w:rsid w:val="005C5939"/>
    <w:rsid w:val="005C7705"/>
    <w:rsid w:val="005C7C1E"/>
    <w:rsid w:val="005D147B"/>
    <w:rsid w:val="005D1B4E"/>
    <w:rsid w:val="005D1DD9"/>
    <w:rsid w:val="005D3E3C"/>
    <w:rsid w:val="005D487A"/>
    <w:rsid w:val="005D684A"/>
    <w:rsid w:val="005E0424"/>
    <w:rsid w:val="005E1926"/>
    <w:rsid w:val="005E22FE"/>
    <w:rsid w:val="005E2E8C"/>
    <w:rsid w:val="005E38C0"/>
    <w:rsid w:val="005F1538"/>
    <w:rsid w:val="005F250D"/>
    <w:rsid w:val="005F2EE1"/>
    <w:rsid w:val="00600BB8"/>
    <w:rsid w:val="00600D10"/>
    <w:rsid w:val="00601340"/>
    <w:rsid w:val="006022CF"/>
    <w:rsid w:val="00602682"/>
    <w:rsid w:val="00604CB5"/>
    <w:rsid w:val="00605FAA"/>
    <w:rsid w:val="00607AEB"/>
    <w:rsid w:val="0061410C"/>
    <w:rsid w:val="00614780"/>
    <w:rsid w:val="00617AE4"/>
    <w:rsid w:val="00617BA8"/>
    <w:rsid w:val="006204FE"/>
    <w:rsid w:val="006227AE"/>
    <w:rsid w:val="00622B30"/>
    <w:rsid w:val="006239E6"/>
    <w:rsid w:val="006245CD"/>
    <w:rsid w:val="00627BDB"/>
    <w:rsid w:val="00627F2D"/>
    <w:rsid w:val="0063027E"/>
    <w:rsid w:val="00632278"/>
    <w:rsid w:val="00632C78"/>
    <w:rsid w:val="00633F64"/>
    <w:rsid w:val="006341E5"/>
    <w:rsid w:val="00635221"/>
    <w:rsid w:val="0063638D"/>
    <w:rsid w:val="00636F25"/>
    <w:rsid w:val="00641541"/>
    <w:rsid w:val="00641FF9"/>
    <w:rsid w:val="00642232"/>
    <w:rsid w:val="00642DB4"/>
    <w:rsid w:val="006435BF"/>
    <w:rsid w:val="00645BE9"/>
    <w:rsid w:val="0065029A"/>
    <w:rsid w:val="00652AAB"/>
    <w:rsid w:val="00652CE9"/>
    <w:rsid w:val="00652EE9"/>
    <w:rsid w:val="006536C7"/>
    <w:rsid w:val="00653CA4"/>
    <w:rsid w:val="00654929"/>
    <w:rsid w:val="00654F43"/>
    <w:rsid w:val="00655297"/>
    <w:rsid w:val="006556A7"/>
    <w:rsid w:val="00655B75"/>
    <w:rsid w:val="00655CC0"/>
    <w:rsid w:val="00655E14"/>
    <w:rsid w:val="0066286B"/>
    <w:rsid w:val="00662BE6"/>
    <w:rsid w:val="006636F6"/>
    <w:rsid w:val="00663865"/>
    <w:rsid w:val="006666F4"/>
    <w:rsid w:val="0067198B"/>
    <w:rsid w:val="00672C73"/>
    <w:rsid w:val="00672F56"/>
    <w:rsid w:val="00673A40"/>
    <w:rsid w:val="00674166"/>
    <w:rsid w:val="00674777"/>
    <w:rsid w:val="0067503E"/>
    <w:rsid w:val="006750E1"/>
    <w:rsid w:val="0067549F"/>
    <w:rsid w:val="006757E9"/>
    <w:rsid w:val="0067587B"/>
    <w:rsid w:val="006761B3"/>
    <w:rsid w:val="00677538"/>
    <w:rsid w:val="006803D3"/>
    <w:rsid w:val="006822FE"/>
    <w:rsid w:val="00683CB5"/>
    <w:rsid w:val="00684368"/>
    <w:rsid w:val="0068583B"/>
    <w:rsid w:val="00686959"/>
    <w:rsid w:val="00691B8D"/>
    <w:rsid w:val="00691E94"/>
    <w:rsid w:val="006958F2"/>
    <w:rsid w:val="00695ADF"/>
    <w:rsid w:val="00697730"/>
    <w:rsid w:val="00697CFE"/>
    <w:rsid w:val="006A33D1"/>
    <w:rsid w:val="006A43CB"/>
    <w:rsid w:val="006A475A"/>
    <w:rsid w:val="006A4EDB"/>
    <w:rsid w:val="006A6405"/>
    <w:rsid w:val="006A6ABC"/>
    <w:rsid w:val="006B16FF"/>
    <w:rsid w:val="006B261E"/>
    <w:rsid w:val="006B2B0A"/>
    <w:rsid w:val="006B303D"/>
    <w:rsid w:val="006B3385"/>
    <w:rsid w:val="006B3B5F"/>
    <w:rsid w:val="006B54AA"/>
    <w:rsid w:val="006C0EB7"/>
    <w:rsid w:val="006C1265"/>
    <w:rsid w:val="006C1FFE"/>
    <w:rsid w:val="006C200B"/>
    <w:rsid w:val="006C23DB"/>
    <w:rsid w:val="006C316E"/>
    <w:rsid w:val="006C4829"/>
    <w:rsid w:val="006D02D7"/>
    <w:rsid w:val="006D3250"/>
    <w:rsid w:val="006D4A55"/>
    <w:rsid w:val="006D5762"/>
    <w:rsid w:val="006D7F8B"/>
    <w:rsid w:val="006E10FA"/>
    <w:rsid w:val="006E447E"/>
    <w:rsid w:val="006E49D0"/>
    <w:rsid w:val="006E60DD"/>
    <w:rsid w:val="006E7650"/>
    <w:rsid w:val="006E7CD3"/>
    <w:rsid w:val="006F0F55"/>
    <w:rsid w:val="006F1994"/>
    <w:rsid w:val="006F3414"/>
    <w:rsid w:val="006F5A97"/>
    <w:rsid w:val="006F5BB8"/>
    <w:rsid w:val="006F70A0"/>
    <w:rsid w:val="00700577"/>
    <w:rsid w:val="007005A7"/>
    <w:rsid w:val="00702C12"/>
    <w:rsid w:val="00702E8A"/>
    <w:rsid w:val="007041A6"/>
    <w:rsid w:val="0070504D"/>
    <w:rsid w:val="0070795B"/>
    <w:rsid w:val="00710520"/>
    <w:rsid w:val="00710686"/>
    <w:rsid w:val="00710846"/>
    <w:rsid w:val="00711AE1"/>
    <w:rsid w:val="00712347"/>
    <w:rsid w:val="00712FF4"/>
    <w:rsid w:val="00714A58"/>
    <w:rsid w:val="00716673"/>
    <w:rsid w:val="007175BE"/>
    <w:rsid w:val="007201C4"/>
    <w:rsid w:val="007229CC"/>
    <w:rsid w:val="00722A1E"/>
    <w:rsid w:val="007246DC"/>
    <w:rsid w:val="00724C0A"/>
    <w:rsid w:val="00724F54"/>
    <w:rsid w:val="007259E8"/>
    <w:rsid w:val="00727222"/>
    <w:rsid w:val="0072782C"/>
    <w:rsid w:val="00727D87"/>
    <w:rsid w:val="00732EBF"/>
    <w:rsid w:val="00733458"/>
    <w:rsid w:val="0073423B"/>
    <w:rsid w:val="00734EB8"/>
    <w:rsid w:val="00740021"/>
    <w:rsid w:val="00740444"/>
    <w:rsid w:val="007407DE"/>
    <w:rsid w:val="00740F40"/>
    <w:rsid w:val="00741288"/>
    <w:rsid w:val="007415F3"/>
    <w:rsid w:val="0074161F"/>
    <w:rsid w:val="007425F4"/>
    <w:rsid w:val="0074268A"/>
    <w:rsid w:val="00743574"/>
    <w:rsid w:val="007442AA"/>
    <w:rsid w:val="0075129B"/>
    <w:rsid w:val="00751B3D"/>
    <w:rsid w:val="00752D71"/>
    <w:rsid w:val="0075300B"/>
    <w:rsid w:val="00753AA3"/>
    <w:rsid w:val="007554C5"/>
    <w:rsid w:val="00756220"/>
    <w:rsid w:val="007563E7"/>
    <w:rsid w:val="00764542"/>
    <w:rsid w:val="00767671"/>
    <w:rsid w:val="00770562"/>
    <w:rsid w:val="00771E67"/>
    <w:rsid w:val="00772FE4"/>
    <w:rsid w:val="007750DB"/>
    <w:rsid w:val="00775287"/>
    <w:rsid w:val="00780FF2"/>
    <w:rsid w:val="00782B11"/>
    <w:rsid w:val="00782CCD"/>
    <w:rsid w:val="00784E25"/>
    <w:rsid w:val="007862A7"/>
    <w:rsid w:val="007870AF"/>
    <w:rsid w:val="00787E5D"/>
    <w:rsid w:val="00793016"/>
    <w:rsid w:val="00793B4E"/>
    <w:rsid w:val="00793D95"/>
    <w:rsid w:val="00795BAA"/>
    <w:rsid w:val="00797486"/>
    <w:rsid w:val="007A1469"/>
    <w:rsid w:val="007A2174"/>
    <w:rsid w:val="007A2614"/>
    <w:rsid w:val="007A2BE1"/>
    <w:rsid w:val="007A33A9"/>
    <w:rsid w:val="007A368D"/>
    <w:rsid w:val="007A4424"/>
    <w:rsid w:val="007A4938"/>
    <w:rsid w:val="007A51BE"/>
    <w:rsid w:val="007A68BE"/>
    <w:rsid w:val="007B0911"/>
    <w:rsid w:val="007B1170"/>
    <w:rsid w:val="007B2CE3"/>
    <w:rsid w:val="007B35F3"/>
    <w:rsid w:val="007B37D4"/>
    <w:rsid w:val="007B409C"/>
    <w:rsid w:val="007B508E"/>
    <w:rsid w:val="007B5649"/>
    <w:rsid w:val="007B5923"/>
    <w:rsid w:val="007B70DC"/>
    <w:rsid w:val="007C1820"/>
    <w:rsid w:val="007C1834"/>
    <w:rsid w:val="007C1E0B"/>
    <w:rsid w:val="007C212B"/>
    <w:rsid w:val="007C2CD2"/>
    <w:rsid w:val="007C3D8D"/>
    <w:rsid w:val="007C57EC"/>
    <w:rsid w:val="007C7E45"/>
    <w:rsid w:val="007D0BB4"/>
    <w:rsid w:val="007D174D"/>
    <w:rsid w:val="007D18E7"/>
    <w:rsid w:val="007D219A"/>
    <w:rsid w:val="007D31D4"/>
    <w:rsid w:val="007D4B49"/>
    <w:rsid w:val="007D4D61"/>
    <w:rsid w:val="007D6D76"/>
    <w:rsid w:val="007D6E21"/>
    <w:rsid w:val="007E04E2"/>
    <w:rsid w:val="007E0D0D"/>
    <w:rsid w:val="007E1C26"/>
    <w:rsid w:val="007E5ECD"/>
    <w:rsid w:val="007E6C54"/>
    <w:rsid w:val="007F01F7"/>
    <w:rsid w:val="007F15A3"/>
    <w:rsid w:val="007F1A7A"/>
    <w:rsid w:val="007F42B2"/>
    <w:rsid w:val="007F61D5"/>
    <w:rsid w:val="007F6948"/>
    <w:rsid w:val="007F7ECD"/>
    <w:rsid w:val="008006AF"/>
    <w:rsid w:val="00803E81"/>
    <w:rsid w:val="0080506C"/>
    <w:rsid w:val="008064E4"/>
    <w:rsid w:val="0081331A"/>
    <w:rsid w:val="00813469"/>
    <w:rsid w:val="0081390A"/>
    <w:rsid w:val="00814FFF"/>
    <w:rsid w:val="00815089"/>
    <w:rsid w:val="00820C26"/>
    <w:rsid w:val="008216B6"/>
    <w:rsid w:val="00824818"/>
    <w:rsid w:val="00824F10"/>
    <w:rsid w:val="00824F3A"/>
    <w:rsid w:val="00825387"/>
    <w:rsid w:val="008257B9"/>
    <w:rsid w:val="00826A5A"/>
    <w:rsid w:val="00830B46"/>
    <w:rsid w:val="00830B61"/>
    <w:rsid w:val="00831434"/>
    <w:rsid w:val="00832DE9"/>
    <w:rsid w:val="008331F0"/>
    <w:rsid w:val="008349E2"/>
    <w:rsid w:val="00834B9E"/>
    <w:rsid w:val="0083541F"/>
    <w:rsid w:val="008368AC"/>
    <w:rsid w:val="00836DF5"/>
    <w:rsid w:val="00840078"/>
    <w:rsid w:val="00840CC7"/>
    <w:rsid w:val="00841012"/>
    <w:rsid w:val="008429A6"/>
    <w:rsid w:val="00842B55"/>
    <w:rsid w:val="00844C89"/>
    <w:rsid w:val="00846B2E"/>
    <w:rsid w:val="008506F7"/>
    <w:rsid w:val="008508C8"/>
    <w:rsid w:val="00850E1F"/>
    <w:rsid w:val="008526BD"/>
    <w:rsid w:val="008537BD"/>
    <w:rsid w:val="00854C22"/>
    <w:rsid w:val="00855048"/>
    <w:rsid w:val="0085660B"/>
    <w:rsid w:val="00860020"/>
    <w:rsid w:val="00860A3B"/>
    <w:rsid w:val="00860E42"/>
    <w:rsid w:val="00861130"/>
    <w:rsid w:val="00861185"/>
    <w:rsid w:val="008611F7"/>
    <w:rsid w:val="00861284"/>
    <w:rsid w:val="00863DE1"/>
    <w:rsid w:val="00864B79"/>
    <w:rsid w:val="0086585A"/>
    <w:rsid w:val="008711CE"/>
    <w:rsid w:val="00872378"/>
    <w:rsid w:val="00873632"/>
    <w:rsid w:val="0087562A"/>
    <w:rsid w:val="00875EEF"/>
    <w:rsid w:val="008805D7"/>
    <w:rsid w:val="00881453"/>
    <w:rsid w:val="008817D5"/>
    <w:rsid w:val="00881E2E"/>
    <w:rsid w:val="0088299C"/>
    <w:rsid w:val="008851B2"/>
    <w:rsid w:val="008859E0"/>
    <w:rsid w:val="00885B4F"/>
    <w:rsid w:val="00887EB5"/>
    <w:rsid w:val="00887FEB"/>
    <w:rsid w:val="008901FD"/>
    <w:rsid w:val="008921F4"/>
    <w:rsid w:val="00892265"/>
    <w:rsid w:val="008938D7"/>
    <w:rsid w:val="008943F8"/>
    <w:rsid w:val="008944F7"/>
    <w:rsid w:val="00894AE0"/>
    <w:rsid w:val="008961FE"/>
    <w:rsid w:val="00896508"/>
    <w:rsid w:val="008A097E"/>
    <w:rsid w:val="008A1008"/>
    <w:rsid w:val="008A16A7"/>
    <w:rsid w:val="008A3239"/>
    <w:rsid w:val="008A33E6"/>
    <w:rsid w:val="008A45FF"/>
    <w:rsid w:val="008A65A1"/>
    <w:rsid w:val="008B2D0A"/>
    <w:rsid w:val="008B4F92"/>
    <w:rsid w:val="008B539A"/>
    <w:rsid w:val="008C04D3"/>
    <w:rsid w:val="008C10C8"/>
    <w:rsid w:val="008C5464"/>
    <w:rsid w:val="008C585B"/>
    <w:rsid w:val="008C588D"/>
    <w:rsid w:val="008C6652"/>
    <w:rsid w:val="008D001F"/>
    <w:rsid w:val="008D08CA"/>
    <w:rsid w:val="008D1F5C"/>
    <w:rsid w:val="008D375A"/>
    <w:rsid w:val="008D5DA8"/>
    <w:rsid w:val="008D611A"/>
    <w:rsid w:val="008D633A"/>
    <w:rsid w:val="008D6BA9"/>
    <w:rsid w:val="008D6E93"/>
    <w:rsid w:val="008D7FC2"/>
    <w:rsid w:val="008E01E2"/>
    <w:rsid w:val="008E120F"/>
    <w:rsid w:val="008E2F14"/>
    <w:rsid w:val="008E3FA0"/>
    <w:rsid w:val="008E4245"/>
    <w:rsid w:val="008E61DB"/>
    <w:rsid w:val="008E6CB2"/>
    <w:rsid w:val="008E6CB8"/>
    <w:rsid w:val="008E74D9"/>
    <w:rsid w:val="008E7F67"/>
    <w:rsid w:val="008F1EBA"/>
    <w:rsid w:val="008F2568"/>
    <w:rsid w:val="008F356D"/>
    <w:rsid w:val="008F431C"/>
    <w:rsid w:val="008F4AFD"/>
    <w:rsid w:val="008F5111"/>
    <w:rsid w:val="008F7FEF"/>
    <w:rsid w:val="00900190"/>
    <w:rsid w:val="00901345"/>
    <w:rsid w:val="0090294C"/>
    <w:rsid w:val="0090304D"/>
    <w:rsid w:val="00903103"/>
    <w:rsid w:val="009056D5"/>
    <w:rsid w:val="00905918"/>
    <w:rsid w:val="00907086"/>
    <w:rsid w:val="00910CF8"/>
    <w:rsid w:val="009117FB"/>
    <w:rsid w:val="009119F0"/>
    <w:rsid w:val="00911BA0"/>
    <w:rsid w:val="009135F2"/>
    <w:rsid w:val="009144F9"/>
    <w:rsid w:val="009153E2"/>
    <w:rsid w:val="009179F2"/>
    <w:rsid w:val="00920E12"/>
    <w:rsid w:val="00921379"/>
    <w:rsid w:val="00921DC3"/>
    <w:rsid w:val="00923108"/>
    <w:rsid w:val="00923913"/>
    <w:rsid w:val="0092630E"/>
    <w:rsid w:val="00926414"/>
    <w:rsid w:val="00926B80"/>
    <w:rsid w:val="00927182"/>
    <w:rsid w:val="00927331"/>
    <w:rsid w:val="009273FD"/>
    <w:rsid w:val="00932E72"/>
    <w:rsid w:val="00933D05"/>
    <w:rsid w:val="00934FC8"/>
    <w:rsid w:val="00935A23"/>
    <w:rsid w:val="0093688C"/>
    <w:rsid w:val="0093695B"/>
    <w:rsid w:val="00937E5A"/>
    <w:rsid w:val="00941406"/>
    <w:rsid w:val="0094146C"/>
    <w:rsid w:val="00942415"/>
    <w:rsid w:val="00943BF3"/>
    <w:rsid w:val="00945FCF"/>
    <w:rsid w:val="00946638"/>
    <w:rsid w:val="00947667"/>
    <w:rsid w:val="009476BF"/>
    <w:rsid w:val="00951D10"/>
    <w:rsid w:val="00952067"/>
    <w:rsid w:val="00953ABF"/>
    <w:rsid w:val="00954D31"/>
    <w:rsid w:val="00957BCA"/>
    <w:rsid w:val="009601D0"/>
    <w:rsid w:val="00961565"/>
    <w:rsid w:val="00961718"/>
    <w:rsid w:val="00961777"/>
    <w:rsid w:val="00962C29"/>
    <w:rsid w:val="00963737"/>
    <w:rsid w:val="00964C7D"/>
    <w:rsid w:val="00966CDA"/>
    <w:rsid w:val="0096739F"/>
    <w:rsid w:val="009714AA"/>
    <w:rsid w:val="009722B9"/>
    <w:rsid w:val="009725F4"/>
    <w:rsid w:val="00972CCD"/>
    <w:rsid w:val="00972F9E"/>
    <w:rsid w:val="00974D1B"/>
    <w:rsid w:val="00976044"/>
    <w:rsid w:val="009766EA"/>
    <w:rsid w:val="009806D4"/>
    <w:rsid w:val="0098107D"/>
    <w:rsid w:val="00983000"/>
    <w:rsid w:val="00983BC1"/>
    <w:rsid w:val="00985009"/>
    <w:rsid w:val="00985EBD"/>
    <w:rsid w:val="0098733C"/>
    <w:rsid w:val="00987EC8"/>
    <w:rsid w:val="00990EAD"/>
    <w:rsid w:val="00990F3A"/>
    <w:rsid w:val="0099164A"/>
    <w:rsid w:val="00992411"/>
    <w:rsid w:val="009929F6"/>
    <w:rsid w:val="009945D7"/>
    <w:rsid w:val="0099469F"/>
    <w:rsid w:val="009959B0"/>
    <w:rsid w:val="00995A87"/>
    <w:rsid w:val="00996010"/>
    <w:rsid w:val="009A255E"/>
    <w:rsid w:val="009A5E0E"/>
    <w:rsid w:val="009A5F92"/>
    <w:rsid w:val="009A76B2"/>
    <w:rsid w:val="009A7A26"/>
    <w:rsid w:val="009B0E1A"/>
    <w:rsid w:val="009B110F"/>
    <w:rsid w:val="009B1573"/>
    <w:rsid w:val="009B402E"/>
    <w:rsid w:val="009B44E8"/>
    <w:rsid w:val="009B5415"/>
    <w:rsid w:val="009B58FA"/>
    <w:rsid w:val="009B69BF"/>
    <w:rsid w:val="009C079C"/>
    <w:rsid w:val="009C2688"/>
    <w:rsid w:val="009C3759"/>
    <w:rsid w:val="009C37C6"/>
    <w:rsid w:val="009C4326"/>
    <w:rsid w:val="009C70F4"/>
    <w:rsid w:val="009C7225"/>
    <w:rsid w:val="009D0495"/>
    <w:rsid w:val="009D2120"/>
    <w:rsid w:val="009D3B40"/>
    <w:rsid w:val="009D40C0"/>
    <w:rsid w:val="009D68AE"/>
    <w:rsid w:val="009E176E"/>
    <w:rsid w:val="009E17A9"/>
    <w:rsid w:val="009E2739"/>
    <w:rsid w:val="009E2BA6"/>
    <w:rsid w:val="009E421E"/>
    <w:rsid w:val="009E7009"/>
    <w:rsid w:val="009E7309"/>
    <w:rsid w:val="009F032B"/>
    <w:rsid w:val="009F1C68"/>
    <w:rsid w:val="009F3C4A"/>
    <w:rsid w:val="009F42D6"/>
    <w:rsid w:val="009F768C"/>
    <w:rsid w:val="009F79A0"/>
    <w:rsid w:val="00A00816"/>
    <w:rsid w:val="00A008AD"/>
    <w:rsid w:val="00A00D19"/>
    <w:rsid w:val="00A01582"/>
    <w:rsid w:val="00A01834"/>
    <w:rsid w:val="00A01B5F"/>
    <w:rsid w:val="00A020E5"/>
    <w:rsid w:val="00A028FB"/>
    <w:rsid w:val="00A06CF0"/>
    <w:rsid w:val="00A10870"/>
    <w:rsid w:val="00A1109A"/>
    <w:rsid w:val="00A11718"/>
    <w:rsid w:val="00A1212B"/>
    <w:rsid w:val="00A1232F"/>
    <w:rsid w:val="00A12CA1"/>
    <w:rsid w:val="00A14A34"/>
    <w:rsid w:val="00A16237"/>
    <w:rsid w:val="00A170F1"/>
    <w:rsid w:val="00A17794"/>
    <w:rsid w:val="00A20F26"/>
    <w:rsid w:val="00A2264E"/>
    <w:rsid w:val="00A231A7"/>
    <w:rsid w:val="00A23BAB"/>
    <w:rsid w:val="00A251B3"/>
    <w:rsid w:val="00A32423"/>
    <w:rsid w:val="00A33797"/>
    <w:rsid w:val="00A34D71"/>
    <w:rsid w:val="00A36A23"/>
    <w:rsid w:val="00A37D35"/>
    <w:rsid w:val="00A400E2"/>
    <w:rsid w:val="00A42490"/>
    <w:rsid w:val="00A44887"/>
    <w:rsid w:val="00A46731"/>
    <w:rsid w:val="00A47755"/>
    <w:rsid w:val="00A4792A"/>
    <w:rsid w:val="00A479A2"/>
    <w:rsid w:val="00A479DA"/>
    <w:rsid w:val="00A532C8"/>
    <w:rsid w:val="00A53564"/>
    <w:rsid w:val="00A54676"/>
    <w:rsid w:val="00A5542C"/>
    <w:rsid w:val="00A55483"/>
    <w:rsid w:val="00A65499"/>
    <w:rsid w:val="00A654A6"/>
    <w:rsid w:val="00A6599B"/>
    <w:rsid w:val="00A7038F"/>
    <w:rsid w:val="00A73F4D"/>
    <w:rsid w:val="00A74032"/>
    <w:rsid w:val="00A74F3C"/>
    <w:rsid w:val="00A757E2"/>
    <w:rsid w:val="00A76156"/>
    <w:rsid w:val="00A77711"/>
    <w:rsid w:val="00A77CBB"/>
    <w:rsid w:val="00A8170C"/>
    <w:rsid w:val="00A8589B"/>
    <w:rsid w:val="00A85DFA"/>
    <w:rsid w:val="00A860C7"/>
    <w:rsid w:val="00A9049C"/>
    <w:rsid w:val="00A9382A"/>
    <w:rsid w:val="00A978C9"/>
    <w:rsid w:val="00AA00B8"/>
    <w:rsid w:val="00AA09EC"/>
    <w:rsid w:val="00AA188C"/>
    <w:rsid w:val="00AA2C8E"/>
    <w:rsid w:val="00AA3972"/>
    <w:rsid w:val="00AA48EA"/>
    <w:rsid w:val="00AB10AA"/>
    <w:rsid w:val="00AB1DC4"/>
    <w:rsid w:val="00AB32C4"/>
    <w:rsid w:val="00AB35FF"/>
    <w:rsid w:val="00AB3B82"/>
    <w:rsid w:val="00AB4479"/>
    <w:rsid w:val="00AB47F6"/>
    <w:rsid w:val="00AB4E0D"/>
    <w:rsid w:val="00AB5923"/>
    <w:rsid w:val="00AB6D3F"/>
    <w:rsid w:val="00AC158F"/>
    <w:rsid w:val="00AC18BE"/>
    <w:rsid w:val="00AC3505"/>
    <w:rsid w:val="00AC4022"/>
    <w:rsid w:val="00AC45B6"/>
    <w:rsid w:val="00AC4787"/>
    <w:rsid w:val="00AC605B"/>
    <w:rsid w:val="00AD00E1"/>
    <w:rsid w:val="00AD05EE"/>
    <w:rsid w:val="00AD09FF"/>
    <w:rsid w:val="00AD0EAF"/>
    <w:rsid w:val="00AD4270"/>
    <w:rsid w:val="00AD4E4E"/>
    <w:rsid w:val="00AD4FB7"/>
    <w:rsid w:val="00AD5689"/>
    <w:rsid w:val="00AD5770"/>
    <w:rsid w:val="00AD6CD2"/>
    <w:rsid w:val="00AD6F77"/>
    <w:rsid w:val="00AD754D"/>
    <w:rsid w:val="00AD7665"/>
    <w:rsid w:val="00AE091A"/>
    <w:rsid w:val="00AE1888"/>
    <w:rsid w:val="00AE2B30"/>
    <w:rsid w:val="00AE32AA"/>
    <w:rsid w:val="00AE44F8"/>
    <w:rsid w:val="00AE4F6D"/>
    <w:rsid w:val="00AE61A9"/>
    <w:rsid w:val="00AF0BE6"/>
    <w:rsid w:val="00AF100C"/>
    <w:rsid w:val="00AF5A92"/>
    <w:rsid w:val="00AF6A4B"/>
    <w:rsid w:val="00AF6DFD"/>
    <w:rsid w:val="00AF7329"/>
    <w:rsid w:val="00AF7A55"/>
    <w:rsid w:val="00B00D64"/>
    <w:rsid w:val="00B00FF1"/>
    <w:rsid w:val="00B01BF0"/>
    <w:rsid w:val="00B02555"/>
    <w:rsid w:val="00B02F5A"/>
    <w:rsid w:val="00B03143"/>
    <w:rsid w:val="00B034E6"/>
    <w:rsid w:val="00B03D90"/>
    <w:rsid w:val="00B04E4D"/>
    <w:rsid w:val="00B053F7"/>
    <w:rsid w:val="00B05F20"/>
    <w:rsid w:val="00B06136"/>
    <w:rsid w:val="00B06754"/>
    <w:rsid w:val="00B07C49"/>
    <w:rsid w:val="00B1087C"/>
    <w:rsid w:val="00B10A97"/>
    <w:rsid w:val="00B113F5"/>
    <w:rsid w:val="00B14754"/>
    <w:rsid w:val="00B14D06"/>
    <w:rsid w:val="00B160DC"/>
    <w:rsid w:val="00B16ECA"/>
    <w:rsid w:val="00B16FB8"/>
    <w:rsid w:val="00B17605"/>
    <w:rsid w:val="00B201B8"/>
    <w:rsid w:val="00B20A04"/>
    <w:rsid w:val="00B20D04"/>
    <w:rsid w:val="00B2168E"/>
    <w:rsid w:val="00B22211"/>
    <w:rsid w:val="00B22B26"/>
    <w:rsid w:val="00B230F9"/>
    <w:rsid w:val="00B23743"/>
    <w:rsid w:val="00B25D35"/>
    <w:rsid w:val="00B304A7"/>
    <w:rsid w:val="00B32637"/>
    <w:rsid w:val="00B36833"/>
    <w:rsid w:val="00B36DA5"/>
    <w:rsid w:val="00B370B4"/>
    <w:rsid w:val="00B37CE1"/>
    <w:rsid w:val="00B40BDF"/>
    <w:rsid w:val="00B40E5A"/>
    <w:rsid w:val="00B4173F"/>
    <w:rsid w:val="00B41C57"/>
    <w:rsid w:val="00B420A2"/>
    <w:rsid w:val="00B44098"/>
    <w:rsid w:val="00B44B73"/>
    <w:rsid w:val="00B46915"/>
    <w:rsid w:val="00B509CC"/>
    <w:rsid w:val="00B50A8B"/>
    <w:rsid w:val="00B53EDB"/>
    <w:rsid w:val="00B5480A"/>
    <w:rsid w:val="00B55A9B"/>
    <w:rsid w:val="00B55E71"/>
    <w:rsid w:val="00B579F5"/>
    <w:rsid w:val="00B60B3B"/>
    <w:rsid w:val="00B62CBA"/>
    <w:rsid w:val="00B63D26"/>
    <w:rsid w:val="00B643C9"/>
    <w:rsid w:val="00B668EC"/>
    <w:rsid w:val="00B7057E"/>
    <w:rsid w:val="00B710EB"/>
    <w:rsid w:val="00B723C4"/>
    <w:rsid w:val="00B740F8"/>
    <w:rsid w:val="00B7595A"/>
    <w:rsid w:val="00B7740B"/>
    <w:rsid w:val="00B77A8C"/>
    <w:rsid w:val="00B77B42"/>
    <w:rsid w:val="00B816B1"/>
    <w:rsid w:val="00B83CD8"/>
    <w:rsid w:val="00B8444B"/>
    <w:rsid w:val="00B848C9"/>
    <w:rsid w:val="00B8719C"/>
    <w:rsid w:val="00B87BEA"/>
    <w:rsid w:val="00B903CF"/>
    <w:rsid w:val="00B90E78"/>
    <w:rsid w:val="00B94749"/>
    <w:rsid w:val="00B962B1"/>
    <w:rsid w:val="00B97A91"/>
    <w:rsid w:val="00B97E06"/>
    <w:rsid w:val="00BA019B"/>
    <w:rsid w:val="00BA0927"/>
    <w:rsid w:val="00BA0B26"/>
    <w:rsid w:val="00BA1265"/>
    <w:rsid w:val="00BA35F0"/>
    <w:rsid w:val="00BA4F0F"/>
    <w:rsid w:val="00BA4FA0"/>
    <w:rsid w:val="00BA6661"/>
    <w:rsid w:val="00BA7DE3"/>
    <w:rsid w:val="00BB0EA3"/>
    <w:rsid w:val="00BB1337"/>
    <w:rsid w:val="00BB187C"/>
    <w:rsid w:val="00BB696A"/>
    <w:rsid w:val="00BB6ABF"/>
    <w:rsid w:val="00BC2903"/>
    <w:rsid w:val="00BC29B3"/>
    <w:rsid w:val="00BC2EC5"/>
    <w:rsid w:val="00BC60B3"/>
    <w:rsid w:val="00BC6BC7"/>
    <w:rsid w:val="00BC7D5B"/>
    <w:rsid w:val="00BD0BBE"/>
    <w:rsid w:val="00BD1B79"/>
    <w:rsid w:val="00BD1FDB"/>
    <w:rsid w:val="00BD30A9"/>
    <w:rsid w:val="00BD3D4D"/>
    <w:rsid w:val="00BD4D6E"/>
    <w:rsid w:val="00BD6A91"/>
    <w:rsid w:val="00BD6EFD"/>
    <w:rsid w:val="00BE10AC"/>
    <w:rsid w:val="00BE22D8"/>
    <w:rsid w:val="00BE45E9"/>
    <w:rsid w:val="00BE518B"/>
    <w:rsid w:val="00BE6093"/>
    <w:rsid w:val="00BE63CC"/>
    <w:rsid w:val="00BF0EEC"/>
    <w:rsid w:val="00BF244F"/>
    <w:rsid w:val="00BF27B6"/>
    <w:rsid w:val="00BF6530"/>
    <w:rsid w:val="00BF68F6"/>
    <w:rsid w:val="00BF6936"/>
    <w:rsid w:val="00BF7B7E"/>
    <w:rsid w:val="00C005CC"/>
    <w:rsid w:val="00C00EA6"/>
    <w:rsid w:val="00C012F8"/>
    <w:rsid w:val="00C018EB"/>
    <w:rsid w:val="00C01978"/>
    <w:rsid w:val="00C01C1C"/>
    <w:rsid w:val="00C027B7"/>
    <w:rsid w:val="00C02CC2"/>
    <w:rsid w:val="00C030BD"/>
    <w:rsid w:val="00C06276"/>
    <w:rsid w:val="00C06C09"/>
    <w:rsid w:val="00C07F32"/>
    <w:rsid w:val="00C112C7"/>
    <w:rsid w:val="00C12914"/>
    <w:rsid w:val="00C12E70"/>
    <w:rsid w:val="00C1320F"/>
    <w:rsid w:val="00C15F19"/>
    <w:rsid w:val="00C15F40"/>
    <w:rsid w:val="00C161F9"/>
    <w:rsid w:val="00C20BC8"/>
    <w:rsid w:val="00C228C3"/>
    <w:rsid w:val="00C2345A"/>
    <w:rsid w:val="00C23F4F"/>
    <w:rsid w:val="00C25657"/>
    <w:rsid w:val="00C25F96"/>
    <w:rsid w:val="00C27B28"/>
    <w:rsid w:val="00C30B6D"/>
    <w:rsid w:val="00C3249F"/>
    <w:rsid w:val="00C34B5D"/>
    <w:rsid w:val="00C358BE"/>
    <w:rsid w:val="00C36C9C"/>
    <w:rsid w:val="00C371AF"/>
    <w:rsid w:val="00C40A59"/>
    <w:rsid w:val="00C42B07"/>
    <w:rsid w:val="00C43079"/>
    <w:rsid w:val="00C4757D"/>
    <w:rsid w:val="00C510AF"/>
    <w:rsid w:val="00C51929"/>
    <w:rsid w:val="00C52F9F"/>
    <w:rsid w:val="00C56DB8"/>
    <w:rsid w:val="00C629C5"/>
    <w:rsid w:val="00C62CB9"/>
    <w:rsid w:val="00C66E32"/>
    <w:rsid w:val="00C70CB5"/>
    <w:rsid w:val="00C72B8E"/>
    <w:rsid w:val="00C734A5"/>
    <w:rsid w:val="00C73B9F"/>
    <w:rsid w:val="00C73C7A"/>
    <w:rsid w:val="00C74613"/>
    <w:rsid w:val="00C7570F"/>
    <w:rsid w:val="00C7572A"/>
    <w:rsid w:val="00C761CB"/>
    <w:rsid w:val="00C7668F"/>
    <w:rsid w:val="00C77688"/>
    <w:rsid w:val="00C7796C"/>
    <w:rsid w:val="00C80E64"/>
    <w:rsid w:val="00C8267F"/>
    <w:rsid w:val="00C83143"/>
    <w:rsid w:val="00C837EB"/>
    <w:rsid w:val="00C8397F"/>
    <w:rsid w:val="00C83BAE"/>
    <w:rsid w:val="00C846C8"/>
    <w:rsid w:val="00C86928"/>
    <w:rsid w:val="00C876F0"/>
    <w:rsid w:val="00C87D6F"/>
    <w:rsid w:val="00C91040"/>
    <w:rsid w:val="00C92982"/>
    <w:rsid w:val="00C93C81"/>
    <w:rsid w:val="00C959AB"/>
    <w:rsid w:val="00C96C4F"/>
    <w:rsid w:val="00C96D24"/>
    <w:rsid w:val="00C96E53"/>
    <w:rsid w:val="00C97A5A"/>
    <w:rsid w:val="00CA0444"/>
    <w:rsid w:val="00CA050A"/>
    <w:rsid w:val="00CA22E8"/>
    <w:rsid w:val="00CA30F5"/>
    <w:rsid w:val="00CA4F35"/>
    <w:rsid w:val="00CA68D2"/>
    <w:rsid w:val="00CA7369"/>
    <w:rsid w:val="00CA7F80"/>
    <w:rsid w:val="00CB11F7"/>
    <w:rsid w:val="00CB14C0"/>
    <w:rsid w:val="00CB2A9E"/>
    <w:rsid w:val="00CB2DC5"/>
    <w:rsid w:val="00CB419D"/>
    <w:rsid w:val="00CB4E39"/>
    <w:rsid w:val="00CB55F3"/>
    <w:rsid w:val="00CB7061"/>
    <w:rsid w:val="00CC0128"/>
    <w:rsid w:val="00CC306D"/>
    <w:rsid w:val="00CC393F"/>
    <w:rsid w:val="00CC691A"/>
    <w:rsid w:val="00CD0FE8"/>
    <w:rsid w:val="00CD272A"/>
    <w:rsid w:val="00CD2A9D"/>
    <w:rsid w:val="00CD4955"/>
    <w:rsid w:val="00CD4CE9"/>
    <w:rsid w:val="00CD5162"/>
    <w:rsid w:val="00CD53FE"/>
    <w:rsid w:val="00CD6E05"/>
    <w:rsid w:val="00CD7B8B"/>
    <w:rsid w:val="00CE0875"/>
    <w:rsid w:val="00CE08D3"/>
    <w:rsid w:val="00CE3B88"/>
    <w:rsid w:val="00CE40C5"/>
    <w:rsid w:val="00CE50EE"/>
    <w:rsid w:val="00CE533B"/>
    <w:rsid w:val="00CE6971"/>
    <w:rsid w:val="00CE774F"/>
    <w:rsid w:val="00CF08F5"/>
    <w:rsid w:val="00CF19DA"/>
    <w:rsid w:val="00CF1C9C"/>
    <w:rsid w:val="00CF6194"/>
    <w:rsid w:val="00CF7444"/>
    <w:rsid w:val="00CF7B43"/>
    <w:rsid w:val="00D0043A"/>
    <w:rsid w:val="00D02853"/>
    <w:rsid w:val="00D02D63"/>
    <w:rsid w:val="00D052D3"/>
    <w:rsid w:val="00D054F6"/>
    <w:rsid w:val="00D06137"/>
    <w:rsid w:val="00D07826"/>
    <w:rsid w:val="00D102CD"/>
    <w:rsid w:val="00D149CF"/>
    <w:rsid w:val="00D16EAD"/>
    <w:rsid w:val="00D2054C"/>
    <w:rsid w:val="00D2089F"/>
    <w:rsid w:val="00D20DD0"/>
    <w:rsid w:val="00D21D9D"/>
    <w:rsid w:val="00D2214B"/>
    <w:rsid w:val="00D24014"/>
    <w:rsid w:val="00D258E6"/>
    <w:rsid w:val="00D26AE8"/>
    <w:rsid w:val="00D309C2"/>
    <w:rsid w:val="00D31CB9"/>
    <w:rsid w:val="00D32859"/>
    <w:rsid w:val="00D34578"/>
    <w:rsid w:val="00D35DF9"/>
    <w:rsid w:val="00D37F50"/>
    <w:rsid w:val="00D406BD"/>
    <w:rsid w:val="00D40B5C"/>
    <w:rsid w:val="00D40F55"/>
    <w:rsid w:val="00D41985"/>
    <w:rsid w:val="00D41A70"/>
    <w:rsid w:val="00D41A77"/>
    <w:rsid w:val="00D42B9C"/>
    <w:rsid w:val="00D42FF0"/>
    <w:rsid w:val="00D43509"/>
    <w:rsid w:val="00D43688"/>
    <w:rsid w:val="00D43710"/>
    <w:rsid w:val="00D47385"/>
    <w:rsid w:val="00D476FE"/>
    <w:rsid w:val="00D506AC"/>
    <w:rsid w:val="00D50A4B"/>
    <w:rsid w:val="00D52EE0"/>
    <w:rsid w:val="00D54840"/>
    <w:rsid w:val="00D551B4"/>
    <w:rsid w:val="00D5728B"/>
    <w:rsid w:val="00D57AA6"/>
    <w:rsid w:val="00D57CF2"/>
    <w:rsid w:val="00D61B47"/>
    <w:rsid w:val="00D62309"/>
    <w:rsid w:val="00D62428"/>
    <w:rsid w:val="00D62A97"/>
    <w:rsid w:val="00D642AC"/>
    <w:rsid w:val="00D712A1"/>
    <w:rsid w:val="00D712FE"/>
    <w:rsid w:val="00D7202B"/>
    <w:rsid w:val="00D730CF"/>
    <w:rsid w:val="00D7312C"/>
    <w:rsid w:val="00D73278"/>
    <w:rsid w:val="00D74674"/>
    <w:rsid w:val="00D74FE0"/>
    <w:rsid w:val="00D74FE4"/>
    <w:rsid w:val="00D76B08"/>
    <w:rsid w:val="00D772AC"/>
    <w:rsid w:val="00D77ADE"/>
    <w:rsid w:val="00D80D04"/>
    <w:rsid w:val="00D81781"/>
    <w:rsid w:val="00D8267C"/>
    <w:rsid w:val="00D834A5"/>
    <w:rsid w:val="00D83FD0"/>
    <w:rsid w:val="00D85F75"/>
    <w:rsid w:val="00D86214"/>
    <w:rsid w:val="00D937EC"/>
    <w:rsid w:val="00D95837"/>
    <w:rsid w:val="00D9737B"/>
    <w:rsid w:val="00DA0DB3"/>
    <w:rsid w:val="00DA0EE9"/>
    <w:rsid w:val="00DA3CD7"/>
    <w:rsid w:val="00DA4FF1"/>
    <w:rsid w:val="00DB2790"/>
    <w:rsid w:val="00DB2AC0"/>
    <w:rsid w:val="00DB2E1F"/>
    <w:rsid w:val="00DB382B"/>
    <w:rsid w:val="00DB3B02"/>
    <w:rsid w:val="00DB4388"/>
    <w:rsid w:val="00DB5E29"/>
    <w:rsid w:val="00DC014D"/>
    <w:rsid w:val="00DC0E9A"/>
    <w:rsid w:val="00DC2620"/>
    <w:rsid w:val="00DC2E5E"/>
    <w:rsid w:val="00DC315F"/>
    <w:rsid w:val="00DC394C"/>
    <w:rsid w:val="00DC5BB6"/>
    <w:rsid w:val="00DC6B84"/>
    <w:rsid w:val="00DC7A66"/>
    <w:rsid w:val="00DD047E"/>
    <w:rsid w:val="00DD0A77"/>
    <w:rsid w:val="00DD181D"/>
    <w:rsid w:val="00DD1E5C"/>
    <w:rsid w:val="00DD209D"/>
    <w:rsid w:val="00DD3E5A"/>
    <w:rsid w:val="00DD69B7"/>
    <w:rsid w:val="00DE0FB2"/>
    <w:rsid w:val="00DE120C"/>
    <w:rsid w:val="00DE1E9D"/>
    <w:rsid w:val="00DE20B9"/>
    <w:rsid w:val="00DE2580"/>
    <w:rsid w:val="00DE355A"/>
    <w:rsid w:val="00DE4283"/>
    <w:rsid w:val="00DE565B"/>
    <w:rsid w:val="00DE6DCB"/>
    <w:rsid w:val="00DF0875"/>
    <w:rsid w:val="00DF1D6E"/>
    <w:rsid w:val="00DF6449"/>
    <w:rsid w:val="00DF6D60"/>
    <w:rsid w:val="00DF6F40"/>
    <w:rsid w:val="00E003DE"/>
    <w:rsid w:val="00E01358"/>
    <w:rsid w:val="00E01B02"/>
    <w:rsid w:val="00E0289C"/>
    <w:rsid w:val="00E02B36"/>
    <w:rsid w:val="00E02EA4"/>
    <w:rsid w:val="00E03F8C"/>
    <w:rsid w:val="00E04C13"/>
    <w:rsid w:val="00E05019"/>
    <w:rsid w:val="00E0652C"/>
    <w:rsid w:val="00E07653"/>
    <w:rsid w:val="00E104BE"/>
    <w:rsid w:val="00E107A9"/>
    <w:rsid w:val="00E1630B"/>
    <w:rsid w:val="00E17D4F"/>
    <w:rsid w:val="00E237EA"/>
    <w:rsid w:val="00E253AC"/>
    <w:rsid w:val="00E25E4B"/>
    <w:rsid w:val="00E26591"/>
    <w:rsid w:val="00E31960"/>
    <w:rsid w:val="00E32BFE"/>
    <w:rsid w:val="00E335E3"/>
    <w:rsid w:val="00E355D5"/>
    <w:rsid w:val="00E36702"/>
    <w:rsid w:val="00E379FC"/>
    <w:rsid w:val="00E40433"/>
    <w:rsid w:val="00E40827"/>
    <w:rsid w:val="00E420A3"/>
    <w:rsid w:val="00E477CC"/>
    <w:rsid w:val="00E50384"/>
    <w:rsid w:val="00E5072A"/>
    <w:rsid w:val="00E51864"/>
    <w:rsid w:val="00E5200E"/>
    <w:rsid w:val="00E54B9E"/>
    <w:rsid w:val="00E569F8"/>
    <w:rsid w:val="00E577B7"/>
    <w:rsid w:val="00E577E7"/>
    <w:rsid w:val="00E60D8A"/>
    <w:rsid w:val="00E624E1"/>
    <w:rsid w:val="00E62985"/>
    <w:rsid w:val="00E62D05"/>
    <w:rsid w:val="00E63B7F"/>
    <w:rsid w:val="00E644AC"/>
    <w:rsid w:val="00E64E69"/>
    <w:rsid w:val="00E711BC"/>
    <w:rsid w:val="00E724AD"/>
    <w:rsid w:val="00E74462"/>
    <w:rsid w:val="00E74FF5"/>
    <w:rsid w:val="00E750CD"/>
    <w:rsid w:val="00E75ADB"/>
    <w:rsid w:val="00E75BA7"/>
    <w:rsid w:val="00E77300"/>
    <w:rsid w:val="00E77DBE"/>
    <w:rsid w:val="00E80284"/>
    <w:rsid w:val="00E809CC"/>
    <w:rsid w:val="00E80F40"/>
    <w:rsid w:val="00E8119F"/>
    <w:rsid w:val="00E81610"/>
    <w:rsid w:val="00E8165C"/>
    <w:rsid w:val="00E836CD"/>
    <w:rsid w:val="00E83E0E"/>
    <w:rsid w:val="00E866BA"/>
    <w:rsid w:val="00E870FE"/>
    <w:rsid w:val="00E94747"/>
    <w:rsid w:val="00E963E1"/>
    <w:rsid w:val="00EA1328"/>
    <w:rsid w:val="00EA1CBA"/>
    <w:rsid w:val="00EA2142"/>
    <w:rsid w:val="00EA58E9"/>
    <w:rsid w:val="00EA6544"/>
    <w:rsid w:val="00EA784E"/>
    <w:rsid w:val="00EB0D45"/>
    <w:rsid w:val="00EB0EEC"/>
    <w:rsid w:val="00EB1296"/>
    <w:rsid w:val="00EB20AC"/>
    <w:rsid w:val="00EB420D"/>
    <w:rsid w:val="00EB477A"/>
    <w:rsid w:val="00EB52E4"/>
    <w:rsid w:val="00EB5A07"/>
    <w:rsid w:val="00EB5FE5"/>
    <w:rsid w:val="00EB6C41"/>
    <w:rsid w:val="00EB6F68"/>
    <w:rsid w:val="00EB78A3"/>
    <w:rsid w:val="00EC03CB"/>
    <w:rsid w:val="00EC0602"/>
    <w:rsid w:val="00EC15CC"/>
    <w:rsid w:val="00EC1E95"/>
    <w:rsid w:val="00EC218E"/>
    <w:rsid w:val="00EC2CB3"/>
    <w:rsid w:val="00EC3341"/>
    <w:rsid w:val="00EC5C3E"/>
    <w:rsid w:val="00EC66F5"/>
    <w:rsid w:val="00EC7CC9"/>
    <w:rsid w:val="00ED0D84"/>
    <w:rsid w:val="00ED1ABE"/>
    <w:rsid w:val="00ED29B7"/>
    <w:rsid w:val="00ED5FE7"/>
    <w:rsid w:val="00ED6143"/>
    <w:rsid w:val="00ED794B"/>
    <w:rsid w:val="00EE0444"/>
    <w:rsid w:val="00EE062C"/>
    <w:rsid w:val="00EE10AA"/>
    <w:rsid w:val="00EE137B"/>
    <w:rsid w:val="00EE18C8"/>
    <w:rsid w:val="00EE1E6E"/>
    <w:rsid w:val="00EE342B"/>
    <w:rsid w:val="00EE3A79"/>
    <w:rsid w:val="00EE5FB6"/>
    <w:rsid w:val="00EF00B6"/>
    <w:rsid w:val="00EF26A7"/>
    <w:rsid w:val="00EF3047"/>
    <w:rsid w:val="00EF4F5E"/>
    <w:rsid w:val="00EF5AD3"/>
    <w:rsid w:val="00F00294"/>
    <w:rsid w:val="00F004D9"/>
    <w:rsid w:val="00F00831"/>
    <w:rsid w:val="00F02F6E"/>
    <w:rsid w:val="00F04D4D"/>
    <w:rsid w:val="00F06B34"/>
    <w:rsid w:val="00F07995"/>
    <w:rsid w:val="00F079F1"/>
    <w:rsid w:val="00F07E17"/>
    <w:rsid w:val="00F10C9C"/>
    <w:rsid w:val="00F11443"/>
    <w:rsid w:val="00F1199F"/>
    <w:rsid w:val="00F1263C"/>
    <w:rsid w:val="00F1452B"/>
    <w:rsid w:val="00F1517A"/>
    <w:rsid w:val="00F1575B"/>
    <w:rsid w:val="00F15990"/>
    <w:rsid w:val="00F20EB2"/>
    <w:rsid w:val="00F2398A"/>
    <w:rsid w:val="00F242B5"/>
    <w:rsid w:val="00F24C93"/>
    <w:rsid w:val="00F252C4"/>
    <w:rsid w:val="00F26620"/>
    <w:rsid w:val="00F27402"/>
    <w:rsid w:val="00F3122D"/>
    <w:rsid w:val="00F3413E"/>
    <w:rsid w:val="00F34B60"/>
    <w:rsid w:val="00F3534A"/>
    <w:rsid w:val="00F358CC"/>
    <w:rsid w:val="00F36339"/>
    <w:rsid w:val="00F36359"/>
    <w:rsid w:val="00F36A3C"/>
    <w:rsid w:val="00F36B5D"/>
    <w:rsid w:val="00F41402"/>
    <w:rsid w:val="00F41E68"/>
    <w:rsid w:val="00F426CE"/>
    <w:rsid w:val="00F43F03"/>
    <w:rsid w:val="00F44F99"/>
    <w:rsid w:val="00F5003D"/>
    <w:rsid w:val="00F50AEF"/>
    <w:rsid w:val="00F51B8E"/>
    <w:rsid w:val="00F53353"/>
    <w:rsid w:val="00F54B35"/>
    <w:rsid w:val="00F55AA3"/>
    <w:rsid w:val="00F5686C"/>
    <w:rsid w:val="00F573AC"/>
    <w:rsid w:val="00F603FB"/>
    <w:rsid w:val="00F6186D"/>
    <w:rsid w:val="00F63808"/>
    <w:rsid w:val="00F63D8F"/>
    <w:rsid w:val="00F64A56"/>
    <w:rsid w:val="00F67363"/>
    <w:rsid w:val="00F67D25"/>
    <w:rsid w:val="00F67FD3"/>
    <w:rsid w:val="00F70509"/>
    <w:rsid w:val="00F714C9"/>
    <w:rsid w:val="00F71908"/>
    <w:rsid w:val="00F720F0"/>
    <w:rsid w:val="00F72D6C"/>
    <w:rsid w:val="00F731AA"/>
    <w:rsid w:val="00F7455C"/>
    <w:rsid w:val="00F754B8"/>
    <w:rsid w:val="00F75876"/>
    <w:rsid w:val="00F7624A"/>
    <w:rsid w:val="00F7652B"/>
    <w:rsid w:val="00F77218"/>
    <w:rsid w:val="00F7754C"/>
    <w:rsid w:val="00F813D9"/>
    <w:rsid w:val="00F81E5C"/>
    <w:rsid w:val="00F83E04"/>
    <w:rsid w:val="00F8615E"/>
    <w:rsid w:val="00F87663"/>
    <w:rsid w:val="00F9057C"/>
    <w:rsid w:val="00F90B4E"/>
    <w:rsid w:val="00F90F53"/>
    <w:rsid w:val="00F944D5"/>
    <w:rsid w:val="00F94C5E"/>
    <w:rsid w:val="00F96B6C"/>
    <w:rsid w:val="00F96F48"/>
    <w:rsid w:val="00FA047C"/>
    <w:rsid w:val="00FA10D3"/>
    <w:rsid w:val="00FA22B1"/>
    <w:rsid w:val="00FA3A6B"/>
    <w:rsid w:val="00FA5CBF"/>
    <w:rsid w:val="00FA5E2C"/>
    <w:rsid w:val="00FA7DDC"/>
    <w:rsid w:val="00FB1DC1"/>
    <w:rsid w:val="00FB210F"/>
    <w:rsid w:val="00FB310D"/>
    <w:rsid w:val="00FB46F0"/>
    <w:rsid w:val="00FB53B8"/>
    <w:rsid w:val="00FB5DE6"/>
    <w:rsid w:val="00FB7060"/>
    <w:rsid w:val="00FC3B08"/>
    <w:rsid w:val="00FC65EF"/>
    <w:rsid w:val="00FC69F6"/>
    <w:rsid w:val="00FC79BB"/>
    <w:rsid w:val="00FC7D05"/>
    <w:rsid w:val="00FD0D6A"/>
    <w:rsid w:val="00FD462E"/>
    <w:rsid w:val="00FD5BA3"/>
    <w:rsid w:val="00FD5DFF"/>
    <w:rsid w:val="00FD6E2E"/>
    <w:rsid w:val="00FD7B17"/>
    <w:rsid w:val="00FE01D5"/>
    <w:rsid w:val="00FE04D4"/>
    <w:rsid w:val="00FE08E7"/>
    <w:rsid w:val="00FE0EA0"/>
    <w:rsid w:val="00FE25CC"/>
    <w:rsid w:val="00FE2ABC"/>
    <w:rsid w:val="00FE565B"/>
    <w:rsid w:val="00FE6017"/>
    <w:rsid w:val="00FE65D7"/>
    <w:rsid w:val="00FE6C25"/>
    <w:rsid w:val="00FE6F7B"/>
    <w:rsid w:val="00FF14E0"/>
    <w:rsid w:val="00FF3312"/>
    <w:rsid w:val="00FF339C"/>
    <w:rsid w:val="00FF5690"/>
    <w:rsid w:val="00FF65D8"/>
    <w:rsid w:val="00FF7C08"/>
    <w:rsid w:val="00FF7E3A"/>
    <w:rsid w:val="5E8A08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4"/>
    <w:qFormat/>
    <w:uiPriority w:val="9"/>
    <w:pPr>
      <w:keepNext/>
      <w:keepLines/>
      <w:spacing w:before="340" w:after="330" w:line="578" w:lineRule="auto"/>
      <w:outlineLvl w:val="0"/>
    </w:pPr>
    <w:rPr>
      <w:b/>
      <w:bCs/>
      <w:kern w:val="44"/>
      <w:sz w:val="44"/>
      <w:szCs w:val="44"/>
    </w:rPr>
  </w:style>
  <w:style w:type="character" w:default="1" w:styleId="12">
    <w:name w:val="Default Paragraph Font"/>
    <w:semiHidden/>
    <w:unhideWhenUsed/>
    <w:uiPriority w:val="1"/>
  </w:style>
  <w:style w:type="table" w:default="1" w:styleId="10">
    <w:name w:val="Normal Table"/>
    <w:semiHidden/>
    <w:unhideWhenUsed/>
    <w:uiPriority w:val="99"/>
    <w:tblPr>
      <w:tblLayout w:type="fixed"/>
      <w:tblCellMar>
        <w:top w:w="0" w:type="dxa"/>
        <w:left w:w="108" w:type="dxa"/>
        <w:bottom w:w="0" w:type="dxa"/>
        <w:right w:w="108" w:type="dxa"/>
      </w:tblCellMar>
    </w:tblPr>
  </w:style>
  <w:style w:type="paragraph" w:styleId="3">
    <w:name w:val="annotation text"/>
    <w:basedOn w:val="1"/>
    <w:link w:val="25"/>
    <w:semiHidden/>
    <w:unhideWhenUsed/>
    <w:uiPriority w:val="99"/>
    <w:pPr>
      <w:jc w:val="left"/>
    </w:pPr>
  </w:style>
  <w:style w:type="paragraph" w:styleId="4">
    <w:name w:val="Date"/>
    <w:basedOn w:val="1"/>
    <w:next w:val="1"/>
    <w:link w:val="16"/>
    <w:semiHidden/>
    <w:unhideWhenUsed/>
    <w:qFormat/>
    <w:uiPriority w:val="99"/>
    <w:pPr>
      <w:ind w:left="100" w:leftChars="2500"/>
    </w:pPr>
  </w:style>
  <w:style w:type="paragraph" w:styleId="5">
    <w:name w:val="Balloon Text"/>
    <w:basedOn w:val="1"/>
    <w:link w:val="17"/>
    <w:semiHidden/>
    <w:unhideWhenUsed/>
    <w:uiPriority w:val="99"/>
    <w:rPr>
      <w:sz w:val="18"/>
      <w:szCs w:val="18"/>
    </w:rPr>
  </w:style>
  <w:style w:type="paragraph" w:styleId="6">
    <w:name w:val="footer"/>
    <w:basedOn w:val="1"/>
    <w:link w:val="15"/>
    <w:unhideWhenUsed/>
    <w:qFormat/>
    <w:uiPriority w:val="99"/>
    <w:pPr>
      <w:tabs>
        <w:tab w:val="center" w:pos="4153"/>
        <w:tab w:val="right" w:pos="8306"/>
      </w:tabs>
      <w:snapToGrid w:val="0"/>
      <w:jc w:val="left"/>
    </w:pPr>
    <w:rPr>
      <w:sz w:val="18"/>
      <w:szCs w:val="18"/>
    </w:rPr>
  </w:style>
  <w:style w:type="paragraph" w:styleId="7">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paragraph" w:styleId="9">
    <w:name w:val="annotation subject"/>
    <w:basedOn w:val="3"/>
    <w:next w:val="3"/>
    <w:link w:val="26"/>
    <w:semiHidden/>
    <w:unhideWhenUsed/>
    <w:uiPriority w:val="99"/>
    <w:rPr>
      <w:b/>
      <w:bCs/>
    </w:rPr>
  </w:style>
  <w:style w:type="table" w:styleId="11">
    <w:name w:val="Table Grid"/>
    <w:basedOn w:val="10"/>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3">
    <w:name w:val="annotation reference"/>
    <w:basedOn w:val="12"/>
    <w:semiHidden/>
    <w:unhideWhenUsed/>
    <w:uiPriority w:val="99"/>
    <w:rPr>
      <w:sz w:val="21"/>
      <w:szCs w:val="21"/>
    </w:rPr>
  </w:style>
  <w:style w:type="character" w:customStyle="1" w:styleId="14">
    <w:name w:val="页眉 字符"/>
    <w:basedOn w:val="12"/>
    <w:link w:val="7"/>
    <w:qFormat/>
    <w:uiPriority w:val="99"/>
    <w:rPr>
      <w:sz w:val="18"/>
      <w:szCs w:val="18"/>
    </w:rPr>
  </w:style>
  <w:style w:type="character" w:customStyle="1" w:styleId="15">
    <w:name w:val="页脚 字符"/>
    <w:basedOn w:val="12"/>
    <w:link w:val="6"/>
    <w:qFormat/>
    <w:uiPriority w:val="99"/>
    <w:rPr>
      <w:sz w:val="18"/>
      <w:szCs w:val="18"/>
    </w:rPr>
  </w:style>
  <w:style w:type="character" w:customStyle="1" w:styleId="16">
    <w:name w:val="日期 字符"/>
    <w:basedOn w:val="12"/>
    <w:link w:val="4"/>
    <w:semiHidden/>
    <w:qFormat/>
    <w:uiPriority w:val="99"/>
  </w:style>
  <w:style w:type="character" w:customStyle="1" w:styleId="17">
    <w:name w:val="批注框文本 字符"/>
    <w:basedOn w:val="12"/>
    <w:link w:val="5"/>
    <w:semiHidden/>
    <w:uiPriority w:val="99"/>
    <w:rPr>
      <w:sz w:val="18"/>
      <w:szCs w:val="18"/>
    </w:rPr>
  </w:style>
  <w:style w:type="paragraph" w:customStyle="1" w:styleId="18">
    <w:name w:val="表名"/>
    <w:next w:val="1"/>
    <w:link w:val="19"/>
    <w:qFormat/>
    <w:uiPriority w:val="0"/>
    <w:pPr>
      <w:spacing w:before="120" w:after="120"/>
      <w:jc w:val="center"/>
    </w:pPr>
    <w:rPr>
      <w:rFonts w:ascii="Times New Roman" w:hAnsi="Times New Roman" w:eastAsia="宋体" w:cstheme="majorBidi"/>
      <w:kern w:val="2"/>
      <w:sz w:val="21"/>
      <w:szCs w:val="20"/>
      <w:lang w:val="en-US" w:eastAsia="zh-CN" w:bidi="ar-SA"/>
    </w:rPr>
  </w:style>
  <w:style w:type="character" w:customStyle="1" w:styleId="19">
    <w:name w:val="表名 Char"/>
    <w:basedOn w:val="12"/>
    <w:link w:val="18"/>
    <w:uiPriority w:val="0"/>
    <w:rPr>
      <w:rFonts w:ascii="Times New Roman" w:hAnsi="Times New Roman" w:eastAsia="宋体" w:cstheme="majorBidi"/>
      <w:szCs w:val="20"/>
    </w:rPr>
  </w:style>
  <w:style w:type="paragraph" w:customStyle="1" w:styleId="20">
    <w:name w:val="表格"/>
    <w:basedOn w:val="1"/>
    <w:next w:val="1"/>
    <w:qFormat/>
    <w:uiPriority w:val="0"/>
    <w:pPr>
      <w:jc w:val="center"/>
    </w:pPr>
    <w:rPr>
      <w:rFonts w:ascii="Times New Roman" w:hAnsi="Times New Roman" w:eastAsia="宋体"/>
      <w:sz w:val="20"/>
    </w:rPr>
  </w:style>
  <w:style w:type="paragraph" w:customStyle="1" w:styleId="21">
    <w:name w:val="A 正文"/>
    <w:link w:val="22"/>
    <w:uiPriority w:val="99"/>
    <w:pPr>
      <w:spacing w:beforeLines="50" w:line="400" w:lineRule="exact"/>
      <w:ind w:firstLine="482"/>
    </w:pPr>
    <w:rPr>
      <w:rFonts w:ascii="Times New Roman" w:hAnsi="Times New Roman" w:eastAsia="宋体" w:cs="宋体"/>
      <w:kern w:val="2"/>
      <w:sz w:val="24"/>
      <w:szCs w:val="24"/>
      <w:lang w:val="en-US" w:eastAsia="zh-CN" w:bidi="ar-SA"/>
    </w:rPr>
  </w:style>
  <w:style w:type="character" w:customStyle="1" w:styleId="22">
    <w:name w:val="A 正文 Char Char"/>
    <w:link w:val="21"/>
    <w:uiPriority w:val="99"/>
    <w:rPr>
      <w:rFonts w:ascii="Times New Roman" w:hAnsi="Times New Roman" w:eastAsia="宋体" w:cs="宋体"/>
      <w:sz w:val="24"/>
      <w:szCs w:val="24"/>
    </w:rPr>
  </w:style>
  <w:style w:type="paragraph" w:styleId="23">
    <w:name w:val="List Paragraph"/>
    <w:basedOn w:val="1"/>
    <w:qFormat/>
    <w:uiPriority w:val="34"/>
    <w:pPr>
      <w:ind w:firstLine="420" w:firstLineChars="200"/>
    </w:pPr>
  </w:style>
  <w:style w:type="character" w:customStyle="1" w:styleId="24">
    <w:name w:val="标题 1 字符"/>
    <w:basedOn w:val="12"/>
    <w:link w:val="2"/>
    <w:uiPriority w:val="9"/>
    <w:rPr>
      <w:b/>
      <w:bCs/>
      <w:kern w:val="44"/>
      <w:sz w:val="44"/>
      <w:szCs w:val="44"/>
    </w:rPr>
  </w:style>
  <w:style w:type="character" w:customStyle="1" w:styleId="25">
    <w:name w:val="批注文字 字符"/>
    <w:basedOn w:val="12"/>
    <w:link w:val="3"/>
    <w:semiHidden/>
    <w:uiPriority w:val="99"/>
  </w:style>
  <w:style w:type="character" w:customStyle="1" w:styleId="26">
    <w:name w:val="批注主题 字符"/>
    <w:basedOn w:val="25"/>
    <w:link w:val="9"/>
    <w:semiHidden/>
    <w:uiPriority w:val="99"/>
    <w:rPr>
      <w:b/>
      <w:bCs/>
    </w:rPr>
  </w:style>
  <w:style w:type="character" w:styleId="27">
    <w:name w:val="Placeholder Text"/>
    <w:basedOn w:val="12"/>
    <w:semiHidden/>
    <w:uiPriority w:val="99"/>
    <w:rPr>
      <w:color w:val="80808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E22D163-EA0D-4709-8869-F4261D976F11}">
  <ds:schemaRefs/>
</ds:datastoreItem>
</file>

<file path=docProps/app.xml><?xml version="1.0" encoding="utf-8"?>
<Properties xmlns="http://schemas.openxmlformats.org/officeDocument/2006/extended-properties" xmlns:vt="http://schemas.openxmlformats.org/officeDocument/2006/docPropsVTypes">
  <Template>Normal</Template>
  <Pages>13</Pages>
  <Words>1168</Words>
  <Characters>6663</Characters>
  <Lines>55</Lines>
  <Paragraphs>15</Paragraphs>
  <TotalTime>5563</TotalTime>
  <ScaleCrop>false</ScaleCrop>
  <LinksUpToDate>false</LinksUpToDate>
  <CharactersWithSpaces>7816</CharactersWithSpaces>
  <Application>WPS Office_11.1.0.8894_F1E327BC-269C-435d-A152-05C5408002CA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2019-04-17T08:06:00Z</dcterms:created>
  <dc:creator>zxg13</dc:creator>
  <cp:lastModifiedBy>gfc</cp:lastModifiedBy>
  <cp:lastPrinted>2019-08-07T08:34:13Z</cp:lastPrinted>
  <dcterms:modified xsi:type="dcterms:W3CDTF">2019-08-07T09:01:08Z</dcterms:modified>
  <cp:revision>1227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