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E191" w14:textId="77777777" w:rsidR="00D62AFC" w:rsidRPr="00F90472" w:rsidRDefault="00D62AFC" w:rsidP="00D62AFC">
      <w:pPr>
        <w:jc w:val="center"/>
        <w:rPr>
          <w:rFonts w:ascii="黑体" w:eastAsia="黑体" w:hAnsi="黑体"/>
          <w:sz w:val="36"/>
          <w:szCs w:val="32"/>
        </w:rPr>
      </w:pPr>
      <w:r w:rsidRPr="00F90472">
        <w:rPr>
          <w:rFonts w:ascii="黑体" w:eastAsia="黑体" w:hAnsi="黑体" w:hint="eastAsia"/>
          <w:sz w:val="36"/>
          <w:szCs w:val="32"/>
        </w:rPr>
        <w:t>目录</w:t>
      </w:r>
    </w:p>
    <w:p w14:paraId="2E3866E4" w14:textId="77777777" w:rsidR="000B3C31" w:rsidRDefault="000B3C31"/>
    <w:p w14:paraId="51A81E5E" w14:textId="77777777" w:rsidR="00D62AFC" w:rsidRDefault="00D62AFC"/>
    <w:p w14:paraId="10D779DF" w14:textId="77777777" w:rsidR="00D62AFC" w:rsidRDefault="00D62AFC"/>
    <w:p w14:paraId="664DA5CC" w14:textId="77777777" w:rsidR="00D62AFC" w:rsidRDefault="00D62AFC"/>
    <w:p w14:paraId="30AE5944" w14:textId="77777777" w:rsidR="00D62AFC" w:rsidRDefault="00D62AFC"/>
    <w:p w14:paraId="3108FD8C" w14:textId="77777777" w:rsidR="00D62AFC" w:rsidRDefault="00D62AFC"/>
    <w:p w14:paraId="5ED8CF31" w14:textId="77777777" w:rsidR="00D62AFC" w:rsidRDefault="00D62AFC"/>
    <w:p w14:paraId="6F77A394" w14:textId="77777777" w:rsidR="00D62AFC" w:rsidRDefault="00D62AFC"/>
    <w:p w14:paraId="218656F4" w14:textId="77777777" w:rsidR="00D62AFC" w:rsidRDefault="00D62AFC"/>
    <w:p w14:paraId="791D0701" w14:textId="77777777" w:rsidR="00D62AFC" w:rsidRDefault="00D62AFC"/>
    <w:p w14:paraId="1E555DF3" w14:textId="77777777" w:rsidR="00D62AFC" w:rsidRDefault="00D62AFC"/>
    <w:p w14:paraId="023A520E" w14:textId="77777777" w:rsidR="00D62AFC" w:rsidRDefault="00D62AFC"/>
    <w:p w14:paraId="1BE2DDBA" w14:textId="77777777" w:rsidR="00D62AFC" w:rsidRDefault="00D62AFC"/>
    <w:p w14:paraId="43B2CC5C" w14:textId="77777777" w:rsidR="00D62AFC" w:rsidRDefault="00D62AFC"/>
    <w:p w14:paraId="4381442F" w14:textId="77777777" w:rsidR="00D62AFC" w:rsidRDefault="00D62AFC"/>
    <w:p w14:paraId="1297C7CD" w14:textId="77777777" w:rsidR="00D62AFC" w:rsidRDefault="00D62AFC"/>
    <w:p w14:paraId="0DAFC5C7" w14:textId="77777777" w:rsidR="00D62AFC" w:rsidRDefault="00D62AFC"/>
    <w:p w14:paraId="492085FA" w14:textId="77777777" w:rsidR="00D62AFC" w:rsidRDefault="00D62AFC"/>
    <w:p w14:paraId="1DD28D60" w14:textId="77777777" w:rsidR="00D62AFC" w:rsidRDefault="00D62AFC"/>
    <w:p w14:paraId="0D3F4C17" w14:textId="77777777" w:rsidR="00D62AFC" w:rsidRDefault="00D62AFC"/>
    <w:p w14:paraId="29CA2BE6" w14:textId="77777777" w:rsidR="00D62AFC" w:rsidRDefault="00D62AFC"/>
    <w:p w14:paraId="37FC3813" w14:textId="61FFFF5A" w:rsidR="00D62AFC" w:rsidRDefault="00D62AFC">
      <w:pPr>
        <w:widowControl/>
        <w:spacing w:line="240" w:lineRule="auto"/>
        <w:jc w:val="left"/>
      </w:pPr>
      <w:r>
        <w:br w:type="page"/>
      </w:r>
    </w:p>
    <w:p w14:paraId="6A925540" w14:textId="77777777" w:rsidR="0062106D" w:rsidRDefault="0062106D" w:rsidP="0062106D">
      <w:pPr>
        <w:pStyle w:val="a4"/>
      </w:pPr>
      <w:bookmarkStart w:id="0" w:name="_Toc135155717"/>
      <w:r>
        <w:rPr>
          <w:rFonts w:hint="eastAsia"/>
        </w:rPr>
        <w:lastRenderedPageBreak/>
        <w:t>一、前言</w:t>
      </w:r>
      <w:bookmarkEnd w:id="0"/>
    </w:p>
    <w:p w14:paraId="34F4005B" w14:textId="77777777" w:rsidR="00D62AFC" w:rsidRDefault="00D62AFC"/>
    <w:p w14:paraId="50C33FD1" w14:textId="617179A4" w:rsidR="0062106D" w:rsidRDefault="0062106D" w:rsidP="0062106D">
      <w:pPr>
        <w:pStyle w:val="a4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交叉口渠化设计方案</w:t>
      </w:r>
    </w:p>
    <w:p w14:paraId="0F678A83" w14:textId="66FBB56C" w:rsidR="008A5E4E" w:rsidRDefault="008A5E4E" w:rsidP="00BD7A63">
      <w:pPr>
        <w:pStyle w:val="a6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渠化设计概述</w:t>
      </w:r>
    </w:p>
    <w:p w14:paraId="5094D851" w14:textId="77777777" w:rsidR="008A5E4E" w:rsidRDefault="008A5E4E">
      <w:pPr>
        <w:rPr>
          <w:rFonts w:hint="eastAsia"/>
        </w:rPr>
      </w:pPr>
    </w:p>
    <w:p w14:paraId="1787D356" w14:textId="04FF49D9" w:rsidR="0062106D" w:rsidRDefault="008A5E4E" w:rsidP="00BD7A63">
      <w:pPr>
        <w:pStyle w:val="a6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进出口道设计</w:t>
      </w:r>
    </w:p>
    <w:p w14:paraId="7B41EA06" w14:textId="77777777" w:rsidR="008A5E4E" w:rsidRDefault="008A5E4E">
      <w:pPr>
        <w:rPr>
          <w:rFonts w:hint="eastAsia"/>
        </w:rPr>
      </w:pPr>
    </w:p>
    <w:p w14:paraId="0572CD7E" w14:textId="2041FF31" w:rsidR="008A5E4E" w:rsidRDefault="008A5E4E" w:rsidP="00BD7A63">
      <w:pPr>
        <w:pStyle w:val="a6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慢行交通设计</w:t>
      </w:r>
    </w:p>
    <w:p w14:paraId="03D69C28" w14:textId="77777777" w:rsidR="0062106D" w:rsidRDefault="0062106D"/>
    <w:p w14:paraId="0EA2D367" w14:textId="5130C7C6" w:rsidR="0062106D" w:rsidRDefault="0062106D" w:rsidP="0062106D">
      <w:pPr>
        <w:pStyle w:val="a4"/>
      </w:pPr>
      <w:r>
        <w:rPr>
          <w:rFonts w:hint="eastAsia"/>
        </w:rPr>
        <w:t>三、</w:t>
      </w:r>
      <w:r w:rsidRPr="0062106D">
        <w:rPr>
          <w:rFonts w:hint="eastAsia"/>
        </w:rPr>
        <w:t>交叉口信号配时设计方案</w:t>
      </w:r>
    </w:p>
    <w:p w14:paraId="7BD08F77" w14:textId="7CFF0458" w:rsidR="0062106D" w:rsidRDefault="008A5E4E" w:rsidP="00BD7A63">
      <w:pPr>
        <w:pStyle w:val="a6"/>
      </w:pPr>
      <w:r>
        <w:rPr>
          <w:rFonts w:hint="eastAsia"/>
        </w:rPr>
        <w:t>3</w:t>
      </w:r>
      <w:r>
        <w:t>.1</w:t>
      </w:r>
      <w:r w:rsidR="00A27D4C">
        <w:rPr>
          <w:rFonts w:hint="eastAsia"/>
        </w:rPr>
        <w:t>信号配时计算</w:t>
      </w:r>
    </w:p>
    <w:p w14:paraId="33315E8D" w14:textId="77777777" w:rsidR="00BD7A63" w:rsidRDefault="00BD7A63">
      <w:pPr>
        <w:rPr>
          <w:rFonts w:hint="eastAsia"/>
        </w:rPr>
      </w:pPr>
    </w:p>
    <w:p w14:paraId="7AA3202A" w14:textId="021FA302" w:rsidR="008A5E4E" w:rsidRDefault="008A5E4E" w:rsidP="00BD7A63">
      <w:pPr>
        <w:pStyle w:val="a6"/>
      </w:pPr>
      <w:r>
        <w:rPr>
          <w:rFonts w:hint="eastAsia"/>
        </w:rPr>
        <w:t>3</w:t>
      </w:r>
      <w:r>
        <w:t>.2</w:t>
      </w:r>
      <w:r w:rsidR="00A27D4C">
        <w:rPr>
          <w:rFonts w:hint="eastAsia"/>
        </w:rPr>
        <w:t>信号相位图</w:t>
      </w:r>
    </w:p>
    <w:p w14:paraId="451D73A7" w14:textId="77777777" w:rsidR="00BD7A63" w:rsidRDefault="00BD7A63">
      <w:pPr>
        <w:rPr>
          <w:rFonts w:hint="eastAsia"/>
        </w:rPr>
      </w:pPr>
    </w:p>
    <w:p w14:paraId="182071ED" w14:textId="0349C42D" w:rsidR="0062106D" w:rsidRDefault="0062106D" w:rsidP="0062106D">
      <w:pPr>
        <w:pStyle w:val="a4"/>
      </w:pPr>
      <w:r>
        <w:rPr>
          <w:rFonts w:hint="eastAsia"/>
        </w:rPr>
        <w:t>四、交叉口治理方案综合评价</w:t>
      </w:r>
    </w:p>
    <w:p w14:paraId="496F90A7" w14:textId="4918A45E" w:rsidR="0062106D" w:rsidRDefault="008A5E4E" w:rsidP="00BD7A63">
      <w:pPr>
        <w:pStyle w:val="a6"/>
      </w:pPr>
      <w:r>
        <w:rPr>
          <w:rFonts w:hint="eastAsia"/>
        </w:rPr>
        <w:t>4</w:t>
      </w:r>
      <w:r>
        <w:t>.1</w:t>
      </w:r>
      <w:r w:rsidRPr="008A5E4E">
        <w:rPr>
          <w:rFonts w:hint="eastAsia"/>
        </w:rPr>
        <w:t>通行能力、饱和度、服务水平评价</w:t>
      </w:r>
    </w:p>
    <w:p w14:paraId="63B76008" w14:textId="77777777" w:rsidR="008A5E4E" w:rsidRDefault="008A5E4E"/>
    <w:p w14:paraId="52D1E274" w14:textId="3B2E40B2" w:rsidR="008A5E4E" w:rsidRDefault="008A5E4E" w:rsidP="00BD7A63">
      <w:pPr>
        <w:pStyle w:val="a6"/>
      </w:pPr>
      <w:r>
        <w:rPr>
          <w:rFonts w:hint="eastAsia"/>
        </w:rPr>
        <w:t>4</w:t>
      </w:r>
      <w:r>
        <w:t>.2</w:t>
      </w:r>
      <w:r w:rsidRPr="008A5E4E">
        <w:rPr>
          <w:rFonts w:hint="eastAsia"/>
        </w:rPr>
        <w:t>改善效果</w:t>
      </w:r>
      <w:r>
        <w:rPr>
          <w:rFonts w:hint="eastAsia"/>
        </w:rPr>
        <w:t>定性</w:t>
      </w:r>
      <w:r w:rsidRPr="008A5E4E">
        <w:rPr>
          <w:rFonts w:hint="eastAsia"/>
        </w:rPr>
        <w:t>评价</w:t>
      </w:r>
    </w:p>
    <w:p w14:paraId="3251FBA6" w14:textId="77777777" w:rsidR="008A5E4E" w:rsidRDefault="008A5E4E"/>
    <w:p w14:paraId="5E7A88D6" w14:textId="4BC8AE59" w:rsidR="008A5E4E" w:rsidRPr="008A5E4E" w:rsidRDefault="008A5E4E" w:rsidP="00BD7A63">
      <w:pPr>
        <w:pStyle w:val="a6"/>
        <w:rPr>
          <w:rFonts w:hint="eastAsia"/>
        </w:rPr>
      </w:pPr>
      <w:r>
        <w:rPr>
          <w:rFonts w:hint="eastAsia"/>
        </w:rPr>
        <w:t>4</w:t>
      </w:r>
      <w:r>
        <w:t>.3</w:t>
      </w:r>
      <w:r w:rsidR="007907BB">
        <w:t xml:space="preserve"> </w:t>
      </w:r>
      <w:r>
        <w:t>VISSIM</w:t>
      </w:r>
      <w:r>
        <w:rPr>
          <w:rFonts w:hint="eastAsia"/>
        </w:rPr>
        <w:t>仿真评价</w:t>
      </w:r>
    </w:p>
    <w:p w14:paraId="0AA95852" w14:textId="63770F9E" w:rsidR="0062106D" w:rsidRPr="0062106D" w:rsidRDefault="0062106D" w:rsidP="0062106D">
      <w:pPr>
        <w:pStyle w:val="a4"/>
        <w:rPr>
          <w:rFonts w:hint="eastAsia"/>
        </w:rPr>
      </w:pPr>
      <w:r>
        <w:rPr>
          <w:rFonts w:hint="eastAsia"/>
        </w:rPr>
        <w:t>五、总结</w:t>
      </w:r>
    </w:p>
    <w:sectPr w:rsidR="0062106D" w:rsidRPr="0062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017"/>
    <w:multiLevelType w:val="hybridMultilevel"/>
    <w:tmpl w:val="80DE5AEE"/>
    <w:lvl w:ilvl="0" w:tplc="CD524460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988100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D"/>
    <w:rsid w:val="000B3C31"/>
    <w:rsid w:val="00482CF3"/>
    <w:rsid w:val="0062106D"/>
    <w:rsid w:val="00637C22"/>
    <w:rsid w:val="007907BB"/>
    <w:rsid w:val="008A5E4E"/>
    <w:rsid w:val="009D0FDE"/>
    <w:rsid w:val="00A27D4C"/>
    <w:rsid w:val="00BD7A63"/>
    <w:rsid w:val="00CF7DDD"/>
    <w:rsid w:val="00D607C6"/>
    <w:rsid w:val="00D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2DD8"/>
  <w15:chartTrackingRefBased/>
  <w15:docId w15:val="{2C94884F-64C3-45C4-B947-5F74EED3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AF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大标题"/>
    <w:basedOn w:val="a"/>
    <w:link w:val="a5"/>
    <w:qFormat/>
    <w:rsid w:val="0062106D"/>
    <w:rPr>
      <w:rFonts w:eastAsia="黑体"/>
      <w:sz w:val="28"/>
    </w:rPr>
  </w:style>
  <w:style w:type="character" w:customStyle="1" w:styleId="a5">
    <w:name w:val="大标题 字符"/>
    <w:basedOn w:val="a0"/>
    <w:link w:val="a4"/>
    <w:qFormat/>
    <w:rsid w:val="0062106D"/>
    <w:rPr>
      <w:rFonts w:ascii="Times New Roman" w:eastAsia="黑体" w:hAnsi="Times New Roman"/>
      <w:sz w:val="28"/>
    </w:rPr>
  </w:style>
  <w:style w:type="paragraph" w:customStyle="1" w:styleId="a6">
    <w:name w:val="小标题"/>
    <w:basedOn w:val="a4"/>
    <w:link w:val="a7"/>
    <w:qFormat/>
    <w:rsid w:val="00BD7A63"/>
    <w:rPr>
      <w:rFonts w:eastAsia="宋体"/>
    </w:rPr>
  </w:style>
  <w:style w:type="character" w:customStyle="1" w:styleId="a7">
    <w:name w:val="小标题 字符"/>
    <w:basedOn w:val="a5"/>
    <w:link w:val="a6"/>
    <w:qFormat/>
    <w:rsid w:val="00BD7A63"/>
    <w:rPr>
      <w:rFonts w:ascii="Times New Roman" w:eastAsia="宋体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690E-2C3E-4987-A22F-9430ED07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6</cp:revision>
  <dcterms:created xsi:type="dcterms:W3CDTF">2023-05-23T13:05:00Z</dcterms:created>
  <dcterms:modified xsi:type="dcterms:W3CDTF">2023-05-23T13:15:00Z</dcterms:modified>
</cp:coreProperties>
</file>