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33B55" w:rsidRPr="00033B55">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Pr="00033B55">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Pr="00033B55">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Pr="00033B55">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Pr="00033B55">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Pr="00033B55">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Pr="00033B55">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Pr="00033B55">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Pr="00033B55">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Pr="00033B55">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Pr="00033B55">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lastRenderedPageBreak/>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Pr="00033B55">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Pr="00033B55">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Pr="00033B55">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Pr="00033B5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Pr="00033B55">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Pr="00033B55">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44115"/>
      <w:r w:rsidR="00C4539F" w:rsidRPr="00FE4109">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B4216">
        <w:fldChar w:fldCharType="begin"/>
      </w:r>
      <w:r w:rsidR="004B4216">
        <w:instrText xml:space="preserve"> REF _Ref473744487 \h </w:instrText>
      </w:r>
      <w:r w:rsidR="004B4216">
        <w:fldChar w:fldCharType="separate"/>
      </w:r>
      <w:r w:rsidR="004B4216">
        <w:t>a</w:t>
      </w:r>
      <w:r w:rsidR="004B4216" w:rsidRPr="00FE4109">
        <w:t>ppe</w:t>
      </w:r>
      <w:r w:rsidR="004B4216" w:rsidRPr="00FE4109">
        <w:t>n</w:t>
      </w:r>
      <w:r w:rsidR="004B4216" w:rsidRPr="00FE4109">
        <w:t>dix</w:t>
      </w:r>
      <w:r w:rsidR="004B4216">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22577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BCBD8D6" wp14:editId="564A900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C25C8E">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22577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22577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22577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22577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lastRenderedPageBreak/>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22577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22577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22577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22577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225776" w:rsidRPr="00225776">
        <w:t xml:space="preserve">Table </w:t>
      </w:r>
      <w:r w:rsidR="00225776" w:rsidRPr="0022577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Pr="00225776">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lastRenderedPageBreak/>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22577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22577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and a few helper classes (which are used in the example scenes but are not essential or are heavily based on existing scripts).</w:t>
      </w:r>
      <w:r w:rsidR="00136F45">
        <w:t xml:space="preserve"> </w:t>
      </w:r>
    </w:p>
    <w:p w:rsidR="00C25C8E" w:rsidRDefault="00C25C8E" w:rsidP="00C25C8E">
      <w:pPr>
        <w:jc w:val="left"/>
      </w:pPr>
      <w:r>
        <w:rPr>
          <w:noProof/>
        </w:rPr>
        <w:drawing>
          <wp:inline distT="0" distB="0" distL="0" distR="0" wp14:anchorId="0583B01D" wp14:editId="28080707">
            <wp:extent cx="5762625" cy="2390775"/>
            <wp:effectExtent l="0" t="0" r="9525" b="9525"/>
            <wp:docPr id="7" name="Grafik 7" descr="C:\Users\Felix\Desktop\Git\Bachelo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762625" cy="2390775"/>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Pr="00136F45">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lastRenderedPageBreak/>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2059EF" w:rsidRPr="00FE4109" w:rsidRDefault="002059EF" w:rsidP="00FB2F6A">
      <w:pPr>
        <w:pStyle w:val="StandardErstzeileneinzug"/>
      </w:pPr>
      <w:r>
        <w:t>Finally</w:t>
      </w:r>
      <w:r w:rsidR="00065D89">
        <w:t xml:space="preserve">, </w:t>
      </w:r>
      <w:proofErr w:type="spellStart"/>
      <w:r w:rsidR="00065D89">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4" w:name="_Toc473744145"/>
      <w:r w:rsidRPr="00FE4109">
        <w:rPr>
          <w:lang w:val="en-US"/>
        </w:rPr>
        <w:t>Result</w:t>
      </w:r>
      <w:r w:rsidR="004724A9" w:rsidRPr="00FE4109">
        <w:rPr>
          <w:lang w:val="en-US"/>
        </w:rPr>
        <w:t>s</w:t>
      </w:r>
      <w:bookmarkEnd w:id="44"/>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9962F6">
        <w:t>, t</w:t>
      </w:r>
      <w:r w:rsidRPr="00FE4109">
        <w:t xml:space="preserve">ogether with </w:t>
      </w:r>
      <w:r w:rsidRPr="00FE4109">
        <w:rPr>
          <w:smallCaps/>
        </w:rPr>
        <w:t>Directed Gaze</w:t>
      </w:r>
      <w:r w:rsidRPr="00FE4109">
        <w:t xml:space="preserve"> and </w:t>
      </w:r>
      <w:r w:rsidRPr="00FE4109">
        <w:rPr>
          <w:smallCaps/>
        </w:rPr>
        <w:t>Directed Movement</w:t>
      </w:r>
      <w:r w:rsidRPr="00FE4109">
        <w:t xml:space="preserve">, 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once sighted</w:t>
      </w:r>
      <w:r w:rsidR="00BB4C07" w:rsidRPr="00FE4109">
        <w:t xml:space="preserve"> (through </w:t>
      </w:r>
      <w:r w:rsidR="009B12B4">
        <w:t xml:space="preserve">a </w:t>
      </w:r>
      <w:r w:rsidR="009B12B4">
        <w:rPr>
          <w:smallCaps/>
        </w:rPr>
        <w:t>Gaze Point of Interest</w:t>
      </w:r>
      <w:r w:rsidR="00BB4C07" w:rsidRPr="00FE4109">
        <w:t>)</w:t>
      </w:r>
      <w:r w:rsidR="00367380" w:rsidRPr="00FE4109">
        <w:t>, this target is destroyed 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225776" w:rsidRPr="00FE4109">
        <w:t xml:space="preserve">Figure </w:t>
      </w:r>
      <w:r w:rsidR="00225776">
        <w:rPr>
          <w:noProof/>
        </w:rPr>
        <w:t>3</w:t>
      </w:r>
      <w:r w:rsidR="00225776" w:rsidRPr="00FE4109">
        <w:t>:</w:t>
      </w:r>
      <w:r w:rsidR="00225776">
        <w:rPr>
          <w:noProof/>
        </w:rPr>
        <w:t xml:space="preserve"> Environment</w:t>
      </w:r>
      <w:r w:rsidR="00225776" w:rsidRPr="00FE4109">
        <w:rPr>
          <w:noProof/>
        </w:rPr>
        <w:t xml:space="preserve"> Requirements</w:t>
      </w:r>
      <w:r w:rsidR="00225776">
        <w:fldChar w:fldCharType="end"/>
      </w:r>
      <w:r w:rsidR="00225776">
        <w:t>).</w:t>
      </w:r>
    </w:p>
    <w:p w:rsidR="00A83126" w:rsidRPr="00FE4109" w:rsidRDefault="0014092A" w:rsidP="00A83126">
      <w:pPr>
        <w:pStyle w:val="StandardErstzeileneinzug"/>
      </w:pPr>
      <w:r w:rsidRPr="00FE4109">
        <w:lastRenderedPageBreak/>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57025DC0" wp14:editId="10D37029">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5"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C25C8E">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5"/>
    </w:p>
    <w:p w:rsidR="00264789" w:rsidRPr="00FE4109" w:rsidRDefault="00264789" w:rsidP="00BB35FF">
      <w:pPr>
        <w:pStyle w:val="berschrift1"/>
      </w:pPr>
      <w:bookmarkStart w:id="46" w:name="_Toc473744146"/>
      <w:r w:rsidRPr="00FE4109">
        <w:t>Conclusion</w:t>
      </w:r>
      <w:bookmarkEnd w:id="46"/>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22577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lastRenderedPageBreak/>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7" w:name="_Toc473744147"/>
      <w:r w:rsidRPr="00FE4109">
        <w:t>References</w:t>
      </w:r>
      <w:bookmarkEnd w:id="47"/>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 xml:space="preserve">Proceedings of the </w:t>
      </w:r>
      <w:r w:rsidRPr="00211AA4">
        <w:rPr>
          <w:i/>
          <w:iCs/>
          <w:noProof/>
          <w:szCs w:val="24"/>
          <w:lang w:val="en-US"/>
        </w:rPr>
        <w:lastRenderedPageBreak/>
        <w:t>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w:t>
      </w:r>
      <w:r w:rsidRPr="003350FF">
        <w:rPr>
          <w:noProof/>
          <w:szCs w:val="24"/>
        </w:rPr>
        <w:lastRenderedPageBreak/>
        <w:t xml:space="preserve">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w:t>
      </w:r>
      <w:r w:rsidRPr="00211AA4">
        <w:rPr>
          <w:noProof/>
          <w:szCs w:val="24"/>
          <w:lang w:val="en-US"/>
        </w:rPr>
        <w:lastRenderedPageBreak/>
        <w:t>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8" w:name="_Toc473744148"/>
      <w:bookmarkStart w:id="49" w:name="_Ref473744487"/>
      <w:bookmarkStart w:id="50" w:name="_GoBack"/>
      <w:bookmarkEnd w:id="50"/>
      <w:r w:rsidRPr="00FE4109">
        <w:lastRenderedPageBreak/>
        <w:t>Appendix</w:t>
      </w:r>
      <w:bookmarkEnd w:id="48"/>
      <w:bookmarkEnd w:id="49"/>
    </w:p>
    <w:p w:rsidR="00EF395D" w:rsidRPr="009B2422" w:rsidRDefault="009B2422" w:rsidP="009B2422">
      <w:pPr>
        <w:rPr>
          <w:vanish/>
          <w:specVanish/>
        </w:rPr>
      </w:pPr>
      <w:r>
        <w:rPr>
          <w:vanish/>
        </w:rPr>
        <w:t xml:space="preserve"> </w:t>
      </w:r>
      <w:r w:rsidR="009E436D">
        <w:t xml:space="preserve"> </w:t>
      </w:r>
      <w:r w:rsidR="00EF395D">
        <w:rPr>
          <w:noProof/>
        </w:rPr>
        <w:drawing>
          <wp:inline distT="0" distB="0" distL="0" distR="0" wp14:anchorId="66F4DF45" wp14:editId="5B2638A0">
            <wp:extent cx="5753100" cy="839152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9CA" w:rsidRDefault="00D979CA">
      <w:r>
        <w:separator/>
      </w:r>
    </w:p>
  </w:endnote>
  <w:endnote w:type="continuationSeparator" w:id="0">
    <w:p w:rsidR="00D979CA" w:rsidRDefault="00D97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25776" w:rsidRPr="00F51235" w:rsidRDefault="00225776">
        <w:pPr>
          <w:pStyle w:val="Fuzeile"/>
          <w:jc w:val="center"/>
        </w:pPr>
        <w:r w:rsidRPr="00F51235">
          <w:fldChar w:fldCharType="begin"/>
        </w:r>
        <w:r w:rsidRPr="00F51235">
          <w:instrText>PAGE   \* MERGEFORMAT</w:instrText>
        </w:r>
        <w:r w:rsidRPr="00F51235">
          <w:fldChar w:fldCharType="separate"/>
        </w:r>
        <w:r w:rsidR="004B4216">
          <w:rPr>
            <w:noProof/>
          </w:rPr>
          <w:t>2</w:t>
        </w:r>
        <w:r w:rsidRPr="00F51235">
          <w:fldChar w:fldCharType="end"/>
        </w:r>
      </w:p>
    </w:sdtContent>
  </w:sdt>
  <w:p w:rsidR="00225776" w:rsidRDefault="002257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9CA" w:rsidRDefault="00D979CA">
      <w:r>
        <w:separator/>
      </w:r>
    </w:p>
  </w:footnote>
  <w:footnote w:type="continuationSeparator" w:id="0">
    <w:p w:rsidR="00D979CA" w:rsidRDefault="00D979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76" w:rsidRDefault="0022577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25776" w:rsidRDefault="002257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4216"/>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4F5FB-CC02-4913-A01C-60EA1323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51</Pages>
  <Words>57535</Words>
  <Characters>362476</Characters>
  <Application>Microsoft Office Word</Application>
  <DocSecurity>0</DocSecurity>
  <Lines>3020</Lines>
  <Paragraphs>838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87</cp:revision>
  <cp:lastPrinted>2017-02-01T10:17:00Z</cp:lastPrinted>
  <dcterms:created xsi:type="dcterms:W3CDTF">2017-01-30T21:17:00Z</dcterms:created>
  <dcterms:modified xsi:type="dcterms:W3CDTF">2017-02-01T19:33:00Z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