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294039"/>
      <w:r w:rsidRPr="00F0070D">
        <w:rPr>
          <w:color w:val="000000" w:themeColor="text1"/>
          <w:lang w:val="en-US"/>
        </w:rPr>
        <w:t>Table of Contents</w:t>
      </w:r>
      <w:bookmarkEnd w:id="0"/>
    </w:p>
    <w:p w:rsidR="00BD5A80" w:rsidRPr="00BD5A8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BD5A80" w:rsidRPr="00E41937">
        <w:rPr>
          <w:noProof/>
          <w:color w:val="000000" w:themeColor="text1"/>
          <w:lang w:val="en-US"/>
        </w:rPr>
        <w:t>Table of Contents</w:t>
      </w:r>
      <w:r w:rsidR="00BD5A80" w:rsidRPr="00BD5A80">
        <w:rPr>
          <w:noProof/>
          <w:lang w:val="en-US"/>
        </w:rPr>
        <w:tab/>
      </w:r>
      <w:r w:rsidR="00BD5A80">
        <w:rPr>
          <w:noProof/>
        </w:rPr>
        <w:fldChar w:fldCharType="begin"/>
      </w:r>
      <w:r w:rsidR="00BD5A80" w:rsidRPr="00BD5A80">
        <w:rPr>
          <w:noProof/>
          <w:lang w:val="en-US"/>
        </w:rPr>
        <w:instrText xml:space="preserve"> PAGEREF _Toc470294039 \h </w:instrText>
      </w:r>
      <w:r w:rsidR="00BD5A80">
        <w:rPr>
          <w:noProof/>
        </w:rPr>
      </w:r>
      <w:r w:rsidR="00BD5A80">
        <w:rPr>
          <w:noProof/>
        </w:rPr>
        <w:fldChar w:fldCharType="separate"/>
      </w:r>
      <w:r w:rsidR="00BD5A80" w:rsidRPr="00BD5A80">
        <w:rPr>
          <w:noProof/>
          <w:lang w:val="en-US"/>
        </w:rPr>
        <w:t>2</w:t>
      </w:r>
      <w:r w:rsidR="00BD5A80">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1</w:t>
      </w:r>
      <w:r w:rsidRPr="00BD5A80">
        <w:rPr>
          <w:rFonts w:asciiTheme="minorHAnsi" w:eastAsiaTheme="minorEastAsia" w:hAnsiTheme="minorHAnsi" w:cstheme="minorBidi"/>
          <w:noProof/>
          <w:szCs w:val="22"/>
          <w:lang w:val="en-US"/>
        </w:rPr>
        <w:tab/>
      </w:r>
      <w:r w:rsidRPr="00BD5A80">
        <w:rPr>
          <w:noProof/>
          <w:lang w:val="en-US"/>
        </w:rPr>
        <w:t>Background</w:t>
      </w:r>
      <w:r w:rsidRPr="00BD5A80">
        <w:rPr>
          <w:noProof/>
          <w:lang w:val="en-US"/>
        </w:rPr>
        <w:tab/>
      </w:r>
      <w:r>
        <w:rPr>
          <w:noProof/>
        </w:rPr>
        <w:fldChar w:fldCharType="begin"/>
      </w:r>
      <w:r w:rsidRPr="00BD5A80">
        <w:rPr>
          <w:noProof/>
          <w:lang w:val="en-US"/>
        </w:rPr>
        <w:instrText xml:space="preserve"> PAGEREF _Toc470294040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1.1</w:t>
      </w:r>
      <w:r w:rsidRPr="00BD5A80">
        <w:rPr>
          <w:rFonts w:asciiTheme="minorHAnsi" w:eastAsiaTheme="minorEastAsia" w:hAnsiTheme="minorHAnsi" w:cstheme="minorBidi"/>
          <w:noProof/>
          <w:szCs w:val="22"/>
          <w:lang w:val="en-US"/>
        </w:rPr>
        <w:tab/>
      </w:r>
      <w:r w:rsidRPr="00BD5A80">
        <w:rPr>
          <w:noProof/>
          <w:lang w:val="en-US"/>
        </w:rPr>
        <w:t>Introduction</w:t>
      </w:r>
      <w:r w:rsidRPr="00BD5A80">
        <w:rPr>
          <w:noProof/>
          <w:lang w:val="en-US"/>
        </w:rPr>
        <w:tab/>
      </w:r>
      <w:r>
        <w:rPr>
          <w:noProof/>
        </w:rPr>
        <w:fldChar w:fldCharType="begin"/>
      </w:r>
      <w:r w:rsidRPr="00BD5A80">
        <w:rPr>
          <w:noProof/>
          <w:lang w:val="en-US"/>
        </w:rPr>
        <w:instrText xml:space="preserve"> PAGEREF _Toc470294041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1.2</w:t>
      </w:r>
      <w:r w:rsidRPr="00BD5A80">
        <w:rPr>
          <w:rFonts w:asciiTheme="minorHAnsi" w:eastAsiaTheme="minorEastAsia" w:hAnsiTheme="minorHAnsi" w:cstheme="minorBidi"/>
          <w:noProof/>
          <w:szCs w:val="22"/>
          <w:lang w:val="en-US"/>
        </w:rPr>
        <w:tab/>
      </w:r>
      <w:r w:rsidRPr="00E41937">
        <w:rPr>
          <w:noProof/>
          <w:lang w:val="en-US"/>
        </w:rPr>
        <w:t>Motivation</w:t>
      </w:r>
      <w:r w:rsidRPr="00BD5A80">
        <w:rPr>
          <w:noProof/>
          <w:lang w:val="en-US"/>
        </w:rPr>
        <w:tab/>
      </w:r>
      <w:r>
        <w:rPr>
          <w:noProof/>
        </w:rPr>
        <w:fldChar w:fldCharType="begin"/>
      </w:r>
      <w:r w:rsidRPr="00BD5A80">
        <w:rPr>
          <w:noProof/>
          <w:lang w:val="en-US"/>
        </w:rPr>
        <w:instrText xml:space="preserve"> PAGEREF _Toc470294042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1.3</w:t>
      </w:r>
      <w:r w:rsidRPr="00BD5A80">
        <w:rPr>
          <w:rFonts w:asciiTheme="minorHAnsi" w:eastAsiaTheme="minorEastAsia" w:hAnsiTheme="minorHAnsi" w:cstheme="minorBidi"/>
          <w:noProof/>
          <w:szCs w:val="22"/>
          <w:lang w:val="en-US"/>
        </w:rPr>
        <w:tab/>
      </w:r>
      <w:r w:rsidRPr="00BD5A80">
        <w:rPr>
          <w:noProof/>
          <w:lang w:val="en-US"/>
        </w:rPr>
        <w:t>Related Work</w:t>
      </w:r>
      <w:r w:rsidRPr="00BD5A80">
        <w:rPr>
          <w:noProof/>
          <w:lang w:val="en-US"/>
        </w:rPr>
        <w:tab/>
      </w:r>
      <w:r>
        <w:rPr>
          <w:noProof/>
        </w:rPr>
        <w:fldChar w:fldCharType="begin"/>
      </w:r>
      <w:r w:rsidRPr="00BD5A80">
        <w:rPr>
          <w:noProof/>
          <w:lang w:val="en-US"/>
        </w:rPr>
        <w:instrText xml:space="preserve"> PAGEREF _Toc470294043 \h </w:instrText>
      </w:r>
      <w:r>
        <w:rPr>
          <w:noProof/>
        </w:rPr>
      </w:r>
      <w:r>
        <w:rPr>
          <w:noProof/>
        </w:rPr>
        <w:fldChar w:fldCharType="separate"/>
      </w:r>
      <w:r w:rsidRPr="00BD5A80">
        <w:rPr>
          <w:noProof/>
          <w:lang w:val="en-US"/>
        </w:rPr>
        <w:t>4</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2</w:t>
      </w:r>
      <w:r w:rsidRPr="00BD5A80">
        <w:rPr>
          <w:rFonts w:asciiTheme="minorHAnsi" w:eastAsiaTheme="minorEastAsia" w:hAnsiTheme="minorHAnsi" w:cstheme="minorBidi"/>
          <w:noProof/>
          <w:szCs w:val="22"/>
          <w:lang w:val="en-US"/>
        </w:rPr>
        <w:tab/>
      </w:r>
      <w:r w:rsidRPr="00E41937">
        <w:rPr>
          <w:noProof/>
          <w:lang w:val="en-US"/>
        </w:rPr>
        <w:t>Literature review</w:t>
      </w:r>
      <w:r w:rsidRPr="00BD5A80">
        <w:rPr>
          <w:noProof/>
          <w:lang w:val="en-US"/>
        </w:rPr>
        <w:tab/>
      </w:r>
      <w:r>
        <w:rPr>
          <w:noProof/>
        </w:rPr>
        <w:fldChar w:fldCharType="begin"/>
      </w:r>
      <w:r w:rsidRPr="00BD5A80">
        <w:rPr>
          <w:noProof/>
          <w:lang w:val="en-US"/>
        </w:rPr>
        <w:instrText xml:space="preserve"> PAGEREF _Toc470294044 \h </w:instrText>
      </w:r>
      <w:r>
        <w:rPr>
          <w:noProof/>
        </w:rPr>
      </w:r>
      <w:r>
        <w:rPr>
          <w:noProof/>
        </w:rPr>
        <w:fldChar w:fldCharType="separate"/>
      </w:r>
      <w:r w:rsidRPr="00BD5A80">
        <w:rPr>
          <w:noProof/>
          <w:lang w:val="en-US"/>
        </w:rPr>
        <w:t>4</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2.1</w:t>
      </w:r>
      <w:r w:rsidRPr="00BD5A80">
        <w:rPr>
          <w:rFonts w:asciiTheme="minorHAnsi" w:eastAsiaTheme="minorEastAsia" w:hAnsiTheme="minorHAnsi" w:cstheme="minorBidi"/>
          <w:noProof/>
          <w:szCs w:val="22"/>
          <w:lang w:val="en-US"/>
        </w:rPr>
        <w:tab/>
      </w:r>
      <w:r w:rsidRPr="00E41937">
        <w:rPr>
          <w:noProof/>
          <w:lang w:val="en-US"/>
        </w:rPr>
        <w:t>Augmented Reality</w:t>
      </w:r>
      <w:r w:rsidRPr="00BD5A80">
        <w:rPr>
          <w:noProof/>
          <w:lang w:val="en-US"/>
        </w:rPr>
        <w:tab/>
      </w:r>
      <w:r>
        <w:rPr>
          <w:noProof/>
        </w:rPr>
        <w:fldChar w:fldCharType="begin"/>
      </w:r>
      <w:r w:rsidRPr="00BD5A80">
        <w:rPr>
          <w:noProof/>
          <w:lang w:val="en-US"/>
        </w:rPr>
        <w:instrText xml:space="preserve"> PAGEREF _Toc470294045 \h </w:instrText>
      </w:r>
      <w:r>
        <w:rPr>
          <w:noProof/>
        </w:rPr>
      </w:r>
      <w:r>
        <w:rPr>
          <w:noProof/>
        </w:rPr>
        <w:fldChar w:fldCharType="separate"/>
      </w:r>
      <w:r w:rsidRPr="00BD5A80">
        <w:rPr>
          <w:noProof/>
          <w:lang w:val="en-US"/>
        </w:rPr>
        <w:t>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2.1.1</w:t>
      </w:r>
      <w:r w:rsidRPr="00BD5A80">
        <w:rPr>
          <w:rFonts w:asciiTheme="minorHAnsi" w:eastAsiaTheme="minorEastAsia" w:hAnsiTheme="minorHAnsi" w:cstheme="minorBidi"/>
          <w:noProof/>
          <w:szCs w:val="22"/>
          <w:lang w:val="en-US"/>
        </w:rPr>
        <w:tab/>
      </w:r>
      <w:r w:rsidRPr="00BD5A80">
        <w:rPr>
          <w:noProof/>
          <w:lang w:val="en-US"/>
        </w:rPr>
        <w:t>Definitions and taxonomies</w:t>
      </w:r>
      <w:r w:rsidRPr="00BD5A80">
        <w:rPr>
          <w:noProof/>
          <w:lang w:val="en-US"/>
        </w:rPr>
        <w:tab/>
      </w:r>
      <w:r>
        <w:rPr>
          <w:noProof/>
        </w:rPr>
        <w:fldChar w:fldCharType="begin"/>
      </w:r>
      <w:r w:rsidRPr="00BD5A80">
        <w:rPr>
          <w:noProof/>
          <w:lang w:val="en-US"/>
        </w:rPr>
        <w:instrText xml:space="preserve"> PAGEREF _Toc470294046 \h </w:instrText>
      </w:r>
      <w:r>
        <w:rPr>
          <w:noProof/>
        </w:rPr>
      </w:r>
      <w:r>
        <w:rPr>
          <w:noProof/>
        </w:rPr>
        <w:fldChar w:fldCharType="separate"/>
      </w:r>
      <w:r w:rsidRPr="00BD5A80">
        <w:rPr>
          <w:noProof/>
          <w:lang w:val="en-US"/>
        </w:rPr>
        <w:t>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2.1.2</w:t>
      </w:r>
      <w:r w:rsidRPr="00BD5A80">
        <w:rPr>
          <w:rFonts w:asciiTheme="minorHAnsi" w:eastAsiaTheme="minorEastAsia" w:hAnsiTheme="minorHAnsi" w:cstheme="minorBidi"/>
          <w:noProof/>
          <w:szCs w:val="22"/>
          <w:lang w:val="en-US"/>
        </w:rPr>
        <w:tab/>
      </w:r>
      <w:r w:rsidRPr="00E41937">
        <w:rPr>
          <w:noProof/>
          <w:lang w:val="en-US"/>
        </w:rPr>
        <w:t>Approaches</w:t>
      </w:r>
      <w:r w:rsidRPr="00BD5A80">
        <w:rPr>
          <w:noProof/>
          <w:lang w:val="en-US"/>
        </w:rPr>
        <w:tab/>
      </w:r>
      <w:r>
        <w:rPr>
          <w:noProof/>
        </w:rPr>
        <w:fldChar w:fldCharType="begin"/>
      </w:r>
      <w:r w:rsidRPr="00BD5A80">
        <w:rPr>
          <w:noProof/>
          <w:lang w:val="en-US"/>
        </w:rPr>
        <w:instrText xml:space="preserve"> PAGEREF _Toc470294047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2.1.2.1</w:t>
      </w:r>
      <w:r w:rsidRPr="00BD5A80">
        <w:rPr>
          <w:rFonts w:asciiTheme="minorHAnsi" w:eastAsiaTheme="minorEastAsia" w:hAnsiTheme="minorHAnsi" w:cstheme="minorBidi"/>
          <w:noProof/>
          <w:szCs w:val="22"/>
          <w:lang w:val="en-US"/>
        </w:rPr>
        <w:tab/>
      </w:r>
      <w:r w:rsidRPr="00E41937">
        <w:rPr>
          <w:noProof/>
          <w:lang w:val="en-US"/>
        </w:rPr>
        <w:t>Technology</w:t>
      </w:r>
      <w:r w:rsidRPr="00BD5A80">
        <w:rPr>
          <w:noProof/>
          <w:lang w:val="en-US"/>
        </w:rPr>
        <w:tab/>
      </w:r>
      <w:r>
        <w:rPr>
          <w:noProof/>
        </w:rPr>
        <w:fldChar w:fldCharType="begin"/>
      </w:r>
      <w:r w:rsidRPr="00BD5A80">
        <w:rPr>
          <w:noProof/>
          <w:lang w:val="en-US"/>
        </w:rPr>
        <w:instrText xml:space="preserve"> PAGEREF _Toc470294048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2.1.2.2</w:t>
      </w:r>
      <w:r w:rsidRPr="00BD5A80">
        <w:rPr>
          <w:rFonts w:asciiTheme="minorHAnsi" w:eastAsiaTheme="minorEastAsia" w:hAnsiTheme="minorHAnsi" w:cstheme="minorBidi"/>
          <w:noProof/>
          <w:szCs w:val="22"/>
          <w:lang w:val="en-US"/>
        </w:rPr>
        <w:tab/>
      </w:r>
      <w:r w:rsidRPr="00E41937">
        <w:rPr>
          <w:noProof/>
          <w:lang w:val="en-US"/>
        </w:rPr>
        <w:t>Techniques</w:t>
      </w:r>
      <w:r w:rsidRPr="00BD5A80">
        <w:rPr>
          <w:noProof/>
          <w:lang w:val="en-US"/>
        </w:rPr>
        <w:tab/>
      </w:r>
      <w:r>
        <w:rPr>
          <w:noProof/>
        </w:rPr>
        <w:fldChar w:fldCharType="begin"/>
      </w:r>
      <w:r w:rsidRPr="00BD5A80">
        <w:rPr>
          <w:noProof/>
          <w:lang w:val="en-US"/>
        </w:rPr>
        <w:instrText xml:space="preserve"> PAGEREF _Toc470294049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2.1.2.3</w:t>
      </w:r>
      <w:r w:rsidRPr="00BD5A80">
        <w:rPr>
          <w:rFonts w:asciiTheme="minorHAnsi" w:eastAsiaTheme="minorEastAsia" w:hAnsiTheme="minorHAnsi" w:cstheme="minorBidi"/>
          <w:noProof/>
          <w:szCs w:val="22"/>
          <w:lang w:val="en-US"/>
        </w:rPr>
        <w:tab/>
      </w:r>
      <w:r w:rsidRPr="00BD5A80">
        <w:rPr>
          <w:noProof/>
          <w:lang w:val="en-US"/>
        </w:rPr>
        <w:t>Software Frameworks</w:t>
      </w:r>
      <w:r w:rsidRPr="00BD5A80">
        <w:rPr>
          <w:noProof/>
          <w:lang w:val="en-US"/>
        </w:rPr>
        <w:tab/>
      </w:r>
      <w:r>
        <w:rPr>
          <w:noProof/>
        </w:rPr>
        <w:fldChar w:fldCharType="begin"/>
      </w:r>
      <w:r w:rsidRPr="00BD5A80">
        <w:rPr>
          <w:noProof/>
          <w:lang w:val="en-US"/>
        </w:rPr>
        <w:instrText xml:space="preserve"> PAGEREF _Toc470294050 \h </w:instrText>
      </w:r>
      <w:r>
        <w:rPr>
          <w:noProof/>
        </w:rPr>
      </w:r>
      <w:r>
        <w:rPr>
          <w:noProof/>
        </w:rPr>
        <w:fldChar w:fldCharType="separate"/>
      </w:r>
      <w:r w:rsidRPr="00BD5A80">
        <w:rPr>
          <w:noProof/>
          <w:lang w:val="en-US"/>
        </w:rPr>
        <w:t>10</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2.1.3</w:t>
      </w:r>
      <w:r w:rsidRPr="00BD5A80">
        <w:rPr>
          <w:rFonts w:asciiTheme="minorHAnsi" w:eastAsiaTheme="minorEastAsia" w:hAnsiTheme="minorHAnsi" w:cstheme="minorBidi"/>
          <w:noProof/>
          <w:szCs w:val="22"/>
          <w:lang w:val="en-US"/>
        </w:rPr>
        <w:tab/>
      </w:r>
      <w:r w:rsidRPr="00BD5A80">
        <w:rPr>
          <w:noProof/>
          <w:lang w:val="en-US"/>
        </w:rPr>
        <w:t>Applications</w:t>
      </w:r>
      <w:r w:rsidRPr="00BD5A80">
        <w:rPr>
          <w:noProof/>
          <w:lang w:val="en-US"/>
        </w:rPr>
        <w:tab/>
      </w:r>
      <w:r>
        <w:rPr>
          <w:noProof/>
        </w:rPr>
        <w:fldChar w:fldCharType="begin"/>
      </w:r>
      <w:r w:rsidRPr="00BD5A80">
        <w:rPr>
          <w:noProof/>
          <w:lang w:val="en-US"/>
        </w:rPr>
        <w:instrText xml:space="preserve"> PAGEREF _Toc470294051 \h </w:instrText>
      </w:r>
      <w:r>
        <w:rPr>
          <w:noProof/>
        </w:rPr>
      </w:r>
      <w:r>
        <w:rPr>
          <w:noProof/>
        </w:rPr>
        <w:fldChar w:fldCharType="separate"/>
      </w:r>
      <w:r w:rsidRPr="00BD5A80">
        <w:rPr>
          <w:noProof/>
          <w:lang w:val="en-US"/>
        </w:rPr>
        <w:t>11</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2.1.3.1</w:t>
      </w:r>
      <w:r w:rsidRPr="00BD5A80">
        <w:rPr>
          <w:rFonts w:asciiTheme="minorHAnsi" w:eastAsiaTheme="minorEastAsia" w:hAnsiTheme="minorHAnsi" w:cstheme="minorBidi"/>
          <w:noProof/>
          <w:szCs w:val="22"/>
          <w:lang w:val="en-US"/>
        </w:rPr>
        <w:tab/>
      </w:r>
      <w:r w:rsidRPr="00E41937">
        <w:rPr>
          <w:noProof/>
          <w:lang w:val="en-US"/>
        </w:rPr>
        <w:t>Commercial and Industrial</w:t>
      </w:r>
      <w:r w:rsidRPr="00BD5A80">
        <w:rPr>
          <w:noProof/>
          <w:lang w:val="en-US"/>
        </w:rPr>
        <w:tab/>
      </w:r>
      <w:r>
        <w:rPr>
          <w:noProof/>
        </w:rPr>
        <w:fldChar w:fldCharType="begin"/>
      </w:r>
      <w:r w:rsidRPr="00BD5A80">
        <w:rPr>
          <w:noProof/>
          <w:lang w:val="en-US"/>
        </w:rPr>
        <w:instrText xml:space="preserve"> PAGEREF _Toc470294052 \h </w:instrText>
      </w:r>
      <w:r>
        <w:rPr>
          <w:noProof/>
        </w:rPr>
      </w:r>
      <w:r>
        <w:rPr>
          <w:noProof/>
        </w:rPr>
        <w:fldChar w:fldCharType="separate"/>
      </w:r>
      <w:r w:rsidRPr="00BD5A80">
        <w:rPr>
          <w:noProof/>
          <w:lang w:val="en-US"/>
        </w:rPr>
        <w:t>12</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2.1.3.2</w:t>
      </w:r>
      <w:r w:rsidRPr="00BD5A80">
        <w:rPr>
          <w:rFonts w:asciiTheme="minorHAnsi" w:eastAsiaTheme="minorEastAsia" w:hAnsiTheme="minorHAnsi" w:cstheme="minorBidi"/>
          <w:noProof/>
          <w:szCs w:val="22"/>
          <w:lang w:val="en-US"/>
        </w:rPr>
        <w:tab/>
      </w:r>
      <w:r w:rsidRPr="00E41937">
        <w:rPr>
          <w:noProof/>
          <w:lang w:val="en-US"/>
        </w:rPr>
        <w:t>Education and expertise transfer</w:t>
      </w:r>
      <w:r w:rsidRPr="00BD5A80">
        <w:rPr>
          <w:noProof/>
          <w:lang w:val="en-US"/>
        </w:rPr>
        <w:tab/>
      </w:r>
      <w:r>
        <w:rPr>
          <w:noProof/>
        </w:rPr>
        <w:fldChar w:fldCharType="begin"/>
      </w:r>
      <w:r w:rsidRPr="00BD5A80">
        <w:rPr>
          <w:noProof/>
          <w:lang w:val="en-US"/>
        </w:rPr>
        <w:instrText xml:space="preserve"> PAGEREF _Toc470294053 \h </w:instrText>
      </w:r>
      <w:r>
        <w:rPr>
          <w:noProof/>
        </w:rPr>
      </w:r>
      <w:r>
        <w:rPr>
          <w:noProof/>
        </w:rPr>
        <w:fldChar w:fldCharType="separate"/>
      </w:r>
      <w:r w:rsidRPr="00BD5A80">
        <w:rPr>
          <w:noProof/>
          <w:lang w:val="en-US"/>
        </w:rPr>
        <w:t>13</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2.1.3.3</w:t>
      </w:r>
      <w:r w:rsidRPr="00BD5A80">
        <w:rPr>
          <w:rFonts w:asciiTheme="minorHAnsi" w:eastAsiaTheme="minorEastAsia" w:hAnsiTheme="minorHAnsi" w:cstheme="minorBidi"/>
          <w:noProof/>
          <w:szCs w:val="22"/>
          <w:lang w:val="en-US"/>
        </w:rPr>
        <w:tab/>
      </w:r>
      <w:r w:rsidRPr="00E41937">
        <w:rPr>
          <w:noProof/>
          <w:lang w:val="en-US"/>
        </w:rPr>
        <w:t>Augmented reality games</w:t>
      </w:r>
      <w:r w:rsidRPr="00BD5A80">
        <w:rPr>
          <w:noProof/>
          <w:lang w:val="en-US"/>
        </w:rPr>
        <w:tab/>
      </w:r>
      <w:r>
        <w:rPr>
          <w:noProof/>
        </w:rPr>
        <w:fldChar w:fldCharType="begin"/>
      </w:r>
      <w:r w:rsidRPr="00BD5A80">
        <w:rPr>
          <w:noProof/>
          <w:lang w:val="en-US"/>
        </w:rPr>
        <w:instrText xml:space="preserve"> PAGEREF _Toc470294054 \h </w:instrText>
      </w:r>
      <w:r>
        <w:rPr>
          <w:noProof/>
        </w:rPr>
      </w:r>
      <w:r>
        <w:rPr>
          <w:noProof/>
        </w:rPr>
        <w:fldChar w:fldCharType="separate"/>
      </w:r>
      <w:r w:rsidRPr="00BD5A80">
        <w:rPr>
          <w:noProof/>
          <w:lang w:val="en-US"/>
        </w:rPr>
        <w:t>16</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2.1.4</w:t>
      </w:r>
      <w:r w:rsidRPr="00BD5A80">
        <w:rPr>
          <w:rFonts w:asciiTheme="minorHAnsi" w:eastAsiaTheme="minorEastAsia" w:hAnsiTheme="minorHAnsi" w:cstheme="minorBidi"/>
          <w:noProof/>
          <w:szCs w:val="22"/>
          <w:lang w:val="en-US"/>
        </w:rPr>
        <w:tab/>
      </w:r>
      <w:r w:rsidRPr="00E41937">
        <w:rPr>
          <w:noProof/>
          <w:lang w:val="en-US"/>
        </w:rPr>
        <w:t>Outlook</w:t>
      </w:r>
      <w:r w:rsidRPr="00BD5A80">
        <w:rPr>
          <w:noProof/>
          <w:lang w:val="en-US"/>
        </w:rPr>
        <w:tab/>
      </w:r>
      <w:r>
        <w:rPr>
          <w:noProof/>
        </w:rPr>
        <w:fldChar w:fldCharType="begin"/>
      </w:r>
      <w:r w:rsidRPr="00BD5A80">
        <w:rPr>
          <w:noProof/>
          <w:lang w:val="en-US"/>
        </w:rPr>
        <w:instrText xml:space="preserve"> PAGEREF _Toc470294055 \h </w:instrText>
      </w:r>
      <w:r>
        <w:rPr>
          <w:noProof/>
        </w:rPr>
      </w:r>
      <w:r>
        <w:rPr>
          <w:noProof/>
        </w:rPr>
        <w:fldChar w:fldCharType="separate"/>
      </w:r>
      <w:r w:rsidRPr="00BD5A80">
        <w:rPr>
          <w:noProof/>
          <w:lang w:val="en-US"/>
        </w:rPr>
        <w:t>18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2.1.4.1</w:t>
      </w:r>
      <w:r w:rsidRPr="00BD5A80">
        <w:rPr>
          <w:rFonts w:asciiTheme="minorHAnsi" w:eastAsiaTheme="minorEastAsia" w:hAnsiTheme="minorHAnsi" w:cstheme="minorBidi"/>
          <w:noProof/>
          <w:szCs w:val="22"/>
          <w:lang w:val="en-US"/>
        </w:rPr>
        <w:tab/>
      </w:r>
      <w:r w:rsidRPr="00E41937">
        <w:rPr>
          <w:noProof/>
          <w:lang w:val="en-US"/>
        </w:rPr>
        <w:t>Possibilities</w:t>
      </w:r>
      <w:r w:rsidRPr="00BD5A80">
        <w:rPr>
          <w:noProof/>
          <w:lang w:val="en-US"/>
        </w:rPr>
        <w:tab/>
      </w:r>
      <w:r>
        <w:rPr>
          <w:noProof/>
        </w:rPr>
        <w:fldChar w:fldCharType="begin"/>
      </w:r>
      <w:r w:rsidRPr="00BD5A80">
        <w:rPr>
          <w:noProof/>
          <w:lang w:val="en-US"/>
        </w:rPr>
        <w:instrText xml:space="preserve"> PAGEREF _Toc470294056 \h </w:instrText>
      </w:r>
      <w:r>
        <w:rPr>
          <w:noProof/>
        </w:rPr>
      </w:r>
      <w:r>
        <w:rPr>
          <w:noProof/>
        </w:rPr>
        <w:fldChar w:fldCharType="separate"/>
      </w:r>
      <w:r w:rsidRPr="00BD5A80">
        <w:rPr>
          <w:noProof/>
          <w:lang w:val="en-US"/>
        </w:rPr>
        <w:t>18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2.1.4.2</w:t>
      </w:r>
      <w:r w:rsidRPr="00BD5A80">
        <w:rPr>
          <w:rFonts w:asciiTheme="minorHAnsi" w:eastAsiaTheme="minorEastAsia" w:hAnsiTheme="minorHAnsi" w:cstheme="minorBidi"/>
          <w:noProof/>
          <w:szCs w:val="22"/>
          <w:lang w:val="en-US"/>
        </w:rPr>
        <w:tab/>
      </w:r>
      <w:r w:rsidRPr="00E41937">
        <w:rPr>
          <w:noProof/>
          <w:lang w:val="en-US"/>
        </w:rPr>
        <w:t>Limitations</w:t>
      </w:r>
      <w:r w:rsidRPr="00BD5A80">
        <w:rPr>
          <w:noProof/>
          <w:lang w:val="en-US"/>
        </w:rPr>
        <w:tab/>
      </w:r>
      <w:r>
        <w:rPr>
          <w:noProof/>
        </w:rPr>
        <w:fldChar w:fldCharType="begin"/>
      </w:r>
      <w:r w:rsidRPr="00BD5A80">
        <w:rPr>
          <w:noProof/>
          <w:lang w:val="en-US"/>
        </w:rPr>
        <w:instrText xml:space="preserve"> PAGEREF _Toc470294057 \h </w:instrText>
      </w:r>
      <w:r>
        <w:rPr>
          <w:noProof/>
        </w:rPr>
      </w:r>
      <w:r>
        <w:rPr>
          <w:noProof/>
        </w:rPr>
        <w:fldChar w:fldCharType="separate"/>
      </w:r>
      <w:r w:rsidRPr="00BD5A80">
        <w:rPr>
          <w:noProof/>
          <w:lang w:val="en-US"/>
        </w:rPr>
        <w:t>19</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2.2</w:t>
      </w:r>
      <w:r w:rsidRPr="00BD5A80">
        <w:rPr>
          <w:rFonts w:asciiTheme="minorHAnsi" w:eastAsiaTheme="minorEastAsia" w:hAnsiTheme="minorHAnsi" w:cstheme="minorBidi"/>
          <w:noProof/>
          <w:szCs w:val="22"/>
          <w:lang w:val="en-US"/>
        </w:rPr>
        <w:tab/>
      </w:r>
      <w:r w:rsidRPr="00E41937">
        <w:rPr>
          <w:noProof/>
          <w:lang w:val="en-US"/>
        </w:rPr>
        <w:t>Sensors</w:t>
      </w:r>
      <w:r w:rsidRPr="00BD5A80">
        <w:rPr>
          <w:noProof/>
          <w:lang w:val="en-US"/>
        </w:rPr>
        <w:tab/>
      </w:r>
      <w:r>
        <w:rPr>
          <w:noProof/>
        </w:rPr>
        <w:fldChar w:fldCharType="begin"/>
      </w:r>
      <w:r w:rsidRPr="00BD5A80">
        <w:rPr>
          <w:noProof/>
          <w:lang w:val="en-US"/>
        </w:rPr>
        <w:instrText xml:space="preserve"> PAGEREF _Toc470294058 \h </w:instrText>
      </w:r>
      <w:r>
        <w:rPr>
          <w:noProof/>
        </w:rPr>
      </w:r>
      <w:r>
        <w:rPr>
          <w:noProof/>
        </w:rPr>
        <w:fldChar w:fldCharType="separate"/>
      </w:r>
      <w:r w:rsidRPr="00BD5A80">
        <w:rPr>
          <w:noProof/>
          <w:lang w:val="en-US"/>
        </w:rPr>
        <w:t>23</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2.2.1</w:t>
      </w:r>
      <w:r w:rsidRPr="00BD5A80">
        <w:rPr>
          <w:rFonts w:asciiTheme="minorHAnsi" w:eastAsiaTheme="minorEastAsia" w:hAnsiTheme="minorHAnsi" w:cstheme="minorBidi"/>
          <w:noProof/>
          <w:szCs w:val="22"/>
          <w:lang w:val="en-US"/>
        </w:rPr>
        <w:tab/>
      </w:r>
      <w:r w:rsidRPr="00E41937">
        <w:rPr>
          <w:noProof/>
          <w:lang w:val="en-US"/>
        </w:rPr>
        <w:t>Overview – sensors and actuators</w:t>
      </w:r>
      <w:r w:rsidRPr="00BD5A80">
        <w:rPr>
          <w:noProof/>
          <w:lang w:val="en-US"/>
        </w:rPr>
        <w:tab/>
      </w:r>
      <w:r>
        <w:rPr>
          <w:noProof/>
        </w:rPr>
        <w:fldChar w:fldCharType="begin"/>
      </w:r>
      <w:r w:rsidRPr="00BD5A80">
        <w:rPr>
          <w:noProof/>
          <w:lang w:val="en-US"/>
        </w:rPr>
        <w:instrText xml:space="preserve"> PAGEREF _Toc470294059 \h </w:instrText>
      </w:r>
      <w:r>
        <w:rPr>
          <w:noProof/>
        </w:rPr>
      </w:r>
      <w:r>
        <w:rPr>
          <w:noProof/>
        </w:rPr>
        <w:fldChar w:fldCharType="separate"/>
      </w:r>
      <w:r w:rsidRPr="00BD5A80">
        <w:rPr>
          <w:noProof/>
          <w:lang w:val="en-US"/>
        </w:rPr>
        <w:t>23</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2.2.2</w:t>
      </w:r>
      <w:r w:rsidRPr="00BD5A80">
        <w:rPr>
          <w:rFonts w:asciiTheme="minorHAnsi" w:eastAsiaTheme="minorEastAsia" w:hAnsiTheme="minorHAnsi" w:cstheme="minorBidi"/>
          <w:noProof/>
          <w:szCs w:val="22"/>
          <w:lang w:val="en-US"/>
        </w:rPr>
        <w:tab/>
      </w:r>
      <w:r w:rsidRPr="00E41937">
        <w:rPr>
          <w:noProof/>
          <w:lang w:val="en-US"/>
        </w:rPr>
        <w:t>Sensors i</w:t>
      </w:r>
      <w:r w:rsidRPr="00BD5A80">
        <w:rPr>
          <w:noProof/>
          <w:lang w:val="en-US"/>
        </w:rPr>
        <w:t>n games</w:t>
      </w:r>
      <w:r w:rsidRPr="00BD5A80">
        <w:rPr>
          <w:noProof/>
          <w:lang w:val="en-US"/>
        </w:rPr>
        <w:tab/>
      </w:r>
      <w:r>
        <w:rPr>
          <w:noProof/>
        </w:rPr>
        <w:fldChar w:fldCharType="begin"/>
      </w:r>
      <w:r w:rsidRPr="00BD5A80">
        <w:rPr>
          <w:noProof/>
          <w:lang w:val="en-US"/>
        </w:rPr>
        <w:instrText xml:space="preserve"> PAGEREF _Toc470294060 \h </w:instrText>
      </w:r>
      <w:r>
        <w:rPr>
          <w:noProof/>
        </w:rPr>
      </w:r>
      <w:r>
        <w:rPr>
          <w:noProof/>
        </w:rPr>
        <w:fldChar w:fldCharType="separate"/>
      </w:r>
      <w:r w:rsidRPr="00BD5A80">
        <w:rPr>
          <w:noProof/>
          <w:lang w:val="en-US"/>
        </w:rPr>
        <w:t>25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2.2.3</w:t>
      </w:r>
      <w:r w:rsidRPr="00BD5A80">
        <w:rPr>
          <w:rFonts w:asciiTheme="minorHAnsi" w:eastAsiaTheme="minorEastAsia" w:hAnsiTheme="minorHAnsi" w:cstheme="minorBidi"/>
          <w:noProof/>
          <w:szCs w:val="22"/>
          <w:lang w:val="en-US"/>
        </w:rPr>
        <w:tab/>
      </w:r>
      <w:r w:rsidRPr="00BD5A80">
        <w:rPr>
          <w:noProof/>
          <w:lang w:val="en-US"/>
        </w:rPr>
        <w:t>Sensors in augmented reality</w:t>
      </w:r>
      <w:r w:rsidRPr="00BD5A80">
        <w:rPr>
          <w:noProof/>
          <w:lang w:val="en-US"/>
        </w:rPr>
        <w:tab/>
      </w:r>
      <w:r>
        <w:rPr>
          <w:noProof/>
        </w:rPr>
        <w:fldChar w:fldCharType="begin"/>
      </w:r>
      <w:r w:rsidRPr="00BD5A80">
        <w:rPr>
          <w:noProof/>
          <w:lang w:val="en-US"/>
        </w:rPr>
        <w:instrText xml:space="preserve"> PAGEREF _Toc470294061 \h </w:instrText>
      </w:r>
      <w:r>
        <w:rPr>
          <w:noProof/>
        </w:rPr>
      </w:r>
      <w:r>
        <w:rPr>
          <w:noProof/>
        </w:rPr>
        <w:fldChar w:fldCharType="separate"/>
      </w:r>
      <w:r w:rsidRPr="00BD5A80">
        <w:rPr>
          <w:noProof/>
          <w:lang w:val="en-US"/>
        </w:rPr>
        <w:t>26</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2.3</w:t>
      </w:r>
      <w:r w:rsidRPr="00BD5A80">
        <w:rPr>
          <w:rFonts w:asciiTheme="minorHAnsi" w:eastAsiaTheme="minorEastAsia" w:hAnsiTheme="minorHAnsi" w:cstheme="minorBidi"/>
          <w:noProof/>
          <w:szCs w:val="22"/>
          <w:lang w:val="en-US"/>
        </w:rPr>
        <w:tab/>
      </w:r>
      <w:r w:rsidRPr="00BD5A80">
        <w:rPr>
          <w:noProof/>
          <w:lang w:val="en-US"/>
        </w:rPr>
        <w:t>Design Patterns</w:t>
      </w:r>
      <w:r w:rsidRPr="00BD5A80">
        <w:rPr>
          <w:noProof/>
          <w:lang w:val="en-US"/>
        </w:rPr>
        <w:tab/>
      </w:r>
      <w:r>
        <w:rPr>
          <w:noProof/>
        </w:rPr>
        <w:fldChar w:fldCharType="begin"/>
      </w:r>
      <w:r w:rsidRPr="00BD5A80">
        <w:rPr>
          <w:noProof/>
          <w:lang w:val="en-US"/>
        </w:rPr>
        <w:instrText xml:space="preserve"> PAGEREF _Toc470294062 \h </w:instrText>
      </w:r>
      <w:r>
        <w:rPr>
          <w:noProof/>
        </w:rPr>
      </w:r>
      <w:r>
        <w:rPr>
          <w:noProof/>
        </w:rPr>
        <w:fldChar w:fldCharType="separate"/>
      </w:r>
      <w:r w:rsidRPr="00BD5A80">
        <w:rPr>
          <w:noProof/>
          <w:lang w:val="en-US"/>
        </w:rPr>
        <w:t>28</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2.3.1</w:t>
      </w:r>
      <w:r w:rsidRPr="00BD5A80">
        <w:rPr>
          <w:rFonts w:asciiTheme="minorHAnsi" w:eastAsiaTheme="minorEastAsia" w:hAnsiTheme="minorHAnsi" w:cstheme="minorBidi"/>
          <w:noProof/>
          <w:szCs w:val="22"/>
          <w:lang w:val="en-US"/>
        </w:rPr>
        <w:tab/>
      </w:r>
      <w:r w:rsidRPr="00BD5A80">
        <w:rPr>
          <w:noProof/>
          <w:lang w:val="en-US"/>
        </w:rPr>
        <w:t>Overview</w:t>
      </w:r>
      <w:r w:rsidRPr="00BD5A80">
        <w:rPr>
          <w:noProof/>
          <w:lang w:val="en-US"/>
        </w:rPr>
        <w:tab/>
      </w:r>
      <w:r>
        <w:rPr>
          <w:noProof/>
        </w:rPr>
        <w:fldChar w:fldCharType="begin"/>
      </w:r>
      <w:r w:rsidRPr="00BD5A80">
        <w:rPr>
          <w:noProof/>
          <w:lang w:val="en-US"/>
        </w:rPr>
        <w:instrText xml:space="preserve"> PAGEREF _Toc470294063 \h </w:instrText>
      </w:r>
      <w:r>
        <w:rPr>
          <w:noProof/>
        </w:rPr>
      </w:r>
      <w:r>
        <w:rPr>
          <w:noProof/>
        </w:rPr>
        <w:fldChar w:fldCharType="separate"/>
      </w:r>
      <w:r w:rsidRPr="00BD5A80">
        <w:rPr>
          <w:noProof/>
          <w:lang w:val="en-US"/>
        </w:rPr>
        <w:t>28</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2.3.2</w:t>
      </w:r>
      <w:r w:rsidRPr="00BD5A80">
        <w:rPr>
          <w:rFonts w:asciiTheme="minorHAnsi" w:eastAsiaTheme="minorEastAsia" w:hAnsiTheme="minorHAnsi" w:cstheme="minorBidi"/>
          <w:noProof/>
          <w:szCs w:val="22"/>
          <w:lang w:val="en-US"/>
        </w:rPr>
        <w:tab/>
      </w:r>
      <w:r w:rsidRPr="00BD5A80">
        <w:rPr>
          <w:noProof/>
          <w:lang w:val="en-US"/>
        </w:rPr>
        <w:t>Patterns for Games</w:t>
      </w:r>
      <w:r w:rsidRPr="00BD5A80">
        <w:rPr>
          <w:noProof/>
          <w:lang w:val="en-US"/>
        </w:rPr>
        <w:tab/>
      </w:r>
      <w:r>
        <w:rPr>
          <w:noProof/>
        </w:rPr>
        <w:fldChar w:fldCharType="begin"/>
      </w:r>
      <w:r w:rsidRPr="00BD5A80">
        <w:rPr>
          <w:noProof/>
          <w:lang w:val="en-US"/>
        </w:rPr>
        <w:instrText xml:space="preserve"> PAGEREF _Toc470294064 \h </w:instrText>
      </w:r>
      <w:r>
        <w:rPr>
          <w:noProof/>
        </w:rPr>
      </w:r>
      <w:r>
        <w:rPr>
          <w:noProof/>
        </w:rPr>
        <w:fldChar w:fldCharType="separate"/>
      </w:r>
      <w:r w:rsidRPr="00BD5A80">
        <w:rPr>
          <w:noProof/>
          <w:lang w:val="en-US"/>
        </w:rPr>
        <w:t>30</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2.3.3</w:t>
      </w:r>
      <w:r w:rsidRPr="00BD5A80">
        <w:rPr>
          <w:rFonts w:asciiTheme="minorHAnsi" w:eastAsiaTheme="minorEastAsia" w:hAnsiTheme="minorHAnsi" w:cstheme="minorBidi"/>
          <w:noProof/>
          <w:szCs w:val="22"/>
          <w:lang w:val="en-US"/>
        </w:rPr>
        <w:tab/>
      </w:r>
      <w:r w:rsidRPr="00E41937">
        <w:rPr>
          <w:noProof/>
          <w:lang w:val="en-US"/>
        </w:rPr>
        <w:t>Patterns for Augmented Reality and Augmented Reality Games</w:t>
      </w:r>
      <w:r w:rsidRPr="00BD5A80">
        <w:rPr>
          <w:noProof/>
          <w:lang w:val="en-US"/>
        </w:rPr>
        <w:tab/>
      </w:r>
      <w:r>
        <w:rPr>
          <w:noProof/>
        </w:rPr>
        <w:fldChar w:fldCharType="begin"/>
      </w:r>
      <w:r w:rsidRPr="00BD5A80">
        <w:rPr>
          <w:noProof/>
          <w:lang w:val="en-US"/>
        </w:rPr>
        <w:instrText xml:space="preserve"> PAGEREF _Toc470294065 \h </w:instrText>
      </w:r>
      <w:r>
        <w:rPr>
          <w:noProof/>
        </w:rPr>
      </w:r>
      <w:r>
        <w:rPr>
          <w:noProof/>
        </w:rPr>
        <w:fldChar w:fldCharType="separate"/>
      </w:r>
      <w:r w:rsidRPr="00BD5A80">
        <w:rPr>
          <w:noProof/>
          <w:lang w:val="en-US"/>
        </w:rPr>
        <w:t>30</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3</w:t>
      </w:r>
      <w:r w:rsidRPr="00BD5A80">
        <w:rPr>
          <w:rFonts w:asciiTheme="minorHAnsi" w:eastAsiaTheme="minorEastAsia" w:hAnsiTheme="minorHAnsi" w:cstheme="minorBidi"/>
          <w:noProof/>
          <w:szCs w:val="22"/>
          <w:lang w:val="en-US"/>
        </w:rPr>
        <w:tab/>
      </w:r>
      <w:r w:rsidRPr="00E41937">
        <w:rPr>
          <w:noProof/>
          <w:lang w:val="en-US"/>
        </w:rPr>
        <w:t>Development of a framework for sensor-supported augmented reality games</w:t>
      </w:r>
      <w:r w:rsidRPr="00BD5A80">
        <w:rPr>
          <w:noProof/>
          <w:lang w:val="en-US"/>
        </w:rPr>
        <w:tab/>
      </w:r>
      <w:r>
        <w:rPr>
          <w:noProof/>
        </w:rPr>
        <w:fldChar w:fldCharType="begin"/>
      </w:r>
      <w:r w:rsidRPr="00BD5A80">
        <w:rPr>
          <w:noProof/>
          <w:lang w:val="en-US"/>
        </w:rPr>
        <w:instrText xml:space="preserve"> PAGEREF _Toc470294066 \h </w:instrText>
      </w:r>
      <w:r>
        <w:rPr>
          <w:noProof/>
        </w:rPr>
      </w:r>
      <w:r>
        <w:rPr>
          <w:noProof/>
        </w:rPr>
        <w:fldChar w:fldCharType="separate"/>
      </w:r>
      <w:r w:rsidRPr="00BD5A80">
        <w:rPr>
          <w:noProof/>
          <w:lang w:val="en-US"/>
        </w:rPr>
        <w:t>32</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3.1</w:t>
      </w:r>
      <w:r w:rsidRPr="00BD5A80">
        <w:rPr>
          <w:rFonts w:asciiTheme="minorHAnsi" w:eastAsiaTheme="minorEastAsia" w:hAnsiTheme="minorHAnsi" w:cstheme="minorBidi"/>
          <w:noProof/>
          <w:szCs w:val="22"/>
          <w:lang w:val="en-US"/>
        </w:rPr>
        <w:tab/>
      </w:r>
      <w:r w:rsidRPr="00E41937">
        <w:rPr>
          <w:noProof/>
          <w:lang w:val="en-US"/>
        </w:rPr>
        <w:t>Conception</w:t>
      </w:r>
      <w:r w:rsidRPr="00BD5A80">
        <w:rPr>
          <w:noProof/>
          <w:lang w:val="en-US"/>
        </w:rPr>
        <w:tab/>
      </w:r>
      <w:r>
        <w:rPr>
          <w:noProof/>
        </w:rPr>
        <w:fldChar w:fldCharType="begin"/>
      </w:r>
      <w:r w:rsidRPr="00BD5A80">
        <w:rPr>
          <w:noProof/>
          <w:lang w:val="en-US"/>
        </w:rPr>
        <w:instrText xml:space="preserve"> PAGEREF _Toc470294067 \h </w:instrText>
      </w:r>
      <w:r>
        <w:rPr>
          <w:noProof/>
        </w:rPr>
      </w:r>
      <w:r>
        <w:rPr>
          <w:noProof/>
        </w:rPr>
        <w:fldChar w:fldCharType="separate"/>
      </w:r>
      <w:r w:rsidRPr="00BD5A80">
        <w:rPr>
          <w:noProof/>
          <w:lang w:val="en-US"/>
        </w:rPr>
        <w:t>32</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4</w:t>
      </w:r>
      <w:r w:rsidRPr="00BD5A80">
        <w:rPr>
          <w:rFonts w:asciiTheme="minorHAnsi" w:eastAsiaTheme="minorEastAsia" w:hAnsiTheme="minorHAnsi" w:cstheme="minorBidi"/>
          <w:noProof/>
          <w:szCs w:val="22"/>
          <w:lang w:val="en-US"/>
        </w:rPr>
        <w:tab/>
      </w:r>
      <w:r w:rsidRPr="00E41937">
        <w:rPr>
          <w:noProof/>
          <w:lang w:val="en-US"/>
        </w:rPr>
        <w:t>References</w:t>
      </w:r>
      <w:r w:rsidRPr="00BD5A80">
        <w:rPr>
          <w:noProof/>
          <w:lang w:val="en-US"/>
        </w:rPr>
        <w:tab/>
      </w:r>
      <w:r>
        <w:rPr>
          <w:noProof/>
        </w:rPr>
        <w:fldChar w:fldCharType="begin"/>
      </w:r>
      <w:r w:rsidRPr="00BD5A80">
        <w:rPr>
          <w:noProof/>
          <w:lang w:val="en-US"/>
        </w:rPr>
        <w:instrText xml:space="preserve"> PAGEREF _Toc470294068 \h </w:instrText>
      </w:r>
      <w:r>
        <w:rPr>
          <w:noProof/>
        </w:rPr>
      </w:r>
      <w:r>
        <w:rPr>
          <w:noProof/>
        </w:rPr>
        <w:fldChar w:fldCharType="separate"/>
      </w:r>
      <w:r w:rsidRPr="00BD5A80">
        <w:rPr>
          <w:noProof/>
          <w:lang w:val="en-US"/>
        </w:rPr>
        <w:t>33</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color w:val="000000" w:themeColor="text1"/>
          <w:lang w:val="en-US"/>
        </w:rPr>
        <w:t>5</w:t>
      </w:r>
      <w:r w:rsidRPr="00BD5A80">
        <w:rPr>
          <w:rFonts w:asciiTheme="minorHAnsi" w:eastAsiaTheme="minorEastAsia" w:hAnsiTheme="minorHAnsi" w:cstheme="minorBidi"/>
          <w:noProof/>
          <w:szCs w:val="22"/>
          <w:lang w:val="en-US"/>
        </w:rPr>
        <w:tab/>
      </w:r>
      <w:r w:rsidRPr="00BD5A80">
        <w:rPr>
          <w:noProof/>
          <w:color w:val="000000" w:themeColor="text1"/>
          <w:lang w:val="en-US"/>
        </w:rPr>
        <w:t>Declaration of authenticity</w:t>
      </w:r>
      <w:r w:rsidRPr="00BD5A80">
        <w:rPr>
          <w:noProof/>
          <w:lang w:val="en-US"/>
        </w:rPr>
        <w:tab/>
      </w:r>
      <w:r>
        <w:rPr>
          <w:noProof/>
        </w:rPr>
        <w:fldChar w:fldCharType="begin"/>
      </w:r>
      <w:r w:rsidRPr="00BD5A80">
        <w:rPr>
          <w:noProof/>
          <w:lang w:val="en-US"/>
        </w:rPr>
        <w:instrText xml:space="preserve"> PAGEREF _Toc470294069 \h </w:instrText>
      </w:r>
      <w:r>
        <w:rPr>
          <w:noProof/>
        </w:rPr>
      </w:r>
      <w:r>
        <w:rPr>
          <w:noProof/>
        </w:rPr>
        <w:fldChar w:fldCharType="separate"/>
      </w:r>
      <w:r w:rsidRPr="00BD5A80">
        <w:rPr>
          <w:noProof/>
          <w:lang w:val="en-US"/>
        </w:rPr>
        <w:t>38</w:t>
      </w:r>
      <w:r>
        <w:rPr>
          <w:noProof/>
        </w:rPr>
        <w:fldChar w:fldCharType="end"/>
      </w:r>
    </w:p>
    <w:p w:rsidR="00BD5A80" w:rsidRDefault="00BD5A80">
      <w:pPr>
        <w:pStyle w:val="Verzeichnis1"/>
        <w:tabs>
          <w:tab w:val="left" w:pos="440"/>
          <w:tab w:val="right" w:leader="dot" w:pos="8495"/>
        </w:tabs>
        <w:rPr>
          <w:rFonts w:asciiTheme="minorHAnsi" w:eastAsiaTheme="minorEastAsia" w:hAnsiTheme="minorHAnsi" w:cstheme="minorBidi"/>
          <w:noProof/>
          <w:szCs w:val="22"/>
        </w:rPr>
      </w:pPr>
      <w:r w:rsidRPr="00E41937">
        <w:rPr>
          <w:noProof/>
          <w:lang w:val="en-US"/>
        </w:rPr>
        <w:lastRenderedPageBreak/>
        <w:t>6</w:t>
      </w:r>
      <w:r>
        <w:rPr>
          <w:rFonts w:asciiTheme="minorHAnsi" w:eastAsiaTheme="minorEastAsia" w:hAnsiTheme="minorHAnsi" w:cstheme="minorBidi"/>
          <w:noProof/>
          <w:szCs w:val="22"/>
        </w:rPr>
        <w:tab/>
      </w:r>
      <w:r w:rsidRPr="00E41937">
        <w:rPr>
          <w:noProof/>
          <w:lang w:val="en-US"/>
        </w:rPr>
        <w:t>Appendix</w:t>
      </w:r>
      <w:r>
        <w:rPr>
          <w:noProof/>
        </w:rPr>
        <w:tab/>
      </w:r>
      <w:r>
        <w:rPr>
          <w:noProof/>
        </w:rPr>
        <w:fldChar w:fldCharType="begin"/>
      </w:r>
      <w:r>
        <w:rPr>
          <w:noProof/>
        </w:rPr>
        <w:instrText xml:space="preserve"> PAGEREF _Toc470294070 \h </w:instrText>
      </w:r>
      <w:r>
        <w:rPr>
          <w:noProof/>
        </w:rPr>
      </w:r>
      <w:r>
        <w:rPr>
          <w:noProof/>
        </w:rPr>
        <w:fldChar w:fldCharType="separate"/>
      </w:r>
      <w:r>
        <w:rPr>
          <w:noProof/>
        </w:rPr>
        <w:t>38</w:t>
      </w:r>
      <w:r>
        <w:rPr>
          <w:noProof/>
        </w:rPr>
        <w:fldChar w:fldCharType="end"/>
      </w:r>
    </w:p>
    <w:p w:rsidR="000A6530" w:rsidRDefault="00FC1DCD" w:rsidP="00C4539F">
      <w:pPr>
        <w:pStyle w:val="berschrift1"/>
      </w:pPr>
      <w:r w:rsidRPr="00413F86">
        <w:fldChar w:fldCharType="end"/>
      </w:r>
      <w:bookmarkStart w:id="1" w:name="_Toc470294040"/>
      <w:r w:rsidR="00C4539F">
        <w:t>Background</w:t>
      </w:r>
      <w:bookmarkEnd w:id="1"/>
    </w:p>
    <w:p w:rsidR="00C4539F" w:rsidRDefault="00C4539F" w:rsidP="00C4539F">
      <w:pPr>
        <w:pStyle w:val="berschrift2"/>
      </w:pPr>
      <w:bookmarkStart w:id="2" w:name="_Toc47029404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29404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w:t>
      </w:r>
      <w:r w:rsidR="008405C0">
        <w:lastRenderedPageBreak/>
        <w:t xml:space="preserve">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294043"/>
      <w:proofErr w:type="spellStart"/>
      <w:r>
        <w:t>Related</w:t>
      </w:r>
      <w:proofErr w:type="spellEnd"/>
      <w:r>
        <w:t xml:space="preserve"> </w:t>
      </w:r>
      <w:commentRangeStart w:id="5"/>
      <w:r>
        <w:t>Work</w:t>
      </w:r>
      <w:bookmarkEnd w:id="4"/>
      <w:commentRangeEnd w:id="5"/>
      <w:r w:rsidR="000C68FB">
        <w:rPr>
          <w:rStyle w:val="Kommentarzeichen"/>
          <w:rFonts w:cs="Times New Roman"/>
          <w:b w:val="0"/>
          <w:bCs w:val="0"/>
          <w:i w:val="0"/>
          <w:iCs w:val="0"/>
        </w:rPr>
        <w:commentReference w:id="5"/>
      </w:r>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7A2303" w:rsidRDefault="007A2303" w:rsidP="00873C1B">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 xml:space="preserve">“The </w:t>
      </w:r>
      <w:r w:rsidRPr="007A2303">
        <w:rPr>
          <w:b/>
          <w:bCs/>
        </w:rPr>
        <w:t>convergence of mobile computing and wearable computing with augmented reality</w:t>
      </w:r>
      <w:r w:rsidRPr="007A2303">
        <w:t xml:space="preserve"> is naturally of great interest to interaction designers who are interested in the rise of </w:t>
      </w:r>
      <w:proofErr w:type="spellStart"/>
      <w:r w:rsidRPr="007A2303">
        <w:t>everyware</w:t>
      </w:r>
      <w:proofErr w:type="spellEnd"/>
      <w:r w:rsidRPr="007A2303">
        <w:t>.”</w:t>
      </w:r>
    </w:p>
    <w:p w:rsidR="00E52B61" w:rsidRDefault="00E52B61" w:rsidP="00E52B61">
      <w:pPr>
        <w:pStyle w:val="StandardErstzeileneinzug"/>
        <w:ind w:firstLine="0"/>
      </w:pPr>
      <w:proofErr w:type="spellStart"/>
      <w:r w:rsidRPr="00E52B61">
        <w:rPr>
          <w:i/>
        </w:rPr>
        <w:t>Ähnlich</w:t>
      </w:r>
      <w:proofErr w:type="spellEnd"/>
      <w:r w:rsidRPr="00E52B61">
        <w:t xml:space="preserve"> </w:t>
      </w:r>
      <w:r>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fldChar w:fldCharType="separate"/>
      </w:r>
      <w:r w:rsidRPr="00E52B61">
        <w:rPr>
          <w:noProof/>
        </w:rPr>
        <w:t>(Papagiannakis, Singh, &amp; Magnenat-Thalmann, 2008)</w:t>
      </w:r>
      <w:r>
        <w:fldChar w:fldCharType="end"/>
      </w:r>
      <w:r>
        <w:t xml:space="preserve">: </w:t>
      </w:r>
      <w:r w:rsidRPr="00E52B61">
        <w:t xml:space="preserve">“A new breed of computing called </w:t>
      </w:r>
      <w:r w:rsidRPr="00354F43">
        <w:t>“</w:t>
      </w:r>
      <w:r w:rsidRPr="00E52B61">
        <w:t>“</w:t>
      </w:r>
      <w:r w:rsidRPr="00E52B61">
        <w:rPr>
          <w:b/>
          <w:bCs/>
        </w:rPr>
        <w:t>augmented ubiquitous computing</w:t>
      </w:r>
      <w:r w:rsidRPr="00354F43">
        <w:rPr>
          <w:b/>
          <w:bCs/>
        </w:rPr>
        <w:t>”</w:t>
      </w:r>
      <w:r w:rsidRPr="00E52B61">
        <w:t>” has resulted from the convergence of wearable computing, wireless networking and mobile AR interfaces.”</w:t>
      </w:r>
    </w:p>
    <w:p w:rsidR="00E52B61" w:rsidRPr="00E52B61" w:rsidRDefault="00E52B61" w:rsidP="00E52B61">
      <w:pPr>
        <w:pStyle w:val="StandardErstzeileneinzug"/>
        <w:ind w:firstLine="0"/>
      </w:pPr>
      <w:r>
        <w:t xml:space="preserve">Ibid: </w:t>
      </w:r>
      <w:r w:rsidRPr="00E52B61">
        <w:rPr>
          <w:i/>
        </w:rPr>
        <w:t xml:space="preserve">Oder </w:t>
      </w:r>
      <w:proofErr w:type="spellStart"/>
      <w:r w:rsidRPr="00E52B61">
        <w:rPr>
          <w:i/>
        </w:rPr>
        <w:t>auch</w:t>
      </w:r>
      <w:proofErr w:type="spellEnd"/>
      <w:r w:rsidRPr="00E52B61">
        <w:rPr>
          <w:i/>
        </w:rPr>
        <w:t>:</w:t>
      </w:r>
      <w:r>
        <w:t xml:space="preserve"> </w:t>
      </w:r>
      <w:r w:rsidRPr="00E52B61">
        <w:t>“Mobile AR (Figure 2) can be viewed as the meeting point between AR, ubiquitous computing and wearables.”</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7" w:name="_Toc470294044"/>
      <w:r w:rsidRPr="000D2AD1">
        <w:rPr>
          <w:lang w:val="en-US"/>
        </w:rPr>
        <w:t>Literature review</w:t>
      </w:r>
      <w:bookmarkEnd w:id="7"/>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lastRenderedPageBreak/>
        <w:t xml:space="preserve">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8" w:name="_Toc470294045"/>
      <w:r w:rsidRPr="000D2AD1">
        <w:rPr>
          <w:lang w:val="en-US"/>
        </w:rPr>
        <w:t>Augmented Reality</w:t>
      </w:r>
      <w:bookmarkEnd w:id="8"/>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9" w:name="_Toc470294046"/>
      <w:proofErr w:type="spellStart"/>
      <w:r>
        <w:t>Definitions</w:t>
      </w:r>
      <w:proofErr w:type="spellEnd"/>
      <w:r>
        <w:t xml:space="preserve"> </w:t>
      </w:r>
      <w:proofErr w:type="spellStart"/>
      <w:r>
        <w:t>and</w:t>
      </w:r>
      <w:proofErr w:type="spellEnd"/>
      <w:r>
        <w:t xml:space="preserve"> </w:t>
      </w:r>
      <w:proofErr w:type="spellStart"/>
      <w:r>
        <w:t>taxonomies</w:t>
      </w:r>
      <w:bookmarkEnd w:id="9"/>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Pr="00BE2D9B" w:rsidRDefault="00E55C94" w:rsidP="00551309">
      <w:pPr>
        <w:pStyle w:val="StandardErstzeileneinzug"/>
      </w:pPr>
      <w:r>
        <w:rPr>
          <w:noProof/>
          <w:lang w:val="de-DE"/>
        </w:rPr>
        <w:drawing>
          <wp:inline distT="0" distB="0" distL="0" distR="0" wp14:anchorId="595F3352" wp14:editId="3440C920">
            <wp:extent cx="4295775" cy="1019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1019175"/>
                    </a:xfrm>
                    <a:prstGeom prst="rect">
                      <a:avLst/>
                    </a:prstGeom>
                    <a:noFill/>
                    <a:ln>
                      <a:noFill/>
                    </a:ln>
                  </pic:spPr>
                </pic:pic>
              </a:graphicData>
            </a:graphic>
          </wp:inline>
        </w:drawing>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lastRenderedPageBreak/>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lastRenderedPageBreak/>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10"/>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10"/>
      <w:r w:rsidR="00497094">
        <w:rPr>
          <w:rStyle w:val="Kommentarzeichen"/>
          <w:lang w:val="de-DE"/>
        </w:rPr>
        <w:commentReference w:id="10"/>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1" w:name="_Toc470294047"/>
      <w:r>
        <w:rPr>
          <w:lang w:val="en-US"/>
        </w:rPr>
        <w:t>Approaches</w:t>
      </w:r>
      <w:bookmarkEnd w:id="11"/>
    </w:p>
    <w:p w:rsidR="005D5448" w:rsidRDefault="00905052" w:rsidP="00A848B8">
      <w:pPr>
        <w:pStyle w:val="StandardErstzeileneinzug"/>
      </w:pPr>
      <w:r>
        <w:t xml:space="preserve">This section is concerned with the ways in which Augmented Reality systems have been and can be constructed. It makes a distinction between technology, techniques and software frameworks. Generally, section 2.1.2.1 </w:t>
      </w:r>
      <w:r w:rsidR="00751759">
        <w:t xml:space="preserve">demonstrates ways in which information is conveyed from the device to the user, while the techniques in section 2.1.2.2 serve to transfer information from the environment to the device, and the software frameworks in section 2.1.2.3 represent a bridge between these tasks. </w:t>
      </w:r>
      <w:r w:rsidR="005D5448">
        <w:t>In other words, a framework uses techniques to gather information which is then presented to the user through technology.</w:t>
      </w:r>
    </w:p>
    <w:p w:rsidR="00905052" w:rsidRDefault="005D5448" w:rsidP="005D5448">
      <w:pPr>
        <w:pStyle w:val="StandardErstzeileneinzug"/>
      </w:pPr>
      <w:r>
        <w:t>This distinction is</w:t>
      </w:r>
      <w:r w:rsidR="00751759">
        <w:t xml:space="preserve"> not pe</w:t>
      </w:r>
      <w:r>
        <w:t xml:space="preserve">rfect, as there </w:t>
      </w:r>
      <w:proofErr w:type="spellStart"/>
      <w:r>
        <w:t>eixsts</w:t>
      </w:r>
      <w:proofErr w:type="spell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 xml:space="preserve">the applicability in different </w:t>
      </w:r>
      <w:r w:rsidR="000D68A4" w:rsidRPr="00D16E2D">
        <w:lastRenderedPageBreak/>
        <w:t>environments like indoor or outdoor</w:t>
      </w:r>
      <w:r w:rsidR="000D68A4">
        <w:t xml:space="preserve">”, both of which fall under “Technology” in this paper. Despite this, for </w:t>
      </w:r>
      <w:r>
        <w:t>the purposes of this</w:t>
      </w:r>
      <w:r w:rsidR="000D68A4">
        <w:t xml:space="preserve"> </w:t>
      </w:r>
      <w:proofErr w:type="spellStart"/>
      <w:r w:rsidR="000D68A4">
        <w:t>theis</w:t>
      </w:r>
      <w:proofErr w:type="spellEnd"/>
      <w:r>
        <w:t>, at least, the present categorization should serve to provide some structure.</w:t>
      </w:r>
    </w:p>
    <w:p w:rsidR="00257711" w:rsidRDefault="00F55D1E" w:rsidP="00257711">
      <w:pPr>
        <w:pStyle w:val="berschrift4"/>
        <w:rPr>
          <w:lang w:val="en-US"/>
        </w:rPr>
      </w:pPr>
      <w:bookmarkStart w:id="12" w:name="_Toc470294048"/>
      <w:r>
        <w:rPr>
          <w:lang w:val="en-US"/>
        </w:rPr>
        <w:t>Technology</w:t>
      </w:r>
      <w:bookmarkEnd w:id="12"/>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232539">
        <w:t xml:space="preserve"> </w:t>
      </w:r>
      <w:r w:rsidR="00232539">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MacIntyre, H\u00f6llerer, &amp; Webster, 1997)", "plainTextFormattedCitation" : "(Feiner, MacIntyre, H\u00f6llerer, &amp; Webster, 1997)", "previouslyFormattedCitation" : "(Feiner, MacIntyre, H\u00f6llerer, &amp; Webster, 1997)" }, "properties" : { "noteIndex" : 0 }, "schema" : "https://github.com/citation-style-language/schema/raw/master/csl-citation.json" }</w:instrText>
      </w:r>
      <w:r w:rsidR="00232539">
        <w:fldChar w:fldCharType="separate"/>
      </w:r>
      <w:r w:rsidR="00232539" w:rsidRPr="00232539">
        <w:rPr>
          <w:noProof/>
        </w:rPr>
        <w:t>(Feiner, MacIntyre, Höllerer, &amp; Webster, 1997)</w:t>
      </w:r>
      <w:r w:rsidR="00232539">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w:t>
      </w:r>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2756D2" w:rsidRPr="002756D2">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F03171" w:rsidRDefault="00F03171" w:rsidP="005248B8">
      <w:pPr>
        <w:pStyle w:val="StandardErstzeileneinzug"/>
      </w:pPr>
      <w:r>
        <w:t>A topic which is closely related to this is type of display.</w:t>
      </w:r>
    </w:p>
    <w:p w:rsidR="003705F3" w:rsidRDefault="003705F3" w:rsidP="005248B8">
      <w:pPr>
        <w:pStyle w:val="StandardErstzeileneinzug"/>
      </w:pPr>
    </w:p>
    <w:p w:rsidR="006E437B" w:rsidRDefault="006E437B" w:rsidP="006E437B">
      <w:pPr>
        <w:pStyle w:val="StandardErstzeileneinzug"/>
      </w:pPr>
      <w:r>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w:t>
      </w:r>
      <w:r w:rsidRPr="006E437B">
        <w:t xml:space="preserve">“Some specific examples of AR being marketed or developed today include: Google Glass, Microsoft’s HoloLens, Sony’s Smart </w:t>
      </w:r>
      <w:proofErr w:type="spellStart"/>
      <w:r w:rsidRPr="006E437B">
        <w:t>EyeGlass</w:t>
      </w:r>
      <w:proofErr w:type="spellEnd"/>
      <w:r w:rsidRPr="006E437B">
        <w:t xml:space="preserve">, Meta’s Space Glasses, Magic Leap, </w:t>
      </w:r>
      <w:proofErr w:type="spellStart"/>
      <w:r w:rsidRPr="006E437B">
        <w:t>Navdy</w:t>
      </w:r>
      <w:proofErr w:type="spellEnd"/>
      <w:r w:rsidRPr="006E437B">
        <w:t xml:space="preserve"> Automotive, Across Air, and Word Lens.”</w:t>
      </w:r>
    </w:p>
    <w:p w:rsidR="00515478" w:rsidRDefault="00515478" w:rsidP="006E437B">
      <w:pPr>
        <w:pStyle w:val="StandardErstzeileneinzug"/>
      </w:pPr>
      <w:r>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“There are many approaches to displaying information to a mobile person and a variety of different types of displays can be employed for this purpose, such as, personal hand-held, wrist-worn, or head-worn displays; screens and directed loudspeakers embedded in the environment; and, image projection on arbitrary surfaces; to name but a few.”</w:t>
      </w:r>
    </w:p>
    <w:p w:rsidR="00571B54" w:rsidRDefault="00571B54" w:rsidP="00571B54">
      <w:pPr>
        <w:pStyle w:val="StandardErstzeileneinzug"/>
        <w:rPr>
          <w:lang w:val="de-DE"/>
        </w:rPr>
      </w:pPr>
      <w:r>
        <w:rPr>
          <w:lang w:val="de-DE"/>
        </w:rPr>
        <w:fldChar w:fldCharType="begin" w:fldLock="1"/>
      </w:r>
      <w:r>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de-DE"/>
        </w:rPr>
        <w:fldChar w:fldCharType="separate"/>
      </w:r>
      <w:r w:rsidRPr="006E1C09">
        <w:rPr>
          <w:noProof/>
          <w:lang w:val="de-DE"/>
        </w:rPr>
        <w:t>(Yamabe &amp; Nakajima, 2013)</w:t>
      </w:r>
      <w:r>
        <w:rPr>
          <w:lang w:val="de-DE"/>
        </w:rPr>
        <w:fldChar w:fldCharType="end"/>
      </w:r>
      <w:r w:rsidRPr="007346D5">
        <w:rPr>
          <w:lang w:val="de-DE"/>
        </w:rPr>
        <w:t xml:space="preserve"> erwähnen (</w:t>
      </w:r>
      <w:proofErr w:type="spellStart"/>
      <w:r w:rsidRPr="007346D5">
        <w:rPr>
          <w:lang w:val="de-DE"/>
        </w:rPr>
        <w:t>Projector</w:t>
      </w:r>
      <w:proofErr w:type="spellEnd"/>
      <w:r w:rsidRPr="007346D5">
        <w:rPr>
          <w:lang w:val="de-DE"/>
        </w:rPr>
        <w:t>)</w:t>
      </w:r>
    </w:p>
    <w:p w:rsidR="00571B54" w:rsidRPr="006E1C09" w:rsidRDefault="00571B54" w:rsidP="00571B54">
      <w:pPr>
        <w:pStyle w:val="StandardErstzeileneinzug"/>
        <w:rPr>
          <w:lang w:val="de-DE"/>
        </w:rPr>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 (ist noch </w:t>
      </w:r>
      <w:r>
        <w:rPr>
          <w:lang w:val="de-DE"/>
        </w:rPr>
        <w:t xml:space="preserve">präsent </w:t>
      </w:r>
      <w:r w:rsidRPr="00B24973">
        <w:rPr>
          <w:lang w:val="de-DE"/>
        </w:rPr>
        <w:t xml:space="preserve">in </w:t>
      </w:r>
      <w:r>
        <w:rPr>
          <w:lang w:val="de-DE"/>
        </w:rPr>
        <w:fldChar w:fldCharType="begin" w:fldLock="1"/>
      </w:r>
      <w:r>
        <w:rPr>
          <w:lang w:val="de-DE"/>
        </w:rP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Pr>
          <w:lang w:val="de-DE"/>
        </w:rPr>
        <w:fldChar w:fldCharType="separate"/>
      </w:r>
      <w:r w:rsidRPr="006E1C09">
        <w:rPr>
          <w:noProof/>
          <w:lang w:val="de-DE"/>
        </w:rPr>
        <w:t>(Kruijff, Swan II, &amp; Feiner, 2010)</w:t>
      </w:r>
      <w:r>
        <w:rPr>
          <w:lang w:val="de-DE"/>
        </w:rPr>
        <w:fldChar w:fldCharType="end"/>
      </w:r>
      <w:r w:rsidRPr="006E1C09">
        <w:rPr>
          <w:lang w:val="de-DE"/>
        </w:rPr>
        <w:t>))</w:t>
      </w:r>
    </w:p>
    <w:p w:rsidR="00571B54" w:rsidRPr="000B5FF7" w:rsidRDefault="00571B54" w:rsidP="00571B54">
      <w:pPr>
        <w:pStyle w:val="StandardErstzeileneinzug"/>
        <w:numPr>
          <w:ilvl w:val="0"/>
          <w:numId w:val="3"/>
        </w:numPr>
      </w:pP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6E1C09">
        <w:rPr>
          <w:noProof/>
        </w:rPr>
        <w:t>(Azuma et al., 2001)</w:t>
      </w:r>
      <w:r>
        <w:fldChar w:fldCharType="end"/>
      </w:r>
      <w:r w:rsidRPr="000B5FF7">
        <w:t>: “</w:t>
      </w:r>
      <w:r w:rsidRPr="000B5FF7">
        <w:rPr>
          <w:b/>
          <w:bCs/>
        </w:rPr>
        <w:t xml:space="preserve">Another approach for projective AR relies on </w:t>
      </w:r>
      <w:proofErr w:type="spellStart"/>
      <w:r w:rsidRPr="000B5FF7">
        <w:rPr>
          <w:b/>
          <w:bCs/>
        </w:rPr>
        <w:t>headworn</w:t>
      </w:r>
      <w:proofErr w:type="spellEnd"/>
      <w:r w:rsidRPr="000B5FF7">
        <w:rPr>
          <w:b/>
          <w:bCs/>
        </w:rPr>
        <w:t xml:space="preserve"> projectors, whose images are projected along the viewer’s line of sight at objects in the world</w:t>
      </w:r>
      <w:r w:rsidRPr="000B5FF7">
        <w:t xml:space="preserve">. The target objects are coated with a retroreflective material that reflects light back along the angle of incidence. Multiple users can see different images on the same </w:t>
      </w:r>
      <w:r w:rsidRPr="000B5FF7">
        <w:lastRenderedPageBreak/>
        <w:t>target projected by their own head-worn systems, since the projected images can’t be seen except along the line of projection.”</w:t>
      </w:r>
    </w:p>
    <w:p w:rsidR="00E11F32" w:rsidRDefault="00E11F32" w:rsidP="00E11F32">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Pr>
          <w:lang w:val="de-DE"/>
        </w:rPr>
        <w:fldChar w:fldCharType="separate"/>
      </w:r>
      <w:r w:rsidRPr="00AA1C61">
        <w:rPr>
          <w:noProof/>
          <w:lang w:val="de-DE"/>
        </w:rPr>
        <w:t>(Sharma, Wild, Klemke, Helin, &amp; Azam, 2016)</w:t>
      </w:r>
      <w:r>
        <w:rPr>
          <w:lang w:val="de-DE"/>
        </w:rPr>
        <w:fldChar w:fldCharType="end"/>
      </w:r>
      <w:r>
        <w:rPr>
          <w:lang w:val="de-DE"/>
        </w:rPr>
        <w:t xml:space="preserve"> unterscheidet (Smart </w:t>
      </w:r>
      <w:proofErr w:type="spellStart"/>
      <w:r>
        <w:rPr>
          <w:lang w:val="de-DE"/>
        </w:rPr>
        <w:t>g</w:t>
      </w:r>
      <w:r w:rsidRPr="009902FC">
        <w:rPr>
          <w:lang w:val="de-DE"/>
        </w:rPr>
        <w:t>lasses</w:t>
      </w:r>
      <w:proofErr w:type="spellEnd"/>
      <w:r>
        <w:rPr>
          <w:lang w:val="de-DE"/>
        </w:rPr>
        <w:t xml:space="preserve">): </w:t>
      </w:r>
      <w:proofErr w:type="spellStart"/>
      <w:r>
        <w:rPr>
          <w:lang w:val="de-DE"/>
        </w:rPr>
        <w:t>Monocular</w:t>
      </w:r>
      <w:proofErr w:type="spellEnd"/>
      <w:r>
        <w:rPr>
          <w:lang w:val="de-DE"/>
        </w:rPr>
        <w:t>, bi-</w:t>
      </w:r>
      <w:proofErr w:type="spellStart"/>
      <w:r>
        <w:rPr>
          <w:lang w:val="de-DE"/>
        </w:rPr>
        <w:t>ocular</w:t>
      </w:r>
      <w:proofErr w:type="spellEnd"/>
      <w:r>
        <w:rPr>
          <w:lang w:val="de-DE"/>
        </w:rPr>
        <w:t xml:space="preserve">, </w:t>
      </w:r>
      <w:proofErr w:type="spellStart"/>
      <w:r>
        <w:rPr>
          <w:lang w:val="de-DE"/>
        </w:rPr>
        <w:t>binocular</w:t>
      </w:r>
      <w:proofErr w:type="spellEnd"/>
      <w:r>
        <w:rPr>
          <w:lang w:val="de-DE"/>
        </w:rPr>
        <w:t>.</w:t>
      </w:r>
    </w:p>
    <w:p w:rsidR="00E11F32" w:rsidRDefault="00E11F32" w:rsidP="00E11F32">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571B54" w:rsidRPr="00E11F32" w:rsidRDefault="00E11F32" w:rsidP="00E11F32">
      <w:pPr>
        <w:pStyle w:val="StandardErstzeileneinzug"/>
        <w:rPr>
          <w:i/>
        </w:rPr>
      </w:pPr>
      <w:proofErr w:type="spellStart"/>
      <w:proofErr w:type="gramStart"/>
      <w:r w:rsidRPr="00DF73B2">
        <w:rPr>
          <w:i/>
        </w:rPr>
        <w:t>Abschnitt</w:t>
      </w:r>
      <w:proofErr w:type="spellEnd"/>
      <w:r w:rsidRPr="00DF73B2">
        <w:rPr>
          <w:i/>
        </w:rPr>
        <w:t xml:space="preserve"> </w:t>
      </w:r>
      <w:proofErr w:type="spellStart"/>
      <w:r w:rsidRPr="00DF73B2">
        <w:rPr>
          <w:i/>
        </w:rPr>
        <w:t>zur</w:t>
      </w:r>
      <w:proofErr w:type="spellEnd"/>
      <w:r w:rsidRPr="00DF73B2">
        <w:rPr>
          <w:i/>
        </w:rPr>
        <w:t xml:space="preserve"> HoloLens?</w:t>
      </w:r>
      <w:proofErr w:type="gramEnd"/>
    </w:p>
    <w:p w:rsidR="00257711" w:rsidRPr="00257711" w:rsidRDefault="00257711" w:rsidP="00257711">
      <w:pPr>
        <w:pStyle w:val="berschrift4"/>
        <w:rPr>
          <w:lang w:val="en-US"/>
        </w:rPr>
      </w:pPr>
      <w:bookmarkStart w:id="13" w:name="_Toc470294049"/>
      <w:r>
        <w:rPr>
          <w:lang w:val="en-US"/>
        </w:rPr>
        <w:t>Techniques</w:t>
      </w:r>
      <w:bookmarkEnd w:id="13"/>
    </w:p>
    <w:p w:rsidR="000B5FF7" w:rsidRDefault="000B5FF7" w:rsidP="00B94732">
      <w:pPr>
        <w:pStyle w:val="StandardErstzeileneinzug"/>
      </w:pPr>
      <w:r w:rsidRPr="00BA2B77">
        <w:t xml:space="preserve">Location-Based </w:t>
      </w:r>
      <w:r w:rsidR="00BA2B77">
        <w:t>(</w:t>
      </w:r>
      <w:proofErr w:type="spellStart"/>
      <w:r w:rsidR="00BA2B77">
        <w:t>geolocated</w:t>
      </w:r>
      <w:proofErr w:type="spellEnd"/>
      <w:r w:rsidR="00BA2B77">
        <w:t>/marker-less</w:t>
      </w:r>
      <w:r w:rsidR="0045779C">
        <w:t>/gravimetric</w:t>
      </w:r>
      <w:r w:rsidR="008562D2">
        <w:t xml:space="preserve"> </w:t>
      </w:r>
      <w:r w:rsidR="008562D2">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8562D2">
        <w:fldChar w:fldCharType="separate"/>
      </w:r>
      <w:r w:rsidR="0041510F" w:rsidRPr="0041510F">
        <w:rPr>
          <w:noProof/>
        </w:rPr>
        <w:t>(L. Johnson et al., 2011)</w:t>
      </w:r>
      <w:r w:rsidR="008562D2">
        <w:fldChar w:fldCharType="end"/>
      </w:r>
      <w:r w:rsidR="00BA2B77">
        <w:t xml:space="preserve">) </w:t>
      </w:r>
      <w:r w:rsidRPr="00BA2B77">
        <w:t>vs Vision-Based</w:t>
      </w:r>
      <w:r w:rsidR="00BA2B77" w:rsidRPr="00BA2B77">
        <w:t xml:space="preserve"> (</w:t>
      </w:r>
      <w:r w:rsidR="00BA2B77">
        <w:t>artefact-based /marker-based) (</w:t>
      </w:r>
      <w:r w:rsidR="008562D2">
        <w:fldChar w:fldCharType="begin" w:fldLock="1"/>
      </w:r>
      <w:r w:rsidR="008562D2">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8562D2">
        <w:fldChar w:fldCharType="separate"/>
      </w:r>
      <w:r w:rsidR="008562D2" w:rsidRPr="008562D2">
        <w:rPr>
          <w:noProof/>
        </w:rPr>
        <w:t>(</w:t>
      </w:r>
      <w:proofErr w:type="spellStart"/>
      <w:r w:rsidR="008562D2" w:rsidRPr="008562D2">
        <w:rPr>
          <w:noProof/>
        </w:rPr>
        <w:t>Munnerley</w:t>
      </w:r>
      <w:proofErr w:type="spellEnd"/>
      <w:r w:rsidR="008562D2" w:rsidRPr="008562D2">
        <w:rPr>
          <w:noProof/>
        </w:rPr>
        <w:t xml:space="preserve"> et al., 2012)</w:t>
      </w:r>
      <w:r w:rsidR="008562D2">
        <w:fldChar w:fldCharType="end"/>
      </w:r>
      <w:r w:rsidR="00BA2B77" w:rsidRPr="00873C1B">
        <w:t xml:space="preserve">, </w:t>
      </w:r>
      <w:r w:rsidR="008562D2">
        <w:rPr>
          <w:lang w:val="de-DE"/>
        </w:rPr>
        <w:fldChar w:fldCharType="begin" w:fldLock="1"/>
      </w:r>
      <w:r w:rsidR="008562D2" w:rsidRPr="00873C1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562D2">
        <w:rPr>
          <w:lang w:val="de-DE"/>
        </w:rPr>
        <w:fldChar w:fldCharType="separate"/>
      </w:r>
      <w:r w:rsidR="008562D2" w:rsidRPr="00873C1B">
        <w:rPr>
          <w:noProof/>
        </w:rPr>
        <w:t>(FitzGerald et al., 2013)</w:t>
      </w:r>
      <w:r w:rsidR="008562D2">
        <w:rPr>
          <w:lang w:val="de-DE"/>
        </w:rPr>
        <w:fldChar w:fldCharType="end"/>
      </w:r>
      <w:r w:rsidR="000D35EE" w:rsidRPr="00873C1B">
        <w:t xml:space="preserve"> </w:t>
      </w:r>
      <w:proofErr w:type="spellStart"/>
      <w:r w:rsidR="000D35EE" w:rsidRPr="00873C1B">
        <w:t>zitiert</w:t>
      </w:r>
      <w:proofErr w:type="spellEnd"/>
      <w:r w:rsidR="000D35EE" w:rsidRPr="00873C1B">
        <w:t xml:space="preserve"> </w:t>
      </w:r>
      <w:proofErr w:type="spellStart"/>
      <w:r w:rsidR="000D35EE" w:rsidRPr="00873C1B">
        <w:t>ihn</w:t>
      </w:r>
      <w:proofErr w:type="spellEnd"/>
      <w:r w:rsidR="000D35EE" w:rsidRPr="00873C1B">
        <w:t xml:space="preserve">, </w:t>
      </w:r>
      <w:proofErr w:type="spellStart"/>
      <w:r w:rsidR="000D35EE" w:rsidRPr="00873C1B">
        <w:t>benutzt</w:t>
      </w:r>
      <w:proofErr w:type="spellEnd"/>
      <w:r w:rsidR="000D35EE" w:rsidRPr="00873C1B">
        <w:t xml:space="preserve"> (</w:t>
      </w:r>
      <w:proofErr w:type="spellStart"/>
      <w:r w:rsidR="000D35EE" w:rsidRPr="00873C1B">
        <w:t>zusätzlich</w:t>
      </w:r>
      <w:proofErr w:type="spellEnd"/>
      <w:r w:rsidR="000D35EE" w:rsidRPr="00873C1B">
        <w:t>?) marker-less/-based</w:t>
      </w:r>
      <w:r w:rsidR="00BA2B77" w:rsidRPr="00873C1B">
        <w:t xml:space="preserve">) -&gt; </w:t>
      </w:r>
      <w:proofErr w:type="spellStart"/>
      <w:r w:rsidR="00BA2B77" w:rsidRPr="00873C1B">
        <w:t>Hololens</w:t>
      </w:r>
      <w:proofErr w:type="spellEnd"/>
      <w:r w:rsidR="00BA2B77" w:rsidRPr="00873C1B">
        <w:t xml:space="preserve"> </w:t>
      </w:r>
      <w:proofErr w:type="spellStart"/>
      <w:r w:rsidR="00BA2B77" w:rsidRPr="00873C1B">
        <w:t>hervorheben</w:t>
      </w:r>
      <w:proofErr w:type="spellEnd"/>
      <w:r w:rsidR="00BA2B77" w:rsidRPr="00873C1B">
        <w:t xml:space="preserve"> </w:t>
      </w:r>
      <w:proofErr w:type="spellStart"/>
      <w:r w:rsidR="00BA2B77" w:rsidRPr="00873C1B">
        <w:t>als</w:t>
      </w:r>
      <w:proofErr w:type="spellEnd"/>
      <w:r w:rsidR="00BA2B77" w:rsidRPr="00873C1B">
        <w:t xml:space="preserve"> </w:t>
      </w:r>
      <w:proofErr w:type="spellStart"/>
      <w:r w:rsidR="00BA2B77" w:rsidRPr="00873C1B">
        <w:t>alternativen</w:t>
      </w:r>
      <w:proofErr w:type="spellEnd"/>
      <w:r w:rsidR="00BA2B77" w:rsidRPr="00873C1B">
        <w:t xml:space="preserve"> </w:t>
      </w:r>
      <w:proofErr w:type="spellStart"/>
      <w:r w:rsidR="00BA2B77" w:rsidRPr="00873C1B">
        <w:t>dritten</w:t>
      </w:r>
      <w:proofErr w:type="spellEnd"/>
      <w:r w:rsidR="00BA2B77" w:rsidRPr="00873C1B">
        <w:t xml:space="preserve"> Ansatz</w:t>
      </w:r>
    </w:p>
    <w:p w:rsidR="0050186F" w:rsidRPr="00873C1B" w:rsidRDefault="0050186F" w:rsidP="00B94732">
      <w:pPr>
        <w:pStyle w:val="StandardErstzeileneinzug"/>
      </w:pPr>
      <w:r>
        <w:fldChar w:fldCharType="begin" w:fldLock="1"/>
      </w:r>
      <w: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fldChar w:fldCharType="separate"/>
      </w:r>
      <w:r w:rsidRPr="0050186F">
        <w:rPr>
          <w:noProof/>
        </w:rPr>
        <w:t>(Munnerley et al., 2012)</w:t>
      </w:r>
      <w:r>
        <w:fldChar w:fldCharType="end"/>
      </w:r>
      <w:r>
        <w:t xml:space="preserve">: </w:t>
      </w:r>
      <w:r w:rsidRPr="0050186F">
        <w:t>“Geo-located AR works on the principle of defining a physical map reference or Point of Interest (POI) and then allowing the creator to add virtual assets (text, 3D and video) onto that POI. When a user, with the appropriate application installed on their mobile device, explores a space the POIs are revealed and the content can be accessed.”</w:t>
      </w:r>
      <w:r>
        <w:br/>
        <w:t xml:space="preserve">Ibid: </w:t>
      </w:r>
      <w:r w:rsidRPr="0050186F">
        <w:t>“Artefact-based AR works by tracking physical ‘‘markers’’ or ‘‘patterns’’ located on particular objects. A camera is used to track the marker, which the AR code then uses to display, for example, pre-built objects, animations and interactions. Markers can include barcodes and QR codes, however recent developments in image recognition and mobile technology allow for any image to be used as a marker as long as it is pre-defined in the AR code.”</w:t>
      </w:r>
    </w:p>
    <w:p w:rsidR="00D62371" w:rsidRDefault="008562D2" w:rsidP="00D62371">
      <w:pPr>
        <w:pStyle w:val="StandardErstzeileneinzug"/>
      </w:pPr>
      <w:r>
        <w:t>Marker-based:</w:t>
      </w:r>
      <w:r w:rsidR="00D62371" w:rsidRPr="00D62371">
        <w:t xml:space="preserve"> </w:t>
      </w:r>
      <w:r>
        <w:fldChar w:fldCharType="begin" w:fldLock="1"/>
      </w:r>
      <w: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fldChar w:fldCharType="separate"/>
      </w:r>
      <w:r w:rsidRPr="008562D2">
        <w:rPr>
          <w:noProof/>
        </w:rPr>
        <w:t>(You &amp; Neumann, 2001)</w:t>
      </w:r>
      <w:r>
        <w:fldChar w:fldCharType="end"/>
      </w:r>
      <w:r>
        <w:t xml:space="preserve"> </w:t>
      </w:r>
      <w:r w:rsidR="00D62371" w:rsidRPr="00D62371">
        <w:t xml:space="preserve">listen </w:t>
      </w:r>
      <w:proofErr w:type="spellStart"/>
      <w:r w:rsidR="00D62371" w:rsidRPr="00D62371">
        <w:t>Arten</w:t>
      </w:r>
      <w:proofErr w:type="spellEnd"/>
      <w:r w:rsidR="00D62371" w:rsidRPr="00D62371">
        <w:t xml:space="preserve"> von Fiducials (5.1) (corner features, square shape markers, circular</w:t>
      </w:r>
      <w:r w:rsidR="00D62371">
        <w:t xml:space="preserve"> </w:t>
      </w:r>
      <w:r w:rsidR="00D62371" w:rsidRPr="00D62371">
        <w:t>markers, and multi-ring color markers)</w:t>
      </w:r>
    </w:p>
    <w:p w:rsidR="000D7D7F" w:rsidRPr="00D62371" w:rsidRDefault="000D7D7F" w:rsidP="00D62371">
      <w:pPr>
        <w:pStyle w:val="StandardErstzeileneinzug"/>
      </w:pPr>
      <w:r>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0D7D7F">
        <w:rPr>
          <w:noProof/>
        </w:rPr>
        <w:t>(Papagiannakis et al., 2008)</w:t>
      </w:r>
      <w:r>
        <w:fldChar w:fldCharType="end"/>
      </w:r>
      <w:r>
        <w:t xml:space="preserve">: </w:t>
      </w:r>
      <w:r w:rsidRPr="000D7D7F">
        <w:t>“A still common approach for more demanding augmented reality applications is to make use of fiducials: easily recognizable landmarks such as concentric circles placed in known positions around the environment. Such fiducials may be passive (e.g., a printed marker) or active (e.g., a light-emitting diode);”</w:t>
      </w:r>
    </w:p>
    <w:p w:rsidR="00B94732" w:rsidRPr="00873C1B" w:rsidRDefault="004A0BD1" w:rsidP="00B94732">
      <w:pPr>
        <w:pStyle w:val="StandardErstzeileneinzug"/>
        <w:rPr>
          <w:lang w:val="de-DE"/>
        </w:rPr>
      </w:pPr>
      <w:r w:rsidRPr="004A0BD1">
        <w:rPr>
          <w:lang w:val="de-DE"/>
        </w:rPr>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w:t>
      </w:r>
      <w:r w:rsidR="008562D2">
        <w:rPr>
          <w:lang w:val="de-DE"/>
        </w:rPr>
        <w:fldChar w:fldCharType="begin" w:fldLock="1"/>
      </w:r>
      <w:r w:rsidR="008562D2">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8562D2">
        <w:rPr>
          <w:lang w:val="de-DE"/>
        </w:rPr>
        <w:fldChar w:fldCharType="separate"/>
      </w:r>
      <w:r w:rsidR="008562D2" w:rsidRPr="008562D2">
        <w:rPr>
          <w:noProof/>
          <w:lang w:val="de-DE"/>
        </w:rPr>
        <w:t>(Schall et al., 2009)</w:t>
      </w:r>
      <w:r w:rsidR="008562D2">
        <w:rPr>
          <w:lang w:val="de-DE"/>
        </w:rPr>
        <w:fldChar w:fldCharType="end"/>
      </w:r>
      <w:r w:rsidR="00C732DA" w:rsidRPr="008562D2">
        <w:rPr>
          <w:lang w:val="de-DE"/>
        </w:rPr>
        <w:t xml:space="preserve">, </w:t>
      </w:r>
      <w:r w:rsidR="008562D2">
        <w:rPr>
          <w:lang w:val="de-DE"/>
        </w:rPr>
        <w:fldChar w:fldCharType="begin" w:fldLock="1"/>
      </w:r>
      <w:r w:rsidR="008562D2">
        <w:rPr>
          <w:lang w:val="de-DE"/>
        </w:rP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8562D2">
        <w:rPr>
          <w:lang w:val="de-DE"/>
        </w:rPr>
        <w:fldChar w:fldCharType="separate"/>
      </w:r>
      <w:r w:rsidR="008562D2" w:rsidRPr="008562D2">
        <w:rPr>
          <w:noProof/>
          <w:lang w:val="de-DE"/>
        </w:rPr>
        <w:t>(Hol, Schön, Gustafsson, &amp; Slycke, 2006)</w:t>
      </w:r>
      <w:r w:rsidR="008562D2">
        <w:rPr>
          <w:lang w:val="de-DE"/>
        </w:rPr>
        <w:fldChar w:fldCharType="end"/>
      </w:r>
      <w:r w:rsidRPr="00873C1B">
        <w:rPr>
          <w:lang w:val="de-DE"/>
        </w:rPr>
        <w:t>)</w:t>
      </w:r>
    </w:p>
    <w:p w:rsidR="004A0BD1" w:rsidRPr="004A0BD1" w:rsidRDefault="008562D2" w:rsidP="00B94732">
      <w:pPr>
        <w:pStyle w:val="StandardErstzeileneinzug"/>
      </w:pPr>
      <w:r>
        <w:fldChar w:fldCharType="begin" w:fldLock="1"/>
      </w:r>
      <w:r w:rsidR="00AA1C61" w:rsidRPr="00571B54">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571B54">
        <w:rPr>
          <w:noProof/>
          <w:lang w:val="de-DE"/>
        </w:rPr>
        <w:t>(Wetzel et al., 2008)</w:t>
      </w:r>
      <w:r>
        <w:fldChar w:fldCharType="end"/>
      </w:r>
      <w:r w:rsidR="004A0BD1" w:rsidRPr="00571B54">
        <w:rPr>
          <w:lang w:val="de-DE"/>
        </w:rPr>
        <w:t>: “</w:t>
      </w:r>
      <w:proofErr w:type="spellStart"/>
      <w:r w:rsidR="004A0BD1" w:rsidRPr="00571B54">
        <w:rPr>
          <w:lang w:val="de-DE"/>
        </w:rPr>
        <w:t>Using</w:t>
      </w:r>
      <w:proofErr w:type="spellEnd"/>
      <w:r w:rsidR="004A0BD1" w:rsidRPr="00571B54">
        <w:rPr>
          <w:lang w:val="de-DE"/>
        </w:rPr>
        <w:t xml:space="preserve"> GPS in </w:t>
      </w:r>
      <w:proofErr w:type="spellStart"/>
      <w:r w:rsidR="004A0BD1" w:rsidRPr="00571B54">
        <w:rPr>
          <w:lang w:val="de-DE"/>
        </w:rPr>
        <w:t>TimeWarp</w:t>
      </w:r>
      <w:proofErr w:type="spellEnd"/>
      <w:r w:rsidR="004A0BD1" w:rsidRPr="00571B54">
        <w:rPr>
          <w:lang w:val="de-DE"/>
        </w:rPr>
        <w:t xml:space="preserve"> </w:t>
      </w:r>
      <w:proofErr w:type="spellStart"/>
      <w:r w:rsidR="004A0BD1" w:rsidRPr="00571B54">
        <w:rPr>
          <w:lang w:val="de-DE"/>
        </w:rPr>
        <w:t>proved</w:t>
      </w:r>
      <w:proofErr w:type="spellEnd"/>
      <w:r w:rsidR="004A0BD1" w:rsidRPr="00571B54">
        <w:rPr>
          <w:lang w:val="de-DE"/>
        </w:rPr>
        <w:t xml:space="preserve"> </w:t>
      </w:r>
      <w:proofErr w:type="spellStart"/>
      <w:r w:rsidR="004A0BD1" w:rsidRPr="00571B54">
        <w:rPr>
          <w:lang w:val="de-DE"/>
        </w:rPr>
        <w:t>to</w:t>
      </w:r>
      <w:proofErr w:type="spellEnd"/>
      <w:r w:rsidR="004A0BD1" w:rsidRPr="00571B54">
        <w:rPr>
          <w:lang w:val="de-DE"/>
        </w:rPr>
        <w:t xml:space="preserve"> </w:t>
      </w:r>
      <w:proofErr w:type="spellStart"/>
      <w:r w:rsidR="004A0BD1" w:rsidRPr="00571B54">
        <w:rPr>
          <w:lang w:val="de-DE"/>
        </w:rPr>
        <w:t>be</w:t>
      </w:r>
      <w:proofErr w:type="spellEnd"/>
      <w:r w:rsidR="004A0BD1" w:rsidRPr="00571B54">
        <w:rPr>
          <w:lang w:val="de-DE"/>
        </w:rPr>
        <w:t xml:space="preserve"> a </w:t>
      </w:r>
      <w:proofErr w:type="spellStart"/>
      <w:r w:rsidR="004A0BD1" w:rsidRPr="00571B54">
        <w:rPr>
          <w:lang w:val="de-DE"/>
        </w:rPr>
        <w:t>problematic</w:t>
      </w:r>
      <w:proofErr w:type="spellEnd"/>
      <w:r w:rsidR="004A0BD1" w:rsidRPr="00571B54">
        <w:rPr>
          <w:lang w:val="de-DE"/>
        </w:rPr>
        <w:t xml:space="preserve"> </w:t>
      </w:r>
      <w:proofErr w:type="spellStart"/>
      <w:r w:rsidR="004A0BD1" w:rsidRPr="00571B54">
        <w:rPr>
          <w:lang w:val="de-DE"/>
        </w:rPr>
        <w:t>choice</w:t>
      </w:r>
      <w:proofErr w:type="spellEnd"/>
      <w:r w:rsidR="004A0BD1" w:rsidRPr="00571B54">
        <w:rPr>
          <w:lang w:val="de-DE"/>
        </w:rPr>
        <w:t xml:space="preserve"> </w:t>
      </w:r>
      <w:proofErr w:type="spellStart"/>
      <w:r w:rsidR="004A0BD1" w:rsidRPr="00571B54">
        <w:rPr>
          <w:lang w:val="de-DE"/>
        </w:rPr>
        <w:t>for</w:t>
      </w:r>
      <w:proofErr w:type="spellEnd"/>
      <w:r w:rsidR="004A0BD1" w:rsidRPr="00571B54">
        <w:rPr>
          <w:lang w:val="de-DE"/>
        </w:rPr>
        <w:t xml:space="preserve"> </w:t>
      </w:r>
      <w:proofErr w:type="spellStart"/>
      <w:r w:rsidR="004A0BD1" w:rsidRPr="00571B54">
        <w:rPr>
          <w:lang w:val="de-DE"/>
        </w:rPr>
        <w:t>example</w:t>
      </w:r>
      <w:proofErr w:type="spellEnd"/>
      <w:r w:rsidR="004A0BD1" w:rsidRPr="00571B54">
        <w:rPr>
          <w:lang w:val="de-DE"/>
        </w:rPr>
        <w:t xml:space="preserve">. </w:t>
      </w:r>
      <w:r w:rsidR="004A0BD1" w:rsidRPr="004A0BD1">
        <w:t xml:space="preserve">(...) Marker tracking on the other hand as applied in Interference or The Eye of Judgment is much more stable and a </w:t>
      </w:r>
      <w:r w:rsidR="004A0BD1" w:rsidRPr="004A0BD1">
        <w:rPr>
          <w:b/>
          <w:bCs/>
        </w:rPr>
        <w:t>simple yet often times effective solution.</w:t>
      </w:r>
      <w:r w:rsidR="004A0BD1" w:rsidRPr="004A0BD1">
        <w:t>”</w:t>
      </w:r>
    </w:p>
    <w:p w:rsidR="00B94732" w:rsidRPr="00873C1B" w:rsidRDefault="00B94732" w:rsidP="00B94732">
      <w:pPr>
        <w:pStyle w:val="StandardErstzeileneinzug"/>
      </w:pPr>
      <w:proofErr w:type="spellStart"/>
      <w:r w:rsidRPr="00873C1B">
        <w:t>Moderner</w:t>
      </w:r>
      <w:proofErr w:type="spellEnd"/>
      <w:r w:rsidRPr="00873C1B">
        <w:t xml:space="preserve"> </w:t>
      </w:r>
      <w:proofErr w:type="spellStart"/>
      <w:r w:rsidRPr="00873C1B">
        <w:t>Vergleich</w:t>
      </w:r>
      <w:proofErr w:type="spellEnd"/>
    </w:p>
    <w:p w:rsidR="00B94732" w:rsidRPr="00873C1B" w:rsidRDefault="00B94732" w:rsidP="00B94732">
      <w:pPr>
        <w:pStyle w:val="StandardErstzeileneinzug"/>
      </w:pPr>
      <w:proofErr w:type="spellStart"/>
      <w:proofErr w:type="gramStart"/>
      <w:r w:rsidRPr="00873C1B">
        <w:t>Hololens</w:t>
      </w:r>
      <w:proofErr w:type="spellEnd"/>
      <w:r w:rsidRPr="00873C1B">
        <w:t xml:space="preserve"> </w:t>
      </w:r>
      <w:proofErr w:type="spellStart"/>
      <w:r w:rsidRPr="00873C1B">
        <w:t>speziell</w:t>
      </w:r>
      <w:proofErr w:type="spellEnd"/>
      <w:r w:rsidRPr="00873C1B">
        <w:t>?</w:t>
      </w:r>
      <w:proofErr w:type="gramEnd"/>
    </w:p>
    <w:p w:rsidR="00C55CC0" w:rsidRDefault="00AA1C61" w:rsidP="00B94732">
      <w:pPr>
        <w:pStyle w:val="StandardErstzeileneinzug"/>
      </w:pPr>
      <w:r>
        <w:rPr>
          <w:lang w:val="de-DE"/>
        </w:rP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00C55CC0" w:rsidRPr="000E6263">
        <w:t xml:space="preserve"> </w:t>
      </w:r>
      <w:proofErr w:type="spellStart"/>
      <w:r w:rsidR="00C55CC0" w:rsidRPr="000E6263">
        <w:t>unterscheiden</w:t>
      </w:r>
      <w:proofErr w:type="spellEnd"/>
      <w:r w:rsidR="00C55CC0" w:rsidRPr="000E6263">
        <w:t>: “Processing methods can be classifie</w:t>
      </w:r>
      <w:r w:rsidR="00C55CC0" w:rsidRPr="00C55CC0">
        <w:t xml:space="preserve">d into image enhancement and image understanding techniques. With image enhancement, </w:t>
      </w:r>
      <w:r w:rsidR="00C55CC0" w:rsidRPr="00C55CC0">
        <w:lastRenderedPageBreak/>
        <w:t>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D16E2D" w:rsidRPr="00D16E2D" w:rsidRDefault="00D16E2D" w:rsidP="00D16E2D">
      <w:pPr>
        <w:pStyle w:val="StandardErstzeileneinzug"/>
      </w:pPr>
      <w:r>
        <w:fldChar w:fldCharType="begin" w:fldLock="1"/>
      </w:r>
      <w:r w:rsidR="000D7D7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16E2D">
        <w:rPr>
          <w:noProof/>
        </w:rPr>
        <w:t>(Papagiannakis et al., 2008)</w:t>
      </w:r>
      <w:r>
        <w:fldChar w:fldCharType="end"/>
      </w:r>
      <w:r>
        <w:t xml:space="preserve">: </w:t>
      </w:r>
      <w:r w:rsidRPr="00D16E2D">
        <w:t xml:space="preserve">“Tracking a user with an external camera is an example of outside-in tracking, where the imaging sensor is mounted outside the space tracked. (...) In inside-out systems, the imaging sensor is itself head-mounted and any rotation of the </w:t>
      </w:r>
      <w:proofErr w:type="spellStart"/>
      <w:r w:rsidRPr="00D16E2D">
        <w:t>user’’s</w:t>
      </w:r>
      <w:proofErr w:type="spellEnd"/>
      <w:r w:rsidRPr="00D16E2D">
        <w:t xml:space="preserve"> head causes substantial changes in the observed image.”</w:t>
      </w:r>
    </w:p>
    <w:p w:rsidR="008A02DF" w:rsidRPr="000E6263" w:rsidRDefault="008A02DF" w:rsidP="008A02DF">
      <w:pPr>
        <w:pStyle w:val="berschrift4"/>
      </w:pPr>
      <w:bookmarkStart w:id="14" w:name="_Toc470294050"/>
      <w:r>
        <w:t>Software Frameworks</w:t>
      </w:r>
      <w:bookmarkEnd w:id="14"/>
    </w:p>
    <w:p w:rsidR="001B1B51" w:rsidRDefault="001B1B51" w:rsidP="0044065F">
      <w:pPr>
        <w:pStyle w:val="StandardErstzeileneinzug"/>
        <w:rPr>
          <w:i/>
          <w:lang w:val="de-DE"/>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873C1B">
        <w:rPr>
          <w:i/>
          <w:lang w:val="de-DE"/>
        </w:rPr>
        <w:t>)</w:t>
      </w:r>
    </w:p>
    <w:p w:rsidR="008A02DF" w:rsidRDefault="008A02DF" w:rsidP="0044065F">
      <w:pPr>
        <w:pStyle w:val="StandardErstzeileneinzug"/>
        <w:rPr>
          <w:i/>
        </w:rPr>
      </w:pPr>
      <w:r>
        <w:rPr>
          <w:i/>
          <w:lang w:val="de-DE"/>
        </w:rPr>
        <w:fldChar w:fldCharType="begin" w:fldLock="1"/>
      </w:r>
      <w:r w:rsidR="00697141">
        <w:rPr>
          <w:i/>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Pr>
          <w:i/>
          <w:lang w:val="de-DE"/>
        </w:rPr>
        <w:fldChar w:fldCharType="separate"/>
      </w:r>
      <w:r w:rsidRPr="00FD765C">
        <w:rPr>
          <w:noProof/>
        </w:rPr>
        <w:t>(Specht et al., 2011)</w:t>
      </w:r>
      <w:r>
        <w:rPr>
          <w:i/>
          <w:lang w:val="de-DE"/>
        </w:rPr>
        <w:fldChar w:fldCharType="end"/>
      </w:r>
      <w:r w:rsidR="00FD765C" w:rsidRPr="00FD765C">
        <w:rPr>
          <w:i/>
        </w:rPr>
        <w:t xml:space="preserve">: “Scanning a QR-code by means of the integrated camera provides an easy way to launch a URL that starts the game on the smartphone. The URL resolves to an </w:t>
      </w:r>
      <w:proofErr w:type="spellStart"/>
      <w:r w:rsidR="00FD765C" w:rsidRPr="00FD765C">
        <w:rPr>
          <w:i/>
        </w:rPr>
        <w:t>OpenGamaray</w:t>
      </w:r>
      <w:proofErr w:type="spellEnd"/>
      <w:r w:rsidR="00FD765C" w:rsidRPr="00FD765C">
        <w:rPr>
          <w:i/>
        </w:rPr>
        <w:t xml:space="preserve"> dimension – an XML document with MIME type ‘application/</w:t>
      </w:r>
      <w:proofErr w:type="spellStart"/>
      <w:r w:rsidR="00FD765C" w:rsidRPr="00FD765C">
        <w:rPr>
          <w:i/>
        </w:rPr>
        <w:t>gamaray-gddf</w:t>
      </w:r>
      <w:proofErr w:type="spellEnd"/>
      <w:r w:rsidR="00FD765C" w:rsidRPr="00FD765C">
        <w:rPr>
          <w:i/>
        </w:rPr>
        <w:t xml:space="preserve">’. Via this MIME type, the Android browser can automatically launch the </w:t>
      </w:r>
      <w:proofErr w:type="spellStart"/>
      <w:r w:rsidR="00FD765C" w:rsidRPr="00FD765C">
        <w:rPr>
          <w:i/>
        </w:rPr>
        <w:t>Gamaray</w:t>
      </w:r>
      <w:proofErr w:type="spellEnd"/>
      <w:r w:rsidR="00FD765C" w:rsidRPr="00FD765C">
        <w:rPr>
          <w:i/>
        </w:rPr>
        <w:t xml:space="preserve"> client to render the dimension.”</w:t>
      </w:r>
    </w:p>
    <w:p w:rsidR="00D37F6F" w:rsidRDefault="00D37F6F" w:rsidP="00D37F6F">
      <w:pPr>
        <w:pStyle w:val="StandardErstzeileneinzug"/>
      </w:pPr>
      <w:r>
        <w:fldChar w:fldCharType="begin" w:fldLock="1"/>
      </w:r>
      <w:r w:rsidR="007A2303">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D37F6F">
        <w:rPr>
          <w:noProof/>
        </w:rPr>
        <w:t>(Lamantia, 2009)</w:t>
      </w:r>
      <w:r>
        <w:fldChar w:fldCharType="end"/>
      </w:r>
      <w:r>
        <w:t xml:space="preserve">: </w:t>
      </w:r>
      <w:r w:rsidRPr="00D37F6F">
        <w:rPr>
          <w:i/>
          <w:iCs/>
        </w:rPr>
        <w:t xml:space="preserve"> </w:t>
      </w:r>
      <w:r w:rsidRPr="00D37F6F">
        <w:t xml:space="preserve">“In addition to the spate of mobile applications—including </w:t>
      </w:r>
      <w:r w:rsidRPr="00D37F6F">
        <w:rPr>
          <w:b/>
          <w:bCs/>
        </w:rPr>
        <w:t xml:space="preserve">Augmented ID, </w:t>
      </w:r>
      <w:proofErr w:type="spellStart"/>
      <w:r w:rsidRPr="00D37F6F">
        <w:rPr>
          <w:b/>
          <w:bCs/>
        </w:rPr>
        <w:t>Wikitude</w:t>
      </w:r>
      <w:proofErr w:type="spellEnd"/>
      <w:r w:rsidRPr="00D37F6F">
        <w:rPr>
          <w:b/>
          <w:bCs/>
        </w:rPr>
        <w:t xml:space="preserve">, </w:t>
      </w:r>
      <w:proofErr w:type="spellStart"/>
      <w:r w:rsidRPr="00D37F6F">
        <w:rPr>
          <w:b/>
          <w:bCs/>
        </w:rPr>
        <w:t>Layar</w:t>
      </w:r>
      <w:proofErr w:type="spellEnd"/>
      <w:r w:rsidRPr="00D37F6F">
        <w:rPr>
          <w:b/>
          <w:bCs/>
        </w:rPr>
        <w:t xml:space="preserve">, Nearest Tube, and the still unreleased </w:t>
      </w:r>
      <w:proofErr w:type="spellStart"/>
      <w:r w:rsidRPr="00D37F6F">
        <w:rPr>
          <w:b/>
          <w:bCs/>
        </w:rPr>
        <w:t>TwittARound</w:t>
      </w:r>
      <w:proofErr w:type="spellEnd"/>
      <w:r w:rsidRPr="00D37F6F">
        <w:t>—augmented reality is increasingly visible in popular cross-media experiences.”</w:t>
      </w:r>
    </w:p>
    <w:p w:rsidR="00A50D51" w:rsidRDefault="00A50D51" w:rsidP="00D37F6F">
      <w:pPr>
        <w:pStyle w:val="StandardErstzeileneinzug"/>
      </w:pPr>
      <w:r>
        <w:fldChar w:fldCharType="begin" w:fldLock="1"/>
      </w:r>
      <w:r w:rsidR="00017D2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A50D51">
        <w:rPr>
          <w:noProof/>
        </w:rPr>
        <w:t>(Henderson &amp; Feiner, 2009)</w:t>
      </w:r>
      <w:r>
        <w:fldChar w:fldCharType="end"/>
      </w:r>
      <w:r>
        <w:t xml:space="preserve">: </w:t>
      </w:r>
      <w:r w:rsidRPr="00A50D51">
        <w:t>“Our AR application software was developed as a game engine “mod” using the Valve Source Engine Software Development Kit.”</w:t>
      </w:r>
    </w:p>
    <w:p w:rsidR="00C14166" w:rsidRPr="00DF73B2" w:rsidRDefault="00C14166" w:rsidP="00D37F6F">
      <w:pPr>
        <w:pStyle w:val="StandardErstzeileneinzug"/>
      </w:pPr>
      <w:proofErr w:type="spellStart"/>
      <w:r w:rsidRPr="00DF73B2">
        <w:t>Studierstube</w:t>
      </w:r>
      <w:proofErr w:type="spellEnd"/>
      <w:r w:rsidRPr="00DF73B2">
        <w:t xml:space="preserve"> </w:t>
      </w:r>
      <w:r w:rsidRPr="00DF73B2">
        <w:rPr>
          <w:i/>
        </w:rPr>
        <w:t>(</w:t>
      </w:r>
      <w:proofErr w:type="spellStart"/>
      <w:r w:rsidRPr="00DF73B2">
        <w:rPr>
          <w:i/>
        </w:rPr>
        <w:t>Überall</w:t>
      </w:r>
      <w:proofErr w:type="spellEnd"/>
      <w:r w:rsidRPr="00DF73B2">
        <w:rPr>
          <w:i/>
        </w:rPr>
        <w:t xml:space="preserve"> </w:t>
      </w:r>
      <w:proofErr w:type="spellStart"/>
      <w:r w:rsidRPr="00DF73B2">
        <w:rPr>
          <w:i/>
        </w:rPr>
        <w:t>erwähnt</w:t>
      </w:r>
      <w:proofErr w:type="spellEnd"/>
      <w:r w:rsidRPr="00DF73B2">
        <w:rPr>
          <w:i/>
        </w:rPr>
        <w:t>)</w:t>
      </w:r>
    </w:p>
    <w:p w:rsidR="00C14166" w:rsidRDefault="00C14166" w:rsidP="00C14166">
      <w:pPr>
        <w:pStyle w:val="StandardErstzeileneinzug"/>
        <w:ind w:firstLine="0"/>
      </w:pPr>
      <w:r w:rsidRPr="00DF73B2">
        <w:t xml:space="preserve">-&gt; </w:t>
      </w:r>
      <w:r>
        <w:fldChar w:fldCharType="begin" w:fldLock="1"/>
      </w:r>
      <w:r w:rsidR="00D16E2D" w:rsidRPr="00DF73B2">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F73B2">
        <w:rPr>
          <w:noProof/>
        </w:rPr>
        <w:t>(Papagiannakis et al., 2008)</w:t>
      </w:r>
      <w:r>
        <w:fldChar w:fldCharType="end"/>
      </w:r>
      <w:r w:rsidR="000D7F7C" w:rsidRPr="00DF73B2">
        <w:t xml:space="preserve"> (</w:t>
      </w:r>
      <w:proofErr w:type="spellStart"/>
      <w:r w:rsidR="000D7F7C" w:rsidRPr="00DF73B2">
        <w:rPr>
          <w:i/>
        </w:rPr>
        <w:t>Nicht</w:t>
      </w:r>
      <w:proofErr w:type="spellEnd"/>
      <w:r w:rsidR="000D7F7C" w:rsidRPr="00DF73B2">
        <w:rPr>
          <w:i/>
        </w:rPr>
        <w:t xml:space="preserve"> </w:t>
      </w:r>
      <w:proofErr w:type="spellStart"/>
      <w:r w:rsidR="000D7F7C" w:rsidRPr="00DF73B2">
        <w:rPr>
          <w:i/>
        </w:rPr>
        <w:t>alle</w:t>
      </w:r>
      <w:proofErr w:type="spellEnd"/>
      <w:r w:rsidR="000D7F7C" w:rsidRPr="00DF73B2">
        <w:rPr>
          <w:i/>
        </w:rPr>
        <w:t xml:space="preserve"> Frameworks, die Ibid </w:t>
      </w:r>
      <w:proofErr w:type="spellStart"/>
      <w:r w:rsidR="000D7F7C" w:rsidRPr="00DF73B2">
        <w:rPr>
          <w:i/>
        </w:rPr>
        <w:t>erwähnt</w:t>
      </w:r>
      <w:proofErr w:type="spellEnd"/>
      <w:r w:rsidR="000D7F7C" w:rsidRPr="00DF73B2">
        <w:rPr>
          <w:i/>
        </w:rPr>
        <w:t xml:space="preserve"> </w:t>
      </w:r>
      <w:proofErr w:type="spellStart"/>
      <w:r w:rsidR="000D7F7C" w:rsidRPr="00DF73B2">
        <w:rPr>
          <w:i/>
        </w:rPr>
        <w:t>hier</w:t>
      </w:r>
      <w:proofErr w:type="spellEnd"/>
      <w:r w:rsidR="000D7F7C" w:rsidRPr="00DF73B2">
        <w:rPr>
          <w:i/>
        </w:rPr>
        <w:t xml:space="preserve"> </w:t>
      </w:r>
      <w:proofErr w:type="spellStart"/>
      <w:r w:rsidR="000D7F7C" w:rsidRPr="00DF73B2">
        <w:rPr>
          <w:i/>
        </w:rPr>
        <w:t>gelistet</w:t>
      </w:r>
      <w:proofErr w:type="spellEnd"/>
      <w:r w:rsidR="000D7F7C" w:rsidRPr="00DF73B2">
        <w:t>)</w:t>
      </w:r>
      <w:r w:rsidRPr="00DF73B2">
        <w:t>: “</w:t>
      </w:r>
      <w:proofErr w:type="spellStart"/>
      <w:r w:rsidRPr="00DF73B2">
        <w:t>Schmalstieg</w:t>
      </w:r>
      <w:proofErr w:type="spellEnd"/>
      <w:r w:rsidRPr="00DF73B2">
        <w:t xml:space="preserve"> et al [45] introduced the </w:t>
      </w:r>
      <w:r w:rsidRPr="00C14166">
        <w:t>“</w:t>
      </w:r>
      <w:r w:rsidRPr="00DF73B2">
        <w:t>“</w:t>
      </w:r>
      <w:proofErr w:type="spellStart"/>
      <w:r w:rsidRPr="00DF73B2">
        <w:t>Studierstube</w:t>
      </w:r>
      <w:proofErr w:type="spellEnd"/>
      <w:r w:rsidRPr="00C14166">
        <w:t>”</w:t>
      </w:r>
      <w:r w:rsidRPr="00DF73B2">
        <w:t xml:space="preserve">” collaborative AR platform, based on a heterogeneous distributed architecture. </w:t>
      </w:r>
      <w:proofErr w:type="spellStart"/>
      <w:r w:rsidRPr="00C14166">
        <w:t>Studierstube</w:t>
      </w:r>
      <w:proofErr w:type="spellEnd"/>
      <w:r w:rsidRPr="00C14166">
        <w:t xml:space="preserve">’’s software development environment has been realized as a collection of C+ + classes built initially on top of the Open Inventor (OIV) </w:t>
      </w:r>
      <w:proofErr w:type="spellStart"/>
      <w:r w:rsidRPr="00C14166">
        <w:t>scenegraph</w:t>
      </w:r>
      <w:proofErr w:type="spellEnd"/>
      <w:r w:rsidRPr="00C14166">
        <w:t xml:space="preserve"> toolkit and later on top of Coin3D.”</w:t>
      </w:r>
    </w:p>
    <w:p w:rsidR="00C14166" w:rsidRDefault="00C14166" w:rsidP="00C14166">
      <w:pPr>
        <w:pStyle w:val="StandardErstzeileneinzug"/>
        <w:ind w:firstLine="0"/>
      </w:pPr>
      <w:r>
        <w:t xml:space="preserve">Ibid: </w:t>
      </w:r>
      <w:r w:rsidRPr="00C14166">
        <w:t xml:space="preserve">“Using the MORGAN framework developed by </w:t>
      </w:r>
      <w:proofErr w:type="spellStart"/>
      <w:r w:rsidRPr="00C14166">
        <w:t>Ohlenburg</w:t>
      </w:r>
      <w:proofErr w:type="spellEnd"/>
      <w:r w:rsidRPr="00C14166">
        <w:t xml:space="preserve"> et al [41], distributed multi-user VR/AR applications can be implemented much faster. (...) It currently supports many devices, including mouse and keyboard as well as haptic input devices, object tracking systems and speech recognition libraries.”</w:t>
      </w:r>
    </w:p>
    <w:p w:rsidR="000D7F7C" w:rsidRDefault="000D7F7C" w:rsidP="00C14166">
      <w:pPr>
        <w:pStyle w:val="StandardErstzeileneinzug"/>
        <w:ind w:firstLine="0"/>
      </w:pPr>
      <w:r>
        <w:t xml:space="preserve">Ibid: </w:t>
      </w:r>
      <w:r w:rsidRPr="000D7F7C">
        <w:t>“</w:t>
      </w:r>
      <w:proofErr w:type="spellStart"/>
      <w:r w:rsidRPr="000D7F7C">
        <w:t>Hollerer</w:t>
      </w:r>
      <w:proofErr w:type="spellEnd"/>
      <w:r w:rsidRPr="000D7F7C">
        <w:t xml:space="preserve"> [8] built a series of Mobile AR systems (MARS) prototypes, starting with extensions to the 1997 ““Touring Machine”” from </w:t>
      </w:r>
      <w:proofErr w:type="spellStart"/>
      <w:r w:rsidRPr="000D7F7C">
        <w:t>Feiner</w:t>
      </w:r>
      <w:proofErr w:type="spellEnd"/>
      <w:r w:rsidRPr="000D7F7C">
        <w:t xml:space="preserve"> et al [3] and leading up to their most recent system, MARS 2002. This featured a shared central Java and Java3D infrastructure which enables AR, VR and desktop-based indoor/outdoor communication. (...) A main innovation from this system was a rule-based architecture for adaptive MARS interfaces and UI management.”</w:t>
      </w:r>
    </w:p>
    <w:p w:rsidR="000D7F7C" w:rsidRDefault="000D7F7C" w:rsidP="00C14166">
      <w:pPr>
        <w:pStyle w:val="StandardErstzeileneinzug"/>
        <w:ind w:firstLine="0"/>
      </w:pPr>
      <w:r>
        <w:lastRenderedPageBreak/>
        <w:t xml:space="preserve">Ibid: </w:t>
      </w:r>
      <w:r w:rsidRPr="000D7F7C">
        <w:t xml:space="preserve">“Wagner et al [38] recently introduced </w:t>
      </w:r>
      <w:proofErr w:type="spellStart"/>
      <w:r w:rsidRPr="000D7F7C">
        <w:t>Muddleware</w:t>
      </w:r>
      <w:proofErr w:type="spellEnd"/>
      <w:r w:rsidRPr="000D7F7C">
        <w:t>, a communication platform for mixed-reality multiuser games that is light-weight and highly portable, as shown in several MR game projects that was employed. A hierarchical database built on XML technology allows convenient prototyping and simple, yet powerful queries.”</w:t>
      </w:r>
    </w:p>
    <w:p w:rsidR="00515478" w:rsidRPr="00C14166" w:rsidRDefault="00515478" w:rsidP="00C14166">
      <w:pPr>
        <w:pStyle w:val="StandardErstzeileneinzug"/>
        <w:ind w:firstLine="0"/>
      </w:pPr>
      <w:r>
        <w:t xml:space="preserve">Ibid: </w:t>
      </w:r>
      <w:r w:rsidRPr="00515478">
        <w:t xml:space="preserve">“While many passive fiducial-based tracking implementations for AR exist, none can match the ubiquity of the freely available </w:t>
      </w:r>
      <w:proofErr w:type="spellStart"/>
      <w:r w:rsidRPr="00515478">
        <w:t>ARToolkit</w:t>
      </w:r>
      <w:proofErr w:type="spellEnd"/>
      <w:r w:rsidRPr="00515478">
        <w:t xml:space="preserve"> system.”</w:t>
      </w:r>
    </w:p>
    <w:p w:rsidR="00A50D51" w:rsidRPr="00C14166" w:rsidRDefault="00A50D51" w:rsidP="00D37F6F">
      <w:pPr>
        <w:pStyle w:val="StandardErstzeileneinzug"/>
        <w:rPr>
          <w:i/>
          <w:lang w:val="de-DE"/>
        </w:rPr>
      </w:pPr>
      <w:r w:rsidRPr="00C14166">
        <w:rPr>
          <w:i/>
          <w:lang w:val="de-DE"/>
        </w:rPr>
        <w:t>UNITY!</w:t>
      </w:r>
    </w:p>
    <w:p w:rsidR="00C4539F" w:rsidRDefault="00C4539F" w:rsidP="00C4539F">
      <w:pPr>
        <w:pStyle w:val="berschrift3"/>
      </w:pPr>
      <w:bookmarkStart w:id="15" w:name="_Toc470294051"/>
      <w:proofErr w:type="spellStart"/>
      <w:r>
        <w:t>Applications</w:t>
      </w:r>
      <w:bookmarkEnd w:id="15"/>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873C1B" w:rsidRDefault="00E847D4" w:rsidP="00E847D4">
      <w:pPr>
        <w:pStyle w:val="StandardErstzeileneinzug"/>
      </w:pPr>
      <w:r w:rsidRPr="00C14166">
        <w:rPr>
          <w:lang w:val="de-DE"/>
        </w:rPr>
        <w:t>Allgemein: Pat</w:t>
      </w:r>
      <w:r w:rsidRPr="00873C1B">
        <w:t>terns?</w:t>
      </w:r>
    </w:p>
    <w:p w:rsidR="00C4539F" w:rsidRPr="00E847D4" w:rsidRDefault="00181980" w:rsidP="00C4539F">
      <w:pPr>
        <w:pStyle w:val="berschrift4"/>
        <w:rPr>
          <w:lang w:val="en-US"/>
        </w:rPr>
      </w:pPr>
      <w:bookmarkStart w:id="16" w:name="_Toc470294052"/>
      <w:r>
        <w:rPr>
          <w:lang w:val="en-US"/>
        </w:rPr>
        <w:t xml:space="preserve">Commercial and </w:t>
      </w:r>
      <w:r w:rsidR="00C4539F" w:rsidRPr="00E847D4">
        <w:rPr>
          <w:lang w:val="en-US"/>
        </w:rPr>
        <w:t>Industrial</w:t>
      </w:r>
      <w:bookmarkEnd w:id="16"/>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Pr="00873C1B" w:rsidRDefault="00AA1C61" w:rsidP="00282579">
      <w:pPr>
        <w:pStyle w:val="StandardErstzeileneinzug"/>
        <w:rPr>
          <w:lang w:val="es-ES_tradnl"/>
        </w:rPr>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002C5C78" w:rsidRPr="001546CC">
        <w:rPr>
          <w:lang w:val="es-ES_tradnl"/>
        </w:rPr>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873C1B">
        <w:rPr>
          <w:noProof/>
          <w:lang w:val="es-ES_tradnl"/>
        </w:rPr>
        <w:t>(Azuma, 1997; Azuma et al., 2001)</w:t>
      </w:r>
      <w:r>
        <w:fldChar w:fldCharType="end"/>
      </w:r>
    </w:p>
    <w:p w:rsidR="000D35EE" w:rsidRPr="00571B54" w:rsidRDefault="00D05ABD" w:rsidP="00282579">
      <w:pPr>
        <w:pStyle w:val="StandardErstzeileneinzug"/>
      </w:pPr>
      <w:r>
        <w:fldChar w:fldCharType="begin" w:fldLock="1"/>
      </w:r>
      <w:r w:rsidRPr="00571B5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571B54">
        <w:rPr>
          <w:noProof/>
        </w:rPr>
        <w:t>(FitzGerald et al., 2013)</w:t>
      </w:r>
      <w:r>
        <w:fldChar w:fldCharType="end"/>
      </w:r>
      <w:r w:rsidR="000D35EE" w:rsidRPr="00571B54">
        <w:t>: “recent technological advances have enabled the use of any kind of image defined within the AR technology (e.g. the ‘</w:t>
      </w:r>
      <w:proofErr w:type="spellStart"/>
      <w:r w:rsidR="000D35EE" w:rsidRPr="00571B54">
        <w:t>Aurasma</w:t>
      </w:r>
      <w:proofErr w:type="spellEnd"/>
      <w:r w:rsidR="000D35EE" w:rsidRPr="00571B54">
        <w:t>’ mobile phone app [</w:t>
      </w:r>
      <w:hyperlink r:id="rId12" w:history="1">
        <w:r w:rsidR="000D35EE" w:rsidRPr="00571B54">
          <w:rPr>
            <w:rStyle w:val="Hyperlink"/>
          </w:rPr>
          <w:t>http://www.aurasma.com</w:t>
        </w:r>
      </w:hyperlink>
      <w:r w:rsidR="000D35EE" w:rsidRPr="00571B54">
        <w:t>] used primarily for marketing).”</w:t>
      </w:r>
    </w:p>
    <w:p w:rsidR="0050186F" w:rsidRDefault="0050186F" w:rsidP="00282579">
      <w:pPr>
        <w:pStyle w:val="StandardErstzeileneinzug"/>
      </w:pPr>
      <w:r>
        <w:rPr>
          <w:lang w:val="es-ES_tradnl"/>
        </w:rPr>
        <w:fldChar w:fldCharType="begin" w:fldLock="1"/>
      </w:r>
      <w:r w:rsidR="00E610A4">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lang w:val="es-ES_tradnl"/>
        </w:rPr>
        <w:fldChar w:fldCharType="separate"/>
      </w:r>
      <w:r w:rsidRPr="0050186F">
        <w:rPr>
          <w:noProof/>
        </w:rPr>
        <w:t>(Munnerley et al., 2012)</w:t>
      </w:r>
      <w:r>
        <w:rPr>
          <w:lang w:val="es-ES_tradnl"/>
        </w:rPr>
        <w:fldChar w:fldCharType="end"/>
      </w:r>
      <w:r w:rsidRPr="0050186F">
        <w:t xml:space="preserve">: “Augmented reality has been embraced in the world of </w:t>
      </w:r>
      <w:r w:rsidRPr="0050186F">
        <w:rPr>
          <w:b/>
          <w:bCs/>
        </w:rPr>
        <w:t>advertising and marketing</w:t>
      </w:r>
      <w:r w:rsidRPr="0050186F">
        <w:t xml:space="preserve"> for its potential to make additional information available to customers. What started out as a simple marketing device has become away for a company to project its brand image wherever its products are (for example, Smirnoff’s recent use of artefact-based AR </w:t>
      </w:r>
      <w:proofErr w:type="spellStart"/>
      <w:r w:rsidRPr="0050186F">
        <w:t>centres</w:t>
      </w:r>
      <w:proofErr w:type="spellEnd"/>
      <w:r w:rsidRPr="0050186F">
        <w:t xml:space="preserve"> around limited edition bottles), or to provide additional information or guidelines about products (e.g. Lego’s use of artefact-based AR to provide images of structures that can be made from their kits).”</w:t>
      </w:r>
    </w:p>
    <w:p w:rsidR="00D04301" w:rsidRPr="00117E8E" w:rsidRDefault="00D04301" w:rsidP="00282579">
      <w:pPr>
        <w:pStyle w:val="StandardErstzeileneinzug"/>
      </w:pPr>
      <w:r>
        <w:fldChar w:fldCharType="begin" w:fldLock="1"/>
      </w:r>
      <w:r w:rsidRPr="00117E8E">
        <w:instrText>ADDIN CSL_CITATION { "citationItems" : [ { "id" : "ITEM-1", "itemData" : { "URL" : "http://adverlab.blogspot.de/2009/05/augmented-reality-microsites-first.html", "accessed" : { "date-parts" : [ [ "2016", "12", "20" ] ] }, "author" : [ { "dropping-particle" : "", "family" : "Vedrashko", "given" : "Ilya", "non-dropping-particle" : "", "parse-names" : false, "suffix" : "" } ], "id" : "ITEM-1", "issued" : { "date-parts" : [ [ "2009" ] ] }, "title" : "Augmented Reality Microsites: First Impressions", "type" : "webpage" }, "uris" : [ "http://www.mendeley.com/documents/?uuid=00b81f14-2aae-369e-8365-e159dc89c94b" ] } ], "mendeley" : { "formattedCitation" : "(Vedrashko, 2009)", "plainTextFormattedCitation" : "(Vedrashko, 2009)", "previouslyFormattedCitation" : "(Vedrashko, 2009)" }, "properties" : { "noteIndex" : 0 }, "schema" : "https://github.com/citation-style-language/schema/raw/master/csl-citation.json" }</w:instrText>
      </w:r>
      <w:r>
        <w:fldChar w:fldCharType="separate"/>
      </w:r>
      <w:r w:rsidRPr="00117E8E">
        <w:rPr>
          <w:noProof/>
        </w:rPr>
        <w:t>(Vedrashko, 2009)</w:t>
      </w:r>
      <w:r>
        <w:fldChar w:fldCharType="end"/>
      </w:r>
      <w:r w:rsidRPr="00117E8E">
        <w:t xml:space="preserve">: </w:t>
      </w:r>
      <w:proofErr w:type="spellStart"/>
      <w:r w:rsidRPr="00117E8E">
        <w:t>Listet</w:t>
      </w:r>
      <w:proofErr w:type="spellEnd"/>
      <w:r w:rsidRPr="00117E8E">
        <w:t xml:space="preserve"> 7 AR Promo microsites</w:t>
      </w:r>
    </w:p>
    <w:p w:rsidR="00D04301" w:rsidRPr="006E437B" w:rsidRDefault="00D04301" w:rsidP="00282579">
      <w:pPr>
        <w:pStyle w:val="StandardErstzeileneinzug"/>
      </w:pPr>
      <w:r>
        <w:fldChar w:fldCharType="begin" w:fldLock="1"/>
      </w:r>
      <w:r w:rsidR="006E437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rsidRPr="006E437B">
        <w:t xml:space="preserve">: </w:t>
      </w:r>
      <w:proofErr w:type="spellStart"/>
      <w:r w:rsidRPr="006E437B">
        <w:t>Beispiele</w:t>
      </w:r>
      <w:proofErr w:type="spellEnd"/>
      <w:r w:rsidRPr="006E437B">
        <w:t xml:space="preserve"> </w:t>
      </w:r>
      <w:proofErr w:type="spellStart"/>
      <w:r w:rsidRPr="006E437B">
        <w:t>für</w:t>
      </w:r>
      <w:proofErr w:type="spellEnd"/>
      <w:r w:rsidRPr="006E437B">
        <w:t xml:space="preserve"> </w:t>
      </w:r>
      <w:proofErr w:type="spellStart"/>
      <w:r w:rsidRPr="006E437B">
        <w:t>kommerzielle</w:t>
      </w:r>
      <w:proofErr w:type="spellEnd"/>
      <w:r w:rsidRPr="006E437B">
        <w:t xml:space="preserve"> </w:t>
      </w:r>
      <w:proofErr w:type="spellStart"/>
      <w:r w:rsidRPr="006E437B">
        <w:t>Anwendungen</w:t>
      </w:r>
      <w:proofErr w:type="spellEnd"/>
      <w:r w:rsidR="006E437B" w:rsidRPr="006E437B">
        <w:t xml:space="preserve"> (“Applications include hands-free instruction and training, language translation, obstacle avoidance, advertising, gaming, museum tours, and much more.”)</w:t>
      </w:r>
    </w:p>
    <w:p w:rsidR="00181980" w:rsidRDefault="00697141" w:rsidP="00282579">
      <w:pPr>
        <w:pStyle w:val="StandardErstzeileneinzug"/>
        <w:rPr>
          <w:i/>
        </w:rPr>
      </w:pPr>
      <w:r>
        <w:fldChar w:fldCharType="begin" w:fldLock="1"/>
      </w:r>
      <w:r w:rsidR="003B76BB"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Pr="00117E8E">
        <w:t xml:space="preserve">: “This paper presents a study where Augmented Reality (AR) technology has been used as a tool for supporting collaboration between the </w:t>
      </w:r>
      <w:r w:rsidRPr="00117E8E">
        <w:rPr>
          <w:b/>
          <w:bCs/>
        </w:rPr>
        <w:t>rescue services, the police and military personnel</w:t>
      </w:r>
      <w:r w:rsidRPr="00117E8E">
        <w:t xml:space="preserve"> in a crisis management scenario.”</w:t>
      </w:r>
      <w:r w:rsidR="003B76BB" w:rsidRPr="00117E8E">
        <w:t xml:space="preserve"> </w:t>
      </w:r>
      <w:r w:rsidR="003B76BB" w:rsidRPr="003B76BB">
        <w:rPr>
          <w:i/>
        </w:rPr>
        <w:t>(Forest fires)</w:t>
      </w:r>
    </w:p>
    <w:p w:rsidR="003B76BB" w:rsidRPr="003B76BB" w:rsidRDefault="003B76BB" w:rsidP="003B76BB">
      <w:pPr>
        <w:pStyle w:val="StandardErstzeileneinzug"/>
        <w:ind w:firstLine="0"/>
      </w:pPr>
      <w:r w:rsidRPr="003B76BB">
        <w:t xml:space="preserve">Ibid: “The results of the study clearly indicate that the AR system was experienced as a possible future system not only for the task used in the scenario but also for other tasks within the three </w:t>
      </w:r>
      <w:proofErr w:type="spellStart"/>
      <w:r w:rsidRPr="003B76BB">
        <w:t>organisations</w:t>
      </w:r>
      <w:proofErr w:type="spellEnd"/>
      <w:r w:rsidRPr="003B76BB">
        <w:t>.”</w:t>
      </w:r>
    </w:p>
    <w:p w:rsidR="003B76BB" w:rsidRDefault="003B76BB" w:rsidP="003B76BB">
      <w:pPr>
        <w:pStyle w:val="StandardErstzeileneinzug"/>
        <w:ind w:firstLine="0"/>
      </w:pPr>
      <w:r w:rsidRPr="003B76BB">
        <w:lastRenderedPageBreak/>
        <w:t>“One of the most interesting findings in this study was the fact that the participants in most issues gave the AR system an equal or better score than the regular paper map.”</w:t>
      </w:r>
    </w:p>
    <w:p w:rsidR="003B76BB" w:rsidRDefault="003B76BB" w:rsidP="003B76BB">
      <w:pPr>
        <w:pStyle w:val="StandardErstzeileneinzug"/>
      </w:pPr>
      <w:r>
        <w:fldChar w:fldCharType="begin" w:fldLock="1"/>
      </w:r>
      <w:r w:rsidR="00D37F6F">
        <w:instrText>ADDIN CSL_CITATION { "citationItems" : [ { "id" : "ITEM-1", "itemData" : { "author" : [ { "dropping-particle" : "", "family" : "Tang", "given" : "Arthur", "non-dropping-particle" : "", "parse-names" : false, "suffix" : "" }, { "dropping-particle" : "", "family" : "Owen", "given" : "Charles", "non-dropping-particle" : "", "parse-names" : false, "suffix" : "" }, { "dropping-particle" : "", "family" : "Biocca", "given" : "Frank A.", "non-dropping-particle" : "", "parse-names" : false, "suffix" : "" }, { "dropping-particle" : "", "family" : "Mou", "given" : "Weimin", "non-dropping-particle" : "", "parse-names" : false, "suffix" : "" } ], "container-title" : "ISMAR \u201902: Proceedings of the 1st International Symposium on Mixed and Augmented Reality", "id" : "ITEM-1", "issued" : { "date-parts" : [ [ "2002" ] ] }, "page" : "265", "publisher" : "IEEE Computer Society", "publisher-place" : "Washington, DC, USA", "title" : "Experimental Evaluation of Augmented Reality in Object Assembly Task", "type" : "paper-conference" }, "uris" : [ "http://www.mendeley.com/documents/?uuid=a8185a1d-5a4a-3736-8732-738104646015" ] } ], "mendeley" : { "formattedCitation" : "(Tang, Owen, Biocca, &amp; Mou, 2002)", "plainTextFormattedCitation" : "(Tang, Owen, Biocca, &amp; Mou, 2002)", "previouslyFormattedCitation" : "(Tang, Owen, Biocca, &amp; Mou, 2002)" }, "properties" : { "noteIndex" : 0 }, "schema" : "https://github.com/citation-style-language/schema/raw/master/csl-citation.json" }</w:instrText>
      </w:r>
      <w:r>
        <w:fldChar w:fldCharType="separate"/>
      </w:r>
      <w:r w:rsidRPr="003B76BB">
        <w:rPr>
          <w:noProof/>
        </w:rPr>
        <w:t>(Tang, Owen, Biocca, &amp; Mou, 2002)</w:t>
      </w:r>
      <w:r>
        <w:fldChar w:fldCharType="end"/>
      </w:r>
      <w:r w:rsidRPr="003B76BB">
        <w:t xml:space="preserve"> </w:t>
      </w:r>
      <w:proofErr w:type="spellStart"/>
      <w:r w:rsidRPr="003B76BB">
        <w:rPr>
          <w:i/>
        </w:rPr>
        <w:t>höchstens</w:t>
      </w:r>
      <w:proofErr w:type="spellEnd"/>
      <w:r w:rsidRPr="003B76BB">
        <w:rPr>
          <w:i/>
        </w:rPr>
        <w:t xml:space="preserve"> </w:t>
      </w:r>
      <w:proofErr w:type="spellStart"/>
      <w:r w:rsidRPr="003B76BB">
        <w:rPr>
          <w:i/>
        </w:rPr>
        <w:t>erwähnen</w:t>
      </w:r>
      <w:proofErr w:type="spellEnd"/>
      <w:r w:rsidRPr="003B76BB">
        <w:rPr>
          <w:i/>
        </w:rPr>
        <w:t xml:space="preserve"> </w:t>
      </w:r>
      <w:r w:rsidRPr="003B76BB">
        <w:t>(“Experimental Evaluation of Augmented Reality in Object Assembly Task”)</w:t>
      </w:r>
    </w:p>
    <w:p w:rsidR="00083A61" w:rsidRDefault="00083A61" w:rsidP="003B76BB">
      <w:pPr>
        <w:pStyle w:val="StandardErstzeileneinzug"/>
        <w:rPr>
          <w:i/>
        </w:rPr>
      </w:pPr>
      <w:r>
        <w:fldChar w:fldCharType="begin" w:fldLock="1"/>
      </w:r>
      <w:r w:rsidR="00636B5B">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rsidR="00636B5B">
        <w:t xml:space="preserve">: </w:t>
      </w:r>
      <w:proofErr w:type="spellStart"/>
      <w:r w:rsidR="00636B5B" w:rsidRPr="00636B5B">
        <w:rPr>
          <w:i/>
        </w:rPr>
        <w:t>Militär</w:t>
      </w:r>
      <w:proofErr w:type="spellEnd"/>
      <w:r w:rsidR="00636B5B" w:rsidRPr="00636B5B">
        <w:rPr>
          <w:i/>
        </w:rPr>
        <w:t>-/</w:t>
      </w:r>
      <w:proofErr w:type="spellStart"/>
      <w:r w:rsidR="00636B5B" w:rsidRPr="00636B5B">
        <w:rPr>
          <w:i/>
        </w:rPr>
        <w:t>mechanikeranwendung</w:t>
      </w:r>
      <w:proofErr w:type="spellEnd"/>
      <w:r w:rsidR="00636B5B">
        <w:rPr>
          <w:i/>
        </w:rPr>
        <w:t xml:space="preserve"> – </w:t>
      </w:r>
      <w:r w:rsidR="00636B5B">
        <w:t>“</w:t>
      </w:r>
      <w:r w:rsidR="00636B5B" w:rsidRPr="00636B5B">
        <w:t xml:space="preserve">The </w:t>
      </w:r>
      <w:r w:rsidR="00636B5B" w:rsidRPr="00636B5B">
        <w:rPr>
          <w:b/>
          <w:bCs/>
        </w:rPr>
        <w:t>augmented reality condition allowed mechanics to locate tasks more quickly</w:t>
      </w:r>
      <w:r w:rsidR="00636B5B" w:rsidRPr="00636B5B">
        <w:t xml:space="preserve"> than when using either baseline, and in some instances, resulted in less overall head movement. </w:t>
      </w:r>
      <w:r w:rsidR="00636B5B" w:rsidRPr="00636B5B">
        <w:rPr>
          <w:b/>
          <w:bCs/>
        </w:rPr>
        <w:t>A qualitative survey showed mechanics found the augmented reality condition intuitive and satisfying</w:t>
      </w:r>
      <w:r w:rsidR="00636B5B" w:rsidRPr="00636B5B">
        <w:t xml:space="preserve"> for the tested sequence of tasks.”</w:t>
      </w:r>
      <w:r w:rsidR="00636B5B">
        <w:t xml:space="preserve"> </w:t>
      </w:r>
      <w:r w:rsidR="00636B5B" w:rsidRPr="00636B5B">
        <w:rPr>
          <w:i/>
        </w:rPr>
        <w:t xml:space="preserve">(ABER: Completion time </w:t>
      </w:r>
      <w:proofErr w:type="spellStart"/>
      <w:r w:rsidR="00636B5B" w:rsidRPr="00636B5B">
        <w:rPr>
          <w:i/>
        </w:rPr>
        <w:t>nicht</w:t>
      </w:r>
      <w:proofErr w:type="spellEnd"/>
      <w:r w:rsidR="00636B5B" w:rsidRPr="00636B5B">
        <w:rPr>
          <w:i/>
        </w:rPr>
        <w:t xml:space="preserve"> </w:t>
      </w:r>
      <w:proofErr w:type="spellStart"/>
      <w:r w:rsidR="00636B5B" w:rsidRPr="00636B5B">
        <w:rPr>
          <w:i/>
        </w:rPr>
        <w:t>groß</w:t>
      </w:r>
      <w:proofErr w:type="spellEnd"/>
      <w:r w:rsidR="00636B5B" w:rsidRPr="00636B5B">
        <w:rPr>
          <w:i/>
        </w:rPr>
        <w:t xml:space="preserve"> </w:t>
      </w:r>
      <w:proofErr w:type="spellStart"/>
      <w:proofErr w:type="gramStart"/>
      <w:r w:rsidR="00636B5B" w:rsidRPr="00636B5B">
        <w:rPr>
          <w:i/>
        </w:rPr>
        <w:t>anders</w:t>
      </w:r>
      <w:proofErr w:type="spellEnd"/>
      <w:proofErr w:type="gramEnd"/>
      <w:r w:rsidR="00636B5B" w:rsidRPr="00636B5B">
        <w:rPr>
          <w:i/>
        </w:rPr>
        <w:t>)</w:t>
      </w:r>
    </w:p>
    <w:p w:rsidR="00636B5B" w:rsidRDefault="00636B5B" w:rsidP="003B76BB">
      <w:pPr>
        <w:pStyle w:val="StandardErstzeileneinzug"/>
        <w:rPr>
          <w:i/>
        </w:rPr>
      </w:pPr>
      <w:r>
        <w:fldChar w:fldCharType="begin" w:fldLock="1"/>
      </w:r>
      <w:r w:rsidR="00A50D51">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636B5B">
        <w:rPr>
          <w:noProof/>
        </w:rPr>
        <w:t>(Henderson &amp; Feiner, 2009)</w:t>
      </w:r>
      <w:r>
        <w:fldChar w:fldCharType="end"/>
      </w:r>
      <w:r>
        <w:t xml:space="preserve">: </w:t>
      </w:r>
      <w:r w:rsidRPr="00636B5B">
        <w:t>“</w:t>
      </w:r>
      <w:r w:rsidRPr="00636B5B">
        <w:rPr>
          <w:b/>
          <w:bCs/>
        </w:rPr>
        <w:t>Maintenance and repair operations represent an interesting and opportunity-filled problem domain for the application of augmented reality</w:t>
      </w:r>
      <w:r w:rsidRPr="00636B5B">
        <w:t>. The majority of activities in this domain are conducted by trained maintenance personnel applying established procedures to documented designs in relatively static and predictable environments. These procedures are typically organized into sequences of quantifiable tasks targeting a particular item in a specific location.”</w:t>
      </w:r>
      <w:r w:rsidR="00A50D51">
        <w:t xml:space="preserve"> </w:t>
      </w:r>
    </w:p>
    <w:p w:rsidR="00944932" w:rsidRPr="00017D29" w:rsidRDefault="00944932" w:rsidP="00944932">
      <w:pPr>
        <w:pStyle w:val="StandardErstzeileneinzug"/>
        <w:numPr>
          <w:ilvl w:val="0"/>
          <w:numId w:val="3"/>
        </w:numPr>
      </w:pPr>
      <w:r>
        <w:rPr>
          <w:rFonts w:ascii="Arial" w:hAnsi="Arial" w:cs="Arial"/>
          <w:color w:val="000000"/>
          <w:szCs w:val="22"/>
        </w:rPr>
        <w:t xml:space="preserve">“There has been much interest in applying AR to maintenance tasks. This interest is reflected in the formation of several collaborative research consortiums specifically dedicated to the topic—ARVIKA [11], Services and Training through Augmented Reality (STAR) [20], and ARTESAS [2]. </w:t>
      </w:r>
      <w:r>
        <w:rPr>
          <w:rFonts w:ascii="Arial" w:hAnsi="Arial" w:cs="Arial"/>
          <w:b/>
          <w:bCs/>
          <w:color w:val="000000"/>
          <w:szCs w:val="22"/>
        </w:rPr>
        <w:t>These and other efforts have resulted in a sizable body of work, much of which is surveyed by Ong, Yuan, and Nee [18].”</w:t>
      </w:r>
    </w:p>
    <w:p w:rsidR="00017D29" w:rsidRPr="00017D29" w:rsidRDefault="00295BC0" w:rsidP="00017D29">
      <w:pPr>
        <w:pStyle w:val="StandardErstzeileneinzug"/>
      </w:pPr>
      <w:r>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295BC0">
        <w:rPr>
          <w:noProof/>
        </w:rPr>
        <w:t>(Olshannikova et al., 2015)</w:t>
      </w:r>
      <w:r>
        <w:fldChar w:fldCharType="end"/>
      </w:r>
      <w:r>
        <w:t xml:space="preserve"> </w:t>
      </w:r>
      <w:proofErr w:type="spellStart"/>
      <w:r>
        <w:t>über</w:t>
      </w:r>
      <w:proofErr w:type="spellEnd"/>
      <w:r>
        <w:t xml:space="preserve"> AR in Big Data visualization: </w:t>
      </w:r>
      <w:r w:rsidRPr="00295BC0">
        <w:t>“The use of it in the visualization area 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294053"/>
      <w:r w:rsidRPr="00C55CC0">
        <w:rPr>
          <w:lang w:val="en-US"/>
        </w:rPr>
        <w:t>Education and expertise transfer</w:t>
      </w:r>
      <w:bookmarkEnd w:id="17"/>
    </w:p>
    <w:p w:rsidR="00DF73B2" w:rsidRPr="00DF73B2" w:rsidRDefault="00DF73B2" w:rsidP="00EF40A7">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xml:space="preserve">: </w:t>
      </w:r>
      <w:r w:rsidRPr="00DF73B2">
        <w:t xml:space="preserve">“A </w:t>
      </w:r>
      <w:r w:rsidRPr="00DF73B2">
        <w:rPr>
          <w:b/>
          <w:bCs/>
        </w:rPr>
        <w:t>relatively high amount of research studies</w:t>
      </w:r>
      <w:r w:rsidRPr="00DF73B2">
        <w:t xml:space="preserve"> have investigated the potential impact of augmented reality to benefit student learning.”</w:t>
      </w:r>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lastRenderedPageBreak/>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sidR="002C5C78">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D04301">
        <w:rPr>
          <w:noProof/>
          <w:lang w:val="de-DE"/>
        </w:rPr>
        <w:t>(Dunleavy et al., 2009)</w:t>
      </w:r>
      <w:r>
        <w:rPr>
          <w:lang w:val="es-ES_tradnl"/>
        </w:rPr>
        <w:fldChar w:fldCharType="end"/>
      </w:r>
      <w:r w:rsidR="00B94732" w:rsidRPr="00D04301">
        <w:rPr>
          <w:lang w:val="de-DE"/>
        </w:rPr>
        <w:t xml:space="preserve"> (Alien </w:t>
      </w:r>
      <w:proofErr w:type="spellStart"/>
      <w:r w:rsidR="00B94732" w:rsidRPr="00D04301">
        <w:rPr>
          <w:lang w:val="de-DE"/>
        </w:rPr>
        <w:t>Contact</w:t>
      </w:r>
      <w:proofErr w:type="spellEnd"/>
      <w:r w:rsidR="00B94732" w:rsidRPr="00D04301">
        <w:rPr>
          <w:lang w:val="de-DE"/>
        </w:rPr>
        <w:t>)</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D04301">
        <w:rPr>
          <w:noProof/>
          <w:lang w:val="de-DE"/>
        </w:rPr>
        <w:t>(Yamabe &amp; Nakajima, 2013)</w:t>
      </w:r>
      <w:r>
        <w:rPr>
          <w:lang w:val="es-ES_tradnl"/>
        </w:rPr>
        <w:fldChar w:fldCharType="end"/>
      </w:r>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Reality Go, </w:t>
      </w:r>
      <w:proofErr w:type="spellStart"/>
      <w:r w:rsidR="00A82E0B" w:rsidRPr="00D04301">
        <w:rPr>
          <w:lang w:val="de-DE"/>
        </w:rPr>
        <w:t>EmoPoker</w:t>
      </w:r>
      <w:proofErr w:type="spellEnd"/>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w:t>
      </w:r>
      <w:proofErr w:type="spellStart"/>
      <w:r w:rsidR="00A82E0B" w:rsidRPr="00D04301">
        <w:rPr>
          <w:lang w:val="de-DE"/>
        </w:rPr>
        <w:t>Calligraphy</w:t>
      </w:r>
      <w:proofErr w:type="spellEnd"/>
      <w:r w:rsidR="00A82E0B" w:rsidRPr="00D04301">
        <w:rPr>
          <w:lang w:val="de-DE"/>
        </w:rPr>
        <w:t>, AR Drum Kit</w:t>
      </w:r>
    </w:p>
    <w:p w:rsidR="00B94732" w:rsidRPr="00BA2B77" w:rsidRDefault="00B94732" w:rsidP="00B94732">
      <w:pPr>
        <w:pStyle w:val="StandardErstzeileneinzug"/>
        <w:rPr>
          <w:lang w:val="de-DE"/>
        </w:rPr>
      </w:pPr>
      <w:r>
        <w:rPr>
          <w:lang w:val="de-DE"/>
        </w:rPr>
        <w:t>(Athletik</w:t>
      </w:r>
      <w:r w:rsidR="004E7915">
        <w:rPr>
          <w:lang w:val="de-DE"/>
        </w:rPr>
        <w:t>/Physische Abläufe</w:t>
      </w:r>
      <w:r>
        <w:rPr>
          <w:lang w:val="de-DE"/>
        </w:rPr>
        <w:t xml:space="preserve"> speziell erwähnen, hier können andere eingebunden werden</w:t>
      </w:r>
      <w:r w:rsidR="000F6C54">
        <w:rPr>
          <w:lang w:val="de-DE"/>
        </w:rPr>
        <w:t xml:space="preserve">, z.B.: </w:t>
      </w:r>
      <w:r w:rsidR="004E7915">
        <w:rPr>
          <w:lang w:val="de-DE"/>
        </w:rPr>
        <w:fldChar w:fldCharType="begin" w:fldLock="1"/>
      </w:r>
      <w:r w:rsidR="004E7915">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sidR="004E7915">
        <w:rPr>
          <w:lang w:val="de-DE"/>
        </w:rPr>
        <w:fldChar w:fldCharType="separate"/>
      </w:r>
      <w:r w:rsidR="004E7915" w:rsidRPr="004E7915">
        <w:rPr>
          <w:noProof/>
          <w:lang w:val="de-DE"/>
        </w:rPr>
        <w:t>(Soga, Nishino, &amp; Taki, 2011)</w:t>
      </w:r>
      <w:r w:rsidR="004E7915">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sidR="004E7915">
        <w:rPr>
          <w:lang w:val="de-DE"/>
        </w:rPr>
        <w:fldChar w:fldCharType="begin" w:fldLock="1"/>
      </w:r>
      <w:r w:rsidR="004E7915">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4E7915">
        <w:rPr>
          <w:lang w:val="de-DE"/>
        </w:rPr>
        <w:fldChar w:fldCharType="separate"/>
      </w:r>
      <w:r w:rsidR="004E7915" w:rsidRPr="004E7915">
        <w:rPr>
          <w:noProof/>
          <w:lang w:val="de-DE"/>
        </w:rPr>
        <w:t>(Rahman, Mitobe, Suzuki, Takano, &amp; Yoshimura, 2011)</w:t>
      </w:r>
      <w:r w:rsidR="004E7915">
        <w:rPr>
          <w:lang w:val="de-DE"/>
        </w:rPr>
        <w:fldChar w:fldCharType="end"/>
      </w:r>
      <w:r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sidRPr="00571B54">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571B54">
        <w:rPr>
          <w:noProof/>
          <w:lang w:val="de-DE"/>
        </w:rPr>
        <w:t>(Schmitz, Specht, &amp; Klemke, 2012)</w:t>
      </w:r>
      <w:r>
        <w:rPr>
          <w:lang w:val="de-DE"/>
        </w:rPr>
        <w:fldChar w:fldCharType="end"/>
      </w:r>
      <w:r w:rsidR="000F6C54" w:rsidRPr="00571B54">
        <w:rPr>
          <w:lang w:val="de-DE"/>
        </w:rPr>
        <w:t xml:space="preserve"> (</w:t>
      </w:r>
      <w:proofErr w:type="spellStart"/>
      <w:r w:rsidR="000F6C54" w:rsidRPr="00571B54">
        <w:rPr>
          <w:lang w:val="de-DE"/>
        </w:rPr>
        <w:t>Ed</w:t>
      </w:r>
      <w:r w:rsidRPr="00571B54">
        <w:rPr>
          <w:lang w:val="de-DE"/>
        </w:rPr>
        <w:t>u</w:t>
      </w:r>
      <w:proofErr w:type="spellEnd"/>
      <w:r w:rsidR="000F6C54" w:rsidRPr="00571B54">
        <w:rPr>
          <w:lang w:val="de-DE"/>
        </w:rPr>
        <w:t>. potential)</w:t>
      </w:r>
      <w:r w:rsidR="009658FF" w:rsidRPr="00571B54">
        <w:rPr>
          <w:lang w:val="de-DE"/>
        </w:rPr>
        <w:t>: “</w:t>
      </w:r>
      <w:proofErr w:type="spellStart"/>
      <w:r w:rsidR="009658FF" w:rsidRPr="00571B54">
        <w:rPr>
          <w:lang w:val="de-DE"/>
        </w:rPr>
        <w:t>For</w:t>
      </w:r>
      <w:proofErr w:type="spellEnd"/>
      <w:r w:rsidR="009658FF" w:rsidRPr="00571B54">
        <w:rPr>
          <w:lang w:val="de-DE"/>
        </w:rPr>
        <w:t xml:space="preserve"> </w:t>
      </w:r>
      <w:proofErr w:type="spellStart"/>
      <w:r w:rsidR="009658FF" w:rsidRPr="00571B54">
        <w:rPr>
          <w:lang w:val="de-DE"/>
        </w:rPr>
        <w:t>the</w:t>
      </w:r>
      <w:proofErr w:type="spellEnd"/>
      <w:r w:rsidR="009658FF" w:rsidRPr="00571B54">
        <w:rPr>
          <w:lang w:val="de-DE"/>
        </w:rPr>
        <w:t xml:space="preserve"> </w:t>
      </w:r>
      <w:proofErr w:type="spellStart"/>
      <w:r w:rsidR="009658FF" w:rsidRPr="00571B54">
        <w:rPr>
          <w:lang w:val="de-DE"/>
        </w:rPr>
        <w:t>review</w:t>
      </w:r>
      <w:proofErr w:type="spellEnd"/>
      <w:r w:rsidR="009658FF" w:rsidRPr="00571B54">
        <w:rPr>
          <w:lang w:val="de-DE"/>
        </w:rPr>
        <w:t xml:space="preserve"> </w:t>
      </w:r>
      <w:proofErr w:type="spellStart"/>
      <w:r w:rsidR="009658FF" w:rsidRPr="00571B54">
        <w:rPr>
          <w:lang w:val="de-DE"/>
        </w:rPr>
        <w:t>we</w:t>
      </w:r>
      <w:proofErr w:type="spellEnd"/>
      <w:r w:rsidR="009658FF" w:rsidRPr="00571B54">
        <w:rPr>
          <w:lang w:val="de-DE"/>
        </w:rPr>
        <w:t xml:space="preserve"> </w:t>
      </w:r>
      <w:proofErr w:type="spellStart"/>
      <w:r w:rsidR="009658FF" w:rsidRPr="00571B54">
        <w:rPr>
          <w:lang w:val="de-DE"/>
        </w:rPr>
        <w:t>focused</w:t>
      </w:r>
      <w:proofErr w:type="spellEnd"/>
      <w:r w:rsidR="009658FF" w:rsidRPr="00571B54">
        <w:rPr>
          <w:lang w:val="de-DE"/>
        </w:rPr>
        <w:t xml:space="preserve"> on motivational </w:t>
      </w:r>
      <w:proofErr w:type="spellStart"/>
      <w:r w:rsidR="009658FF" w:rsidRPr="00571B54">
        <w:rPr>
          <w:lang w:val="de-DE"/>
        </w:rPr>
        <w:t>and</w:t>
      </w:r>
      <w:proofErr w:type="spellEnd"/>
      <w:r w:rsidR="009658FF" w:rsidRPr="00571B54">
        <w:rPr>
          <w:lang w:val="de-DE"/>
        </w:rPr>
        <w:t xml:space="preserve"> </w:t>
      </w:r>
      <w:proofErr w:type="spellStart"/>
      <w:r w:rsidR="009658FF" w:rsidRPr="00571B54">
        <w:rPr>
          <w:lang w:val="de-DE"/>
        </w:rPr>
        <w:t>knowledge</w:t>
      </w:r>
      <w:proofErr w:type="spellEnd"/>
      <w:r w:rsidR="009658FF" w:rsidRPr="00571B54">
        <w:rPr>
          <w:lang w:val="de-DE"/>
        </w:rPr>
        <w:t xml:space="preserve"> </w:t>
      </w:r>
      <w:proofErr w:type="spellStart"/>
      <w:r w:rsidR="009658FF" w:rsidRPr="00571B54">
        <w:rPr>
          <w:lang w:val="de-DE"/>
        </w:rPr>
        <w:t>learning</w:t>
      </w:r>
      <w:proofErr w:type="spellEnd"/>
      <w:r w:rsidR="009658FF" w:rsidRPr="00571B54">
        <w:rPr>
          <w:lang w:val="de-DE"/>
        </w:rPr>
        <w:t xml:space="preserve"> </w:t>
      </w:r>
      <w:proofErr w:type="spellStart"/>
      <w:r w:rsidR="009658FF" w:rsidRPr="00571B54">
        <w:rPr>
          <w:lang w:val="de-DE"/>
        </w:rPr>
        <w:t>outcomes</w:t>
      </w:r>
      <w:proofErr w:type="spellEnd"/>
      <w:r w:rsidR="009658FF" w:rsidRPr="00571B54">
        <w:rPr>
          <w:lang w:val="de-DE"/>
        </w:rPr>
        <w:t xml:space="preserve">.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DF73B2" w:rsidRPr="00EB671F" w:rsidRDefault="000F6C54" w:rsidP="00DF73B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F70B35">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EB671F">
        <w:fldChar w:fldCharType="separate"/>
      </w:r>
      <w:r w:rsidR="00D1465A" w:rsidRPr="00D1465A">
        <w:rPr>
          <w:noProof/>
        </w:rPr>
        <w:t>(Bower, Howe, McCredie, Robinson, &amp; Grover,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lastRenderedPageBreak/>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571B54">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9717E4" w:rsidRDefault="009717E4" w:rsidP="00B94732">
      <w:pPr>
        <w:pStyle w:val="StandardErstzeileneinzug"/>
      </w:pPr>
      <w:r>
        <w:fldChar w:fldCharType="begin" w:fldLock="1"/>
      </w:r>
      <w:r w:rsidR="00B417C8">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9717E4">
        <w:rPr>
          <w:noProof/>
        </w:rPr>
        <w:t>(Radu, 2014)</w:t>
      </w:r>
      <w:r>
        <w:fldChar w:fldCharType="end"/>
      </w:r>
      <w:r>
        <w:t>: “</w:t>
      </w:r>
      <w:r w:rsidRPr="009717E4">
        <w:t>presents a comparison between various media, ranging between books, desktop PCs, smartphones, and head-mounted displays. Different media are compared across factors that provide educational affordances, such as range of representation, ability to align representations, support for interactivity, etc.</w:t>
      </w:r>
      <w:r>
        <w:t>”</w:t>
      </w:r>
    </w:p>
    <w:p w:rsidR="00DF73B2" w:rsidRDefault="00DF73B2" w:rsidP="00B94732">
      <w:pPr>
        <w:pStyle w:val="StandardErstzeileneinzug"/>
        <w:rPr>
          <w:lang w:val="de-DE"/>
        </w:rPr>
      </w:pPr>
      <w:r>
        <w:fldChar w:fldCharType="begin" w:fldLock="1"/>
      </w:r>
      <w:r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lang w:val="de-DE"/>
        </w:rPr>
        <w:t>(Radu, 2014)</w:t>
      </w:r>
      <w:r>
        <w:fldChar w:fldCharType="end"/>
      </w:r>
      <w:r w:rsidRPr="00DF73B2">
        <w:rPr>
          <w:lang w:val="de-DE"/>
        </w:rPr>
        <w:t xml:space="preserve">: </w:t>
      </w:r>
      <w:r w:rsidRPr="00DF73B2">
        <w:rPr>
          <w:i/>
          <w:lang w:val="de-DE"/>
        </w:rPr>
        <w:t>Beispiele für erfolgreiche Anwendung/Ergebnisse in Bereichen</w:t>
      </w:r>
      <w:r>
        <w:rPr>
          <w:lang w:val="de-DE"/>
        </w:rPr>
        <w:t xml:space="preserve"> </w:t>
      </w:r>
      <w:r w:rsidRPr="00DF73B2">
        <w:rPr>
          <w:i/>
          <w:lang w:val="de-DE"/>
        </w:rPr>
        <w:t xml:space="preserve">(sollte das in </w:t>
      </w:r>
      <w:proofErr w:type="spellStart"/>
      <w:r w:rsidRPr="00DF73B2">
        <w:rPr>
          <w:i/>
          <w:lang w:val="de-DE"/>
        </w:rPr>
        <w:t>Possibilities</w:t>
      </w:r>
      <w:proofErr w:type="spellEnd"/>
      <w:r w:rsidRPr="00DF73B2">
        <w:rPr>
          <w:i/>
          <w:lang w:val="de-DE"/>
        </w:rPr>
        <w:t>?)</w:t>
      </w:r>
      <w:r w:rsidRPr="00DF73B2">
        <w:rPr>
          <w:lang w:val="de-DE"/>
        </w:rPr>
        <w:t xml:space="preserve">: </w:t>
      </w:r>
    </w:p>
    <w:p w:rsidR="00DF73B2" w:rsidRDefault="00DF73B2" w:rsidP="00DF73B2">
      <w:pPr>
        <w:pStyle w:val="StandardErstzeileneinzug"/>
        <w:numPr>
          <w:ilvl w:val="0"/>
          <w:numId w:val="2"/>
        </w:numPr>
      </w:pPr>
      <w:r w:rsidRPr="00DF73B2">
        <w:t>Learning spatial structure and function</w:t>
      </w:r>
    </w:p>
    <w:p w:rsidR="00DF73B2" w:rsidRDefault="00DF73B2" w:rsidP="00DF73B2">
      <w:pPr>
        <w:pStyle w:val="StandardErstzeileneinzug"/>
        <w:numPr>
          <w:ilvl w:val="0"/>
          <w:numId w:val="2"/>
        </w:numPr>
      </w:pPr>
      <w:r w:rsidRPr="00DF73B2">
        <w:t>Learning language associations</w:t>
      </w:r>
    </w:p>
    <w:p w:rsidR="00DF73B2" w:rsidRDefault="00DF73B2" w:rsidP="00DF73B2">
      <w:pPr>
        <w:pStyle w:val="StandardErstzeileneinzug"/>
        <w:numPr>
          <w:ilvl w:val="0"/>
          <w:numId w:val="2"/>
        </w:numPr>
      </w:pPr>
      <w:r w:rsidRPr="00DF73B2">
        <w:t>Long-term memory retention</w:t>
      </w:r>
    </w:p>
    <w:p w:rsidR="00DF73B2" w:rsidRDefault="00DF73B2" w:rsidP="00DF73B2">
      <w:pPr>
        <w:pStyle w:val="StandardErstzeileneinzug"/>
        <w:numPr>
          <w:ilvl w:val="0"/>
          <w:numId w:val="2"/>
        </w:numPr>
      </w:pPr>
      <w:r w:rsidRPr="00DF73B2">
        <w:t>Improved physical task performance</w:t>
      </w:r>
    </w:p>
    <w:p w:rsidR="00DF73B2" w:rsidRDefault="00DF73B2" w:rsidP="00DF73B2">
      <w:pPr>
        <w:pStyle w:val="StandardErstzeileneinzug"/>
        <w:numPr>
          <w:ilvl w:val="0"/>
          <w:numId w:val="2"/>
        </w:numPr>
      </w:pPr>
      <w:r w:rsidRPr="00DF73B2">
        <w:t>Improved collaboration</w:t>
      </w:r>
    </w:p>
    <w:p w:rsidR="00DF73B2" w:rsidRDefault="00DF73B2" w:rsidP="00DF73B2">
      <w:pPr>
        <w:pStyle w:val="StandardErstzeileneinzug"/>
        <w:numPr>
          <w:ilvl w:val="0"/>
          <w:numId w:val="2"/>
        </w:numPr>
      </w:pPr>
      <w:r w:rsidRPr="00DF73B2">
        <w:t>Increased student motivation</w:t>
      </w:r>
    </w:p>
    <w:p w:rsidR="009717E4" w:rsidRDefault="009717E4" w:rsidP="009717E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9717E4">
        <w:rPr>
          <w:noProof/>
        </w:rPr>
        <w:t>(Radu, 2014)</w:t>
      </w:r>
      <w:r>
        <w:fldChar w:fldCharType="end"/>
      </w:r>
      <w:r>
        <w:t xml:space="preserve">: </w:t>
      </w:r>
      <w:r w:rsidRPr="009717E4">
        <w:rPr>
          <w:i/>
        </w:rPr>
        <w:t>What factors influence learning in AR?</w:t>
      </w:r>
      <w:r>
        <w:t xml:space="preserve"> </w:t>
      </w:r>
    </w:p>
    <w:p w:rsidR="009717E4" w:rsidRDefault="009717E4" w:rsidP="009717E4">
      <w:pPr>
        <w:pStyle w:val="StandardErstzeileneinzug"/>
        <w:numPr>
          <w:ilvl w:val="0"/>
          <w:numId w:val="2"/>
        </w:numPr>
      </w:pPr>
      <w:r w:rsidRPr="009717E4">
        <w:t>Content is represented in novel ways</w:t>
      </w:r>
    </w:p>
    <w:p w:rsidR="009717E4" w:rsidRPr="009717E4" w:rsidRDefault="009717E4" w:rsidP="009717E4">
      <w:pPr>
        <w:pStyle w:val="StandardErstzeileneinzug"/>
        <w:numPr>
          <w:ilvl w:val="0"/>
          <w:numId w:val="2"/>
        </w:numPr>
      </w:pPr>
      <w:r w:rsidRPr="009717E4">
        <w:lastRenderedPageBreak/>
        <w:t xml:space="preserve">Multiple representations appear at the appropriate time/space: </w:t>
      </w:r>
      <w:r w:rsidRPr="009717E4">
        <w:rPr>
          <w:i/>
        </w:rPr>
        <w:t>spatial/temporal contiguity effect</w:t>
      </w:r>
    </w:p>
    <w:p w:rsidR="009717E4" w:rsidRDefault="009717E4" w:rsidP="009717E4">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of spatial learning in AR [39], hypothesize that visuospatial comprehension is enhanced by physical interaction with 3D content.”</w:t>
      </w:r>
    </w:p>
    <w:p w:rsidR="00B417C8" w:rsidRDefault="00B417C8" w:rsidP="00B417C8">
      <w:pPr>
        <w:pStyle w:val="StandardErstzeileneinzug"/>
        <w:numPr>
          <w:ilvl w:val="0"/>
          <w:numId w:val="2"/>
        </w:numPr>
      </w:pPr>
      <w:r w:rsidRPr="00B417C8">
        <w:t>Attention is directed to relevant content</w:t>
      </w:r>
    </w:p>
    <w:p w:rsidR="00B417C8" w:rsidRDefault="00B417C8" w:rsidP="00B417C8">
      <w:pPr>
        <w:pStyle w:val="StandardErstzeileneinzug"/>
        <w:numPr>
          <w:ilvl w:val="0"/>
          <w:numId w:val="2"/>
        </w:numPr>
      </w:pPr>
      <w:r w:rsidRPr="00B417C8">
        <w:t>The learner is interacting with a 3D simulation: “Digital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p>
    <w:p w:rsidR="00B417C8" w:rsidRPr="00B417C8" w:rsidRDefault="00B417C8" w:rsidP="00B417C8">
      <w:pPr>
        <w:pStyle w:val="StandardErstzeileneinzug"/>
        <w:numPr>
          <w:ilvl w:val="0"/>
          <w:numId w:val="2"/>
        </w:numPr>
        <w:rPr>
          <w:lang w:val="de-DE"/>
        </w:rPr>
      </w:pPr>
      <w:r w:rsidRPr="00B417C8">
        <w:rPr>
          <w:lang w:val="de-DE"/>
        </w:rPr>
        <w:t xml:space="preserve">Interaction </w:t>
      </w:r>
      <w:proofErr w:type="spellStart"/>
      <w:r w:rsidRPr="00B417C8">
        <w:rPr>
          <w:lang w:val="de-DE"/>
        </w:rPr>
        <w:t>and</w:t>
      </w:r>
      <w:proofErr w:type="spellEnd"/>
      <w:r w:rsidRPr="00B417C8">
        <w:rPr>
          <w:lang w:val="de-DE"/>
        </w:rPr>
        <w:t xml:space="preserve"> </w:t>
      </w:r>
      <w:proofErr w:type="spellStart"/>
      <w:r w:rsidRPr="00B417C8">
        <w:rPr>
          <w:lang w:val="de-DE"/>
        </w:rPr>
        <w:t>collaboration</w:t>
      </w:r>
      <w:proofErr w:type="spellEnd"/>
      <w:r w:rsidRPr="00B417C8">
        <w:rPr>
          <w:lang w:val="de-DE"/>
        </w:rPr>
        <w:t xml:space="preserve"> </w:t>
      </w:r>
      <w:proofErr w:type="spellStart"/>
      <w:r w:rsidRPr="00B417C8">
        <w:rPr>
          <w:lang w:val="de-DE"/>
        </w:rPr>
        <w:t>are</w:t>
      </w:r>
      <w:proofErr w:type="spellEnd"/>
      <w:r w:rsidRPr="00B417C8">
        <w:rPr>
          <w:lang w:val="de-DE"/>
        </w:rPr>
        <w:t xml:space="preserve"> </w:t>
      </w:r>
      <w:proofErr w:type="spellStart"/>
      <w:r w:rsidRPr="00B417C8">
        <w:rPr>
          <w:lang w:val="de-DE"/>
        </w:rPr>
        <w:t>natural</w:t>
      </w:r>
      <w:proofErr w:type="spellEnd"/>
      <w:r w:rsidRPr="00B417C8">
        <w:rPr>
          <w:lang w:val="de-DE"/>
        </w:rPr>
        <w:t xml:space="preserve"> </w:t>
      </w:r>
      <w:r w:rsidRPr="00B417C8">
        <w:rPr>
          <w:i/>
          <w:lang w:val="de-DE"/>
        </w:rPr>
        <w:t>(Interaktion speziell auf Gestensteuerung etc. bezogen)</w:t>
      </w:r>
    </w:p>
    <w:p w:rsidR="00B417C8" w:rsidRPr="00B417C8" w:rsidRDefault="00B417C8" w:rsidP="00B417C8">
      <w:pPr>
        <w:pStyle w:val="StandardErstzeileneinzug"/>
      </w:pPr>
      <w:r>
        <w:fldChar w:fldCharType="begin" w:fldLock="1"/>
      </w:r>
      <w:r w:rsidR="00BD5A80">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“There are also several topics that need to be addressed in order to ease the adoption of this technology into school classrooms. First, AR experiences need to be designed with curriculum and pedagogy in mind. (...) 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space than computer experiences. Finally, classroom applications will typically benefit from networked connectivity, such that students can collaborate around virtual content, and so that teachers can monitor and control the experience, thus requiring infrastructure for wireless networking.”</w:t>
      </w:r>
    </w:p>
    <w:p w:rsidR="00C4539F" w:rsidRDefault="00C4539F" w:rsidP="00C4539F">
      <w:pPr>
        <w:pStyle w:val="berschrift4"/>
        <w:rPr>
          <w:lang w:val="en-US"/>
        </w:rPr>
      </w:pPr>
      <w:bookmarkStart w:id="18" w:name="_Toc470294054"/>
      <w:r w:rsidRPr="000F6C54">
        <w:rPr>
          <w:lang w:val="en-US"/>
        </w:rPr>
        <w:t>Augmented reality games</w:t>
      </w:r>
      <w:bookmarkEnd w:id="18"/>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lastRenderedPageBreak/>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lastRenderedPageBreak/>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375932" w:rsidRDefault="00375932" w:rsidP="001B1B51">
      <w:pPr>
        <w:pStyle w:val="StandardErstzeileneinzug"/>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"plainTextFormattedCitation" : "(Ishii, Wisneski, Orbanes, Chun, &amp; Paradiso, 1999)", "previouslyFormattedCitation" : "(Ishii, Wisneski, Orbanes, Chun, &amp; Paradiso, 1999)" }, "properties" : { "noteIndex" : 0 }, "schema" : "https://github.com/citation-style-language/schema/raw/master/csl-citation.json" }</w:instrText>
      </w:r>
      <w:r>
        <w:rPr>
          <w:lang w:val="de-DE"/>
        </w:rPr>
        <w:fldChar w:fldCharType="separate"/>
      </w:r>
      <w:r w:rsidRPr="004E7915">
        <w:rPr>
          <w:noProof/>
          <w:lang w:val="de-DE"/>
        </w:rPr>
        <w:t>(Ishii, Wisneski, Orbanes, Chun, &amp; Paradiso, 1999)</w:t>
      </w:r>
      <w:r>
        <w:rPr>
          <w:lang w:val="de-DE"/>
        </w:rPr>
        <w:fldChar w:fldCharType="end"/>
      </w:r>
      <w:r>
        <w:rPr>
          <w:lang w:val="de-DE"/>
        </w:rPr>
        <w:t xml:space="preserve">: </w:t>
      </w:r>
      <w:proofErr w:type="spellStart"/>
      <w:r>
        <w:rPr>
          <w:lang w:val="de-DE"/>
        </w:rPr>
        <w:t>PingPongPlus</w:t>
      </w:r>
      <w:proofErr w:type="spellEnd"/>
      <w:r>
        <w:rPr>
          <w:lang w:val="de-DE"/>
        </w:rPr>
        <w:t xml:space="preserve"> nicht nur als Erweiterung, sondern Transformation des Grundspiels (versch. </w:t>
      </w:r>
      <w:proofErr w:type="spellStart"/>
      <w:r w:rsidRPr="00375932">
        <w:t>Spielmodi</w:t>
      </w:r>
      <w:proofErr w:type="spellEnd"/>
      <w:r w:rsidRPr="00375932">
        <w:t xml:space="preserve">): “We have designed and implemented over a dozen different application modes on the </w:t>
      </w:r>
      <w:proofErr w:type="spellStart"/>
      <w:r w:rsidRPr="00375932">
        <w:t>PingPongPlus</w:t>
      </w:r>
      <w:proofErr w:type="spellEnd"/>
      <w:r w:rsidRPr="00375932">
        <w:t xml:space="preserve"> table.</w:t>
      </w:r>
      <w:proofErr w:type="gramStart"/>
      <w:r w:rsidRPr="00375932">
        <w:t>”</w:t>
      </w:r>
      <w:r w:rsidR="00B809BD">
        <w:t>,</w:t>
      </w:r>
      <w:proofErr w:type="gramEnd"/>
      <w:r w:rsidR="00B809BD">
        <w:t xml:space="preserve"> </w:t>
      </w:r>
      <w:proofErr w:type="spellStart"/>
      <w:r w:rsidR="00B809BD">
        <w:t>Beispiel</w:t>
      </w:r>
      <w:proofErr w:type="spellEnd"/>
      <w:r w:rsidR="00B809BD">
        <w:t xml:space="preserve"> Water Ripples Mode, Painting mode, …</w:t>
      </w:r>
    </w:p>
    <w:p w:rsidR="00E610A4" w:rsidRPr="00E610A4" w:rsidRDefault="00E610A4" w:rsidP="001B1B51">
      <w:pPr>
        <w:pStyle w:val="StandardErstzeileneinzug"/>
        <w:rPr>
          <w:lang w:val="de-DE"/>
        </w:rPr>
      </w:pPr>
      <w:r>
        <w:fldChar w:fldCharType="begin" w:fldLock="1"/>
      </w:r>
      <w:r>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lang w:val="de-DE"/>
        </w:rPr>
        <w:t>(Specht et al., 2011)</w:t>
      </w:r>
      <w:r>
        <w:fldChar w:fldCharType="end"/>
      </w:r>
      <w:r w:rsidRPr="00E610A4">
        <w:rPr>
          <w:lang w:val="de-DE"/>
        </w:rPr>
        <w:t xml:space="preserve">: </w:t>
      </w:r>
      <w:proofErr w:type="spellStart"/>
      <w:r w:rsidRPr="00E610A4">
        <w:rPr>
          <w:lang w:val="de-DE"/>
        </w:rPr>
        <w:t>Locatory</w:t>
      </w:r>
      <w:proofErr w:type="spellEnd"/>
      <w:r w:rsidRPr="00E610A4">
        <w:rPr>
          <w:lang w:val="de-DE"/>
        </w:rPr>
        <w:t xml:space="preserve"> (Weiterentwicklung Memory)</w:t>
      </w:r>
    </w:p>
    <w:p w:rsidR="00C4539F" w:rsidRPr="000F6C54" w:rsidRDefault="00C4539F" w:rsidP="00C4539F">
      <w:pPr>
        <w:pStyle w:val="berschrift3"/>
        <w:rPr>
          <w:lang w:val="en-US"/>
        </w:rPr>
      </w:pPr>
      <w:bookmarkStart w:id="19" w:name="_Toc470294055"/>
      <w:r w:rsidRPr="000F6C54">
        <w:rPr>
          <w:lang w:val="en-US"/>
        </w:rPr>
        <w:t>Outlook</w:t>
      </w:r>
      <w:bookmarkEnd w:id="19"/>
    </w:p>
    <w:p w:rsidR="00C4539F" w:rsidRDefault="00C4539F" w:rsidP="00C4539F">
      <w:pPr>
        <w:pStyle w:val="berschrift4"/>
        <w:rPr>
          <w:lang w:val="en-US"/>
        </w:rPr>
      </w:pPr>
      <w:bookmarkStart w:id="20" w:name="_Toc470294056"/>
      <w:r w:rsidRPr="000F6C54">
        <w:rPr>
          <w:lang w:val="en-US"/>
        </w:rPr>
        <w:t>Possibilities</w:t>
      </w:r>
      <w:bookmarkEnd w:id="20"/>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w:t>
      </w:r>
      <w:r w:rsidR="00817337" w:rsidRPr="00817337">
        <w:lastRenderedPageBreak/>
        <w:t xml:space="preserve">patterns embedded in the games. Therefore, </w:t>
      </w:r>
      <w:r w:rsidR="00817337" w:rsidRPr="00817337">
        <w:rPr>
          <w:b/>
          <w:bCs/>
        </w:rPr>
        <w:t>the impact of one particular pattern on knowledge gain is difficult to determine.</w:t>
      </w:r>
      <w:r w:rsidR="00817337">
        <w:rPr>
          <w:b/>
          <w:bCs/>
        </w:rPr>
        <w:t>”</w:t>
      </w:r>
    </w:p>
    <w:p w:rsidR="00F57265" w:rsidRDefault="00A85AD2" w:rsidP="00F35A24">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230DB6" w:rsidRDefault="00230DB6" w:rsidP="00F35A24">
      <w:pPr>
        <w:pStyle w:val="StandardErstzeileneinzug"/>
        <w:rPr>
          <w:bCs/>
        </w:rPr>
      </w:pPr>
      <w:r>
        <w:rPr>
          <w:bCs/>
        </w:rPr>
        <w:fldChar w:fldCharType="begin" w:fldLock="1"/>
      </w:r>
      <w:r w:rsidR="0050186F">
        <w:rPr>
          <w:bCs/>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bCs/>
        </w:rPr>
        <w:fldChar w:fldCharType="separate"/>
      </w:r>
      <w:r w:rsidRPr="00230DB6">
        <w:rPr>
          <w:bCs/>
          <w:noProof/>
        </w:rPr>
        <w:t>(Dede, 2009)</w:t>
      </w:r>
      <w:r>
        <w:rPr>
          <w:bCs/>
        </w:rPr>
        <w:fldChar w:fldCharType="end"/>
      </w:r>
      <w:r>
        <w:rPr>
          <w:bCs/>
        </w:rPr>
        <w:t xml:space="preserve">: </w:t>
      </w:r>
      <w:r w:rsidRPr="00230DB6">
        <w:rPr>
          <w:bCs/>
        </w:rPr>
        <w:t xml:space="preserve">“Studies show that immersion in a digital environment can enhance education in at least three ways: </w:t>
      </w:r>
      <w:r w:rsidRPr="00230DB6">
        <w:rPr>
          <w:b/>
          <w:bCs/>
        </w:rPr>
        <w:t>multiple perspectives, situated learning, and transfer.</w:t>
      </w:r>
      <w:r w:rsidRPr="00230DB6">
        <w:rPr>
          <w:bCs/>
        </w:rPr>
        <w:t xml:space="preserve"> Further studies are needed on the capabilities immersive media offer for learning, on the instructional designs best suited to each type of immersive medium, and on the learning strengths and preferences these media develop in users.”</w:t>
      </w:r>
    </w:p>
    <w:p w:rsidR="00230DB6" w:rsidRDefault="00230DB6" w:rsidP="00230DB6">
      <w:pPr>
        <w:pStyle w:val="StandardErstzeileneinzug"/>
        <w:ind w:firstLine="0"/>
      </w:pPr>
      <w:r w:rsidRPr="00230DB6">
        <w:t xml:space="preserve">“Many academically </w:t>
      </w:r>
      <w:r w:rsidRPr="00230DB6">
        <w:rPr>
          <w:b/>
          <w:bCs/>
        </w:rPr>
        <w:t>low-performing students do as well</w:t>
      </w:r>
      <w:r w:rsidRPr="00230DB6">
        <w:t xml:space="preserve"> as their high performing peers in River City, especially on performance-based measures (...).”</w:t>
      </w:r>
    </w:p>
    <w:p w:rsidR="009329A7" w:rsidRPr="009329A7" w:rsidRDefault="009329A7" w:rsidP="009329A7">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 xml:space="preserve">“AR can </w:t>
      </w:r>
      <w:r w:rsidRPr="009329A7">
        <w:rPr>
          <w:b/>
          <w:bCs/>
        </w:rPr>
        <w:t>confer new information</w:t>
      </w:r>
      <w:r w:rsidRPr="009329A7">
        <w:t xml:space="preserve"> in real time or </w:t>
      </w:r>
      <w:r w:rsidRPr="009329A7">
        <w:rPr>
          <w:b/>
          <w:bCs/>
        </w:rPr>
        <w:t>alter the user’s actual experience or skillset</w:t>
      </w:r>
      <w:r w:rsidRPr="009329A7">
        <w:t xml:space="preserve"> (...). AR also changes the experiences of the people around the user, whose features and actions may now be</w:t>
      </w:r>
      <w:r w:rsidRPr="009329A7">
        <w:rPr>
          <w:b/>
          <w:bCs/>
        </w:rPr>
        <w:t xml:space="preserve"> recorded and analyzed</w:t>
      </w:r>
      <w:r w:rsidRPr="009329A7">
        <w:t xml:space="preserve"> (...). Moreover, AR makes it possible that </w:t>
      </w:r>
      <w:r w:rsidRPr="009329A7">
        <w:rPr>
          <w:b/>
          <w:bCs/>
        </w:rPr>
        <w:t>two or more people perceive the same environment differently</w:t>
      </w:r>
      <w:r w:rsidRPr="009329A7">
        <w:t>. (...) For some populations—notably, those living with disabilities—</w:t>
      </w:r>
      <w:r w:rsidRPr="009329A7">
        <w:rPr>
          <w:b/>
          <w:bCs/>
        </w:rPr>
        <w:t>AR may fully or partially replace a sense.</w:t>
      </w:r>
      <w:r w:rsidRPr="009329A7">
        <w:t xml:space="preserve"> (...) These and other non-mainstream experiences must be kept firmly in mind when enumerating the potential use cases of AR, and as we contemplate rules and possible exceptions.”</w:t>
      </w:r>
    </w:p>
    <w:p w:rsidR="00C4539F" w:rsidRDefault="00C4539F" w:rsidP="00C4539F">
      <w:pPr>
        <w:pStyle w:val="berschrift4"/>
        <w:rPr>
          <w:lang w:val="en-US"/>
        </w:rPr>
      </w:pPr>
      <w:bookmarkStart w:id="21" w:name="_Toc470294057"/>
      <w:r w:rsidRPr="000F6C54">
        <w:rPr>
          <w:lang w:val="en-US"/>
        </w:rPr>
        <w:t>Limitations</w:t>
      </w:r>
      <w:bookmarkEnd w:id="21"/>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lastRenderedPageBreak/>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571B54">
        <w:rPr>
          <w:noProof/>
          <w:lang w:val="de-DE"/>
        </w:rPr>
        <w:t>(Dunleavy et al., 2009)</w:t>
      </w:r>
      <w:r>
        <w:fldChar w:fldCharType="end"/>
      </w:r>
      <w:r w:rsidR="00B24973" w:rsidRPr="00571B54">
        <w:rPr>
          <w:lang w:val="de-DE"/>
        </w:rPr>
        <w:t xml:space="preserve"> erwähnt Wetter als Störungsfaktor</w:t>
      </w:r>
      <w:r w:rsidR="00F57265" w:rsidRPr="00571B54">
        <w:rPr>
          <w:lang w:val="de-DE"/>
        </w:rPr>
        <w:t xml:space="preserve"> (</w:t>
      </w:r>
      <w:r>
        <w:fldChar w:fldCharType="begin" w:fldLock="1"/>
      </w:r>
      <w:r w:rsidRPr="00571B54">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571B54">
        <w:rPr>
          <w:noProof/>
          <w:lang w:val="de-DE"/>
        </w:rPr>
        <w:t>(FitzGerald et al., 2013)</w:t>
      </w:r>
      <w:r>
        <w:fldChar w:fldCharType="end"/>
      </w:r>
      <w:r w:rsidR="00F57265" w:rsidRPr="00571B54">
        <w:rPr>
          <w:lang w:val="de-DE"/>
        </w:rPr>
        <w:t>: “Top-</w:t>
      </w:r>
      <w:proofErr w:type="spellStart"/>
      <w:r w:rsidR="00F57265" w:rsidRPr="00571B54">
        <w:rPr>
          <w:lang w:val="de-DE"/>
        </w:rPr>
        <w:t>of</w:t>
      </w:r>
      <w:proofErr w:type="spellEnd"/>
      <w:r w:rsidR="00F57265" w:rsidRPr="00571B54">
        <w:rPr>
          <w:lang w:val="de-DE"/>
        </w:rPr>
        <w:t>-</w:t>
      </w:r>
      <w:proofErr w:type="spellStart"/>
      <w:r w:rsidR="00F57265" w:rsidRPr="00571B54">
        <w:rPr>
          <w:lang w:val="de-DE"/>
        </w:rPr>
        <w:t>the</w:t>
      </w:r>
      <w:proofErr w:type="spellEnd"/>
      <w:r w:rsidR="00F57265" w:rsidRPr="00571B54">
        <w:rPr>
          <w:lang w:val="de-DE"/>
        </w:rPr>
        <w:t xml:space="preserve">-range </w:t>
      </w:r>
      <w:proofErr w:type="spellStart"/>
      <w:r w:rsidR="00F57265" w:rsidRPr="00571B54">
        <w:rPr>
          <w:lang w:val="de-DE"/>
        </w:rPr>
        <w:t>geolocation</w:t>
      </w:r>
      <w:proofErr w:type="spellEnd"/>
      <w:r w:rsidR="00F57265" w:rsidRPr="00571B54">
        <w:rPr>
          <w:lang w:val="de-DE"/>
        </w:rPr>
        <w:t xml:space="preserve"> </w:t>
      </w:r>
      <w:proofErr w:type="spellStart"/>
      <w:r w:rsidR="00F57265" w:rsidRPr="00571B54">
        <w:rPr>
          <w:lang w:val="de-DE"/>
        </w:rPr>
        <w:t>systems</w:t>
      </w:r>
      <w:proofErr w:type="spellEnd"/>
      <w:r w:rsidR="00F57265" w:rsidRPr="00571B54">
        <w:rPr>
          <w:lang w:val="de-DE"/>
        </w:rPr>
        <w:t xml:space="preserve"> </w:t>
      </w:r>
      <w:proofErr w:type="spellStart"/>
      <w:r w:rsidR="00F57265" w:rsidRPr="00571B54">
        <w:rPr>
          <w:lang w:val="de-DE"/>
        </w:rPr>
        <w:t>are</w:t>
      </w:r>
      <w:proofErr w:type="spellEnd"/>
      <w:r w:rsidR="00F57265" w:rsidRPr="00571B54">
        <w:rPr>
          <w:lang w:val="de-DE"/>
        </w:rPr>
        <w:t xml:space="preserve"> (...) </w:t>
      </w:r>
      <w:proofErr w:type="spellStart"/>
      <w:r w:rsidR="00F57265" w:rsidRPr="00571B54">
        <w:rPr>
          <w:lang w:val="de-DE"/>
        </w:rPr>
        <w:t>very</w:t>
      </w:r>
      <w:proofErr w:type="spellEnd"/>
      <w:r w:rsidR="00F57265" w:rsidRPr="00571B54">
        <w:rPr>
          <w:lang w:val="de-DE"/>
        </w:rPr>
        <w:t xml:space="preserve"> expensive: </w:t>
      </w:r>
      <w:proofErr w:type="spellStart"/>
      <w:r w:rsidR="00F57265" w:rsidRPr="00571B54">
        <w:rPr>
          <w:lang w:val="de-DE"/>
        </w:rPr>
        <w:t>cheaper</w:t>
      </w:r>
      <w:proofErr w:type="spellEnd"/>
      <w:r w:rsidR="00F57265" w:rsidRPr="00571B54">
        <w:rPr>
          <w:lang w:val="de-DE"/>
        </w:rPr>
        <w:t xml:space="preserve"> </w:t>
      </w:r>
      <w:proofErr w:type="spellStart"/>
      <w:r w:rsidR="00F57265" w:rsidRPr="00571B54">
        <w:rPr>
          <w:lang w:val="de-DE"/>
        </w:rPr>
        <w:t>tools</w:t>
      </w:r>
      <w:proofErr w:type="spellEnd"/>
      <w:r w:rsidR="00F57265" w:rsidRPr="00571B54">
        <w:rPr>
          <w:lang w:val="de-DE"/>
        </w:rPr>
        <w:t xml:space="preserve"> </w:t>
      </w:r>
      <w:proofErr w:type="spellStart"/>
      <w:r w:rsidR="00F57265" w:rsidRPr="00571B54">
        <w:rPr>
          <w:lang w:val="de-DE"/>
        </w:rPr>
        <w:t>are</w:t>
      </w:r>
      <w:proofErr w:type="spellEnd"/>
      <w:r w:rsidR="00F57265" w:rsidRPr="00571B54">
        <w:rPr>
          <w:lang w:val="de-DE"/>
        </w:rPr>
        <w:t xml:space="preserve"> </w:t>
      </w:r>
      <w:proofErr w:type="spellStart"/>
      <w:r w:rsidR="00F57265" w:rsidRPr="00571B54">
        <w:rPr>
          <w:lang w:val="de-DE"/>
        </w:rPr>
        <w:t>only</w:t>
      </w:r>
      <w:proofErr w:type="spellEnd"/>
      <w:r w:rsidR="00F57265" w:rsidRPr="00571B54">
        <w:rPr>
          <w:lang w:val="de-DE"/>
        </w:rPr>
        <w:t xml:space="preserve"> </w:t>
      </w:r>
      <w:proofErr w:type="spellStart"/>
      <w:r w:rsidR="00F57265" w:rsidRPr="00571B54">
        <w:rPr>
          <w:lang w:val="de-DE"/>
        </w:rPr>
        <w:t>accurate</w:t>
      </w:r>
      <w:proofErr w:type="spellEnd"/>
      <w:r w:rsidR="00F57265" w:rsidRPr="00571B54">
        <w:rPr>
          <w:lang w:val="de-DE"/>
        </w:rPr>
        <w:t xml:space="preserve"> </w:t>
      </w:r>
      <w:proofErr w:type="spellStart"/>
      <w:r w:rsidR="00F57265" w:rsidRPr="00571B54">
        <w:rPr>
          <w:lang w:val="de-DE"/>
        </w:rPr>
        <w:t>to</w:t>
      </w:r>
      <w:proofErr w:type="spellEnd"/>
      <w:r w:rsidR="00F57265" w:rsidRPr="00571B54">
        <w:rPr>
          <w:lang w:val="de-DE"/>
        </w:rPr>
        <w:t xml:space="preserve"> </w:t>
      </w:r>
      <w:proofErr w:type="spellStart"/>
      <w:r w:rsidR="00F57265" w:rsidRPr="00571B54">
        <w:rPr>
          <w:lang w:val="de-DE"/>
        </w:rPr>
        <w:t>several</w:t>
      </w:r>
      <w:proofErr w:type="spellEnd"/>
      <w:r w:rsidR="00F57265" w:rsidRPr="00571B54">
        <w:rPr>
          <w:lang w:val="de-DE"/>
        </w:rPr>
        <w:t xml:space="preserve"> </w:t>
      </w:r>
      <w:proofErr w:type="spellStart"/>
      <w:r w:rsidR="00F57265" w:rsidRPr="00571B54">
        <w:rPr>
          <w:lang w:val="de-DE"/>
        </w:rPr>
        <w:t>metres</w:t>
      </w:r>
      <w:proofErr w:type="spellEnd"/>
      <w:r w:rsidR="00F57265" w:rsidRPr="00571B54">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lastRenderedPageBreak/>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1546CC" w:rsidRDefault="001546CC" w:rsidP="001546CC">
      <w:pPr>
        <w:pStyle w:val="StandardErstzeileneinzug"/>
      </w:pPr>
      <w:r>
        <w:fldChar w:fldCharType="begin" w:fldLock="1"/>
      </w:r>
      <w:r w:rsidR="0037593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375932" w:rsidRDefault="00375932" w:rsidP="001546CC">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375932" w:rsidRDefault="00375932" w:rsidP="001546CC">
      <w:pPr>
        <w:pStyle w:val="StandardErstzeileneinzug"/>
      </w:pPr>
      <w:r>
        <w:fldChar w:fldCharType="begin" w:fldLock="1"/>
      </w:r>
      <w:r w:rsidR="00230DB6">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513909" w:rsidRDefault="00513909" w:rsidP="001546CC">
      <w:pPr>
        <w:pStyle w:val="StandardErstzeileneinzug"/>
      </w:pPr>
      <w:r>
        <w:lastRenderedPageBreak/>
        <w:fldChar w:fldCharType="begin" w:fldLock="1"/>
      </w:r>
      <w:r w:rsidR="003A3C5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513909">
        <w:rPr>
          <w:noProof/>
        </w:rPr>
        <w:t>(Specht et al., 2011)</w:t>
      </w:r>
      <w:r>
        <w:fldChar w:fldCharType="end"/>
      </w:r>
      <w:r>
        <w:t xml:space="preserve">: </w:t>
      </w:r>
      <w:r w:rsidRPr="00513909">
        <w:t xml:space="preserve">This technology is also related to one of the most researched areas in AR, the </w:t>
      </w:r>
      <w:r w:rsidRPr="00513909">
        <w:rPr>
          <w:b/>
          <w:bCs/>
        </w:rPr>
        <w:t>registration problem</w:t>
      </w:r>
      <w:r w:rsidRPr="00513909">
        <w:t xml:space="preserve"> (</w:t>
      </w:r>
      <w:proofErr w:type="spellStart"/>
      <w:r w:rsidRPr="00513909">
        <w:t>Bimber</w:t>
      </w:r>
      <w:proofErr w:type="spellEnd"/>
      <w:r w:rsidRPr="00513909">
        <w:t xml:space="preserve"> &amp; </w:t>
      </w:r>
      <w:proofErr w:type="spellStart"/>
      <w:r w:rsidRPr="00513909">
        <w:t>Raskar</w:t>
      </w:r>
      <w:proofErr w:type="spellEnd"/>
      <w:r w:rsidRPr="00513909">
        <w:t>, 2005), which is the challenge of linking the real-world perception of a mobile AR user and the presentation of the augmentation layer. Thus, the registration problem is closely linked to what we refer to as synchronization.”</w:t>
      </w:r>
    </w:p>
    <w:p w:rsidR="00A848B8" w:rsidRPr="00A848B8" w:rsidRDefault="00A848B8" w:rsidP="00A848B8">
      <w:pPr>
        <w:pStyle w:val="StandardErstzeileneinzug"/>
      </w:pPr>
      <w:r>
        <w:fldChar w:fldCharType="begin" w:fldLock="1"/>
      </w:r>
      <w:r w:rsidR="00D04301">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848B8" w:rsidRPr="00A848B8" w:rsidRDefault="00A848B8" w:rsidP="00A848B8">
      <w:pPr>
        <w:pStyle w:val="StandardErstzeileneinzug"/>
        <w:numPr>
          <w:ilvl w:val="1"/>
          <w:numId w:val="18"/>
        </w:numPr>
      </w:pPr>
      <w:r w:rsidRPr="00A848B8">
        <w:rPr>
          <w:b/>
          <w:bCs/>
          <w:i/>
          <w:iCs/>
        </w:rPr>
        <w:t>Loner</w:t>
      </w:r>
      <w:r w:rsidRPr="00A848B8">
        <w:t xml:space="preserve"> (“reliance on single-person, socially disconnected user experiences.”)</w:t>
      </w:r>
    </w:p>
    <w:p w:rsidR="00A848B8" w:rsidRPr="00A848B8" w:rsidRDefault="00A848B8" w:rsidP="00A848B8">
      <w:pPr>
        <w:pStyle w:val="StandardErstzeileneinzug"/>
        <w:numPr>
          <w:ilvl w:val="1"/>
          <w:numId w:val="18"/>
        </w:numPr>
      </w:pPr>
      <w:r w:rsidRPr="00A848B8">
        <w:rPr>
          <w:b/>
          <w:bCs/>
          <w:i/>
          <w:iCs/>
        </w:rPr>
        <w:t>Secondhand Smoke</w:t>
      </w:r>
      <w:r w:rsidRPr="00A848B8">
        <w:t xml:space="preserve"> (“indirect experience of augmented reality”)</w:t>
      </w:r>
    </w:p>
    <w:p w:rsidR="00A848B8" w:rsidRPr="00A848B8" w:rsidRDefault="00A848B8" w:rsidP="00A848B8">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848B8" w:rsidRPr="00A848B8" w:rsidRDefault="00A848B8" w:rsidP="00A848B8">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848B8" w:rsidRDefault="00A848B8" w:rsidP="00A848B8">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848B8" w:rsidRDefault="00A848B8" w:rsidP="00A848B8">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9329A7" w:rsidRPr="009329A7" w:rsidRDefault="009329A7" w:rsidP="00506D33">
      <w:pPr>
        <w:pStyle w:val="StandardErstzeileneinzug"/>
      </w:pPr>
      <w:r>
        <w:fldChar w:fldCharType="begin" w:fldLock="1"/>
      </w:r>
      <w:r w:rsidR="00F20EB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506D33" w:rsidRPr="00506D33" w:rsidRDefault="00506D33" w:rsidP="009329A7">
      <w:pPr>
        <w:pStyle w:val="StandardErstzeileneinzug"/>
        <w:numPr>
          <w:ilvl w:val="1"/>
          <w:numId w:val="20"/>
        </w:numPr>
        <w:rPr>
          <w:lang w:val="de-DE"/>
        </w:rPr>
      </w:pPr>
      <w:r>
        <w:t>The third party doctrine</w:t>
      </w:r>
    </w:p>
    <w:p w:rsidR="009329A7" w:rsidRPr="00506D33" w:rsidRDefault="009329A7" w:rsidP="009329A7">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9329A7" w:rsidRPr="00506D33" w:rsidRDefault="009329A7" w:rsidP="00506D33">
      <w:pPr>
        <w:pStyle w:val="StandardErstzeileneinzug"/>
        <w:ind w:left="720" w:firstLine="0"/>
      </w:pPr>
      <w:r w:rsidRPr="00506D33">
        <w:t>“Issues related to display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Negligence</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9329A7" w:rsidRPr="009329A7" w:rsidRDefault="009329A7" w:rsidP="009329A7">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9329A7" w:rsidRDefault="009329A7" w:rsidP="00246213">
      <w:pPr>
        <w:pStyle w:val="StandardErstzeileneinzug"/>
        <w:numPr>
          <w:ilvl w:val="1"/>
          <w:numId w:val="20"/>
        </w:numPr>
        <w:rPr>
          <w:lang w:val="de-DE"/>
        </w:rPr>
      </w:pPr>
      <w:proofErr w:type="spellStart"/>
      <w:r w:rsidRPr="009329A7">
        <w:rPr>
          <w:lang w:val="de-DE"/>
        </w:rPr>
        <w:t>Discrimination</w:t>
      </w:r>
      <w:proofErr w:type="spellEnd"/>
    </w:p>
    <w:p w:rsidR="00F20EB9" w:rsidRDefault="00F20EB9" w:rsidP="00F20EB9">
      <w:pPr>
        <w:pStyle w:val="StandardErstzeileneinzug"/>
      </w:pPr>
      <w:r>
        <w:rPr>
          <w:lang w:val="de-DE"/>
        </w:rPr>
        <w:fldChar w:fldCharType="begin" w:fldLock="1"/>
      </w:r>
      <w:r w:rsidR="004A44C9">
        <w:rPr>
          <w:lang w:val="de-DE"/>
        </w:rPr>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w:instrText>
      </w:r>
      <w:r w:rsidR="004A44C9" w:rsidRPr="004A44C9">
        <w:instrText>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Pr>
          <w:lang w:val="de-DE"/>
        </w:rPr>
        <w:fldChar w:fldCharType="separate"/>
      </w:r>
      <w:r w:rsidRPr="00F20EB9">
        <w:rPr>
          <w:noProof/>
        </w:rPr>
        <w:t>(Biocca &amp; Rolland, 1998)</w:t>
      </w:r>
      <w:r>
        <w:rPr>
          <w:lang w:val="de-DE"/>
        </w:rPr>
        <w:fldChar w:fldCharType="end"/>
      </w:r>
      <w:r w:rsidRPr="00F20EB9">
        <w:t xml:space="preserve">: “Among the most critical issues in the design of immersive virtual environments are those that deal with the problem of technologically induced </w:t>
      </w:r>
      <w:proofErr w:type="spellStart"/>
      <w:r w:rsidRPr="00F20EB9">
        <w:t>intersensory</w:t>
      </w:r>
      <w:proofErr w:type="spellEnd"/>
      <w:r w:rsidRPr="00F20EB9">
        <w:t xml:space="preserve"> </w:t>
      </w:r>
      <w:proofErr w:type="spellStart"/>
      <w:r w:rsidRPr="00F20EB9">
        <w:t>conict</w:t>
      </w:r>
      <w:proofErr w:type="spellEnd"/>
      <w:r w:rsidRPr="00F20EB9">
        <w:t xml:space="preserve"> and one of the results, sensorimotor adaptation.”</w:t>
      </w:r>
    </w:p>
    <w:p w:rsidR="004A44C9" w:rsidRDefault="004A44C9" w:rsidP="004A44C9">
      <w:pPr>
        <w:pStyle w:val="StandardErstzeileneinzug"/>
        <w:ind w:firstLine="0"/>
        <w:rPr>
          <w:i/>
        </w:rPr>
      </w:pPr>
      <w:r>
        <w:t xml:space="preserve">Ibid: </w:t>
      </w:r>
      <w:r w:rsidRPr="004A44C9">
        <w:t>“Engineering design restrictions in this generation of video see-through HMDs require displacing human vision. The cameras that record the physical world and the video displays that present the physical world to the viewer cannot occupy the same position in space.”</w:t>
      </w:r>
      <w:r>
        <w:t xml:space="preserve"> -&gt; </w:t>
      </w:r>
      <w:proofErr w:type="spellStart"/>
      <w:r>
        <w:rPr>
          <w:i/>
        </w:rPr>
        <w:t>Erwähnt</w:t>
      </w:r>
      <w:proofErr w:type="spellEnd"/>
      <w:r>
        <w:rPr>
          <w:i/>
        </w:rPr>
        <w:t xml:space="preserve"> </w:t>
      </w:r>
      <w:proofErr w:type="spellStart"/>
      <w:r>
        <w:rPr>
          <w:i/>
        </w:rPr>
        <w:t>besonders</w:t>
      </w:r>
      <w:proofErr w:type="spellEnd"/>
      <w:r>
        <w:rPr>
          <w:i/>
        </w:rPr>
        <w:t xml:space="preserve"> medical </w:t>
      </w:r>
      <w:proofErr w:type="spellStart"/>
      <w:proofErr w:type="gramStart"/>
      <w:r>
        <w:rPr>
          <w:i/>
        </w:rPr>
        <w:t>als</w:t>
      </w:r>
      <w:proofErr w:type="spellEnd"/>
      <w:proofErr w:type="gramEnd"/>
      <w:r>
        <w:rPr>
          <w:i/>
        </w:rPr>
        <w:t xml:space="preserve"> Feld, das </w:t>
      </w:r>
      <w:proofErr w:type="spellStart"/>
      <w:r>
        <w:rPr>
          <w:i/>
        </w:rPr>
        <w:t>dadurch</w:t>
      </w:r>
      <w:proofErr w:type="spellEnd"/>
      <w:r>
        <w:rPr>
          <w:i/>
        </w:rPr>
        <w:t xml:space="preserve"> </w:t>
      </w:r>
      <w:proofErr w:type="spellStart"/>
      <w:r>
        <w:rPr>
          <w:i/>
        </w:rPr>
        <w:t>Nachteile</w:t>
      </w:r>
      <w:proofErr w:type="spellEnd"/>
      <w:r>
        <w:rPr>
          <w:i/>
        </w:rPr>
        <w:t xml:space="preserve"> </w:t>
      </w:r>
      <w:proofErr w:type="spellStart"/>
      <w:r>
        <w:rPr>
          <w:i/>
        </w:rPr>
        <w:t>hätte</w:t>
      </w:r>
      <w:proofErr w:type="spellEnd"/>
    </w:p>
    <w:p w:rsidR="00E2563B" w:rsidRDefault="00F4061C" w:rsidP="00E2563B">
      <w:pPr>
        <w:pStyle w:val="StandardErstzeileneinzug"/>
      </w:pPr>
      <w:r>
        <w:lastRenderedPageBreak/>
        <w:t xml:space="preserve">Ibid: </w:t>
      </w:r>
      <w:r w:rsidR="00E2563B">
        <w:t>“Performance on a manual task requiring hand-eye coordination took 43% longer with the see-through HMD. (…</w:t>
      </w:r>
      <w:proofErr w:type="gramStart"/>
      <w:r w:rsidR="00E2563B">
        <w:t>)“</w:t>
      </w:r>
      <w:proofErr w:type="gramEnd"/>
      <w:r w:rsidR="00E2563B">
        <w:t>[T]</w:t>
      </w:r>
      <w:r w:rsidR="00E2563B" w:rsidRPr="00E2563B">
        <w:t>he negative aftereffect was measurable for at least thirty minutes after using the see-through HMD.”</w:t>
      </w:r>
    </w:p>
    <w:p w:rsidR="00F4061C" w:rsidRDefault="00E2563B" w:rsidP="00E2563B">
      <w:pPr>
        <w:pStyle w:val="StandardErstzeileneinzug"/>
        <w:ind w:firstLine="0"/>
      </w:pPr>
      <w:r>
        <w:t xml:space="preserve">Ibid: ABER: “Subjects began to adapt almost immediately upon putting on the HMD (...) </w:t>
      </w:r>
      <w:proofErr w:type="gramStart"/>
      <w:r>
        <w:t>The</w:t>
      </w:r>
      <w:proofErr w:type="gramEnd"/>
      <w:r>
        <w:t xml:space="preserve"> amount of error dropped further (by approximately 33%) as subjects further adapted to the sensory rearrangement while performing a task that required quick and precise hand motion.”</w:t>
      </w:r>
    </w:p>
    <w:p w:rsidR="00E2563B" w:rsidRDefault="00E2563B" w:rsidP="00E2563B">
      <w:pPr>
        <w:pStyle w:val="StandardErstzeileneinzug"/>
        <w:ind w:firstLine="0"/>
      </w:pPr>
      <w:r>
        <w:t xml:space="preserve">Ibid: UND: </w:t>
      </w:r>
      <w:r w:rsidRPr="00E2563B">
        <w:t xml:space="preserve">“Although the control HMD matched the weight, center of mass, field of view and discomfort of the see-through HMD, it failed to control for the </w:t>
      </w:r>
      <w:r w:rsidRPr="00E2563B">
        <w:rPr>
          <w:b/>
          <w:bCs/>
        </w:rPr>
        <w:t>poorer resolution</w:t>
      </w:r>
      <w:r w:rsidRPr="00E2563B">
        <w:t xml:space="preserve"> of the latter unit.”</w:t>
      </w:r>
    </w:p>
    <w:p w:rsidR="008D4AFA" w:rsidRPr="008D4AFA" w:rsidRDefault="008D4AFA" w:rsidP="008D4AFA">
      <w:pPr>
        <w:pStyle w:val="StandardErstzeileneinzug"/>
      </w:pPr>
      <w:r>
        <w:fldChar w:fldCharType="begin" w:fldLock="1"/>
      </w:r>
      <w:r w:rsidR="00117E8E">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8D4AFA">
        <w:rPr>
          <w:noProof/>
        </w:rPr>
        <w:t>(Olshannikova et al., 2015)</w:t>
      </w:r>
      <w:r>
        <w:fldChar w:fldCharType="end"/>
      </w:r>
      <w:r w:rsidRPr="008D4AFA">
        <w:rPr>
          <w:rFonts w:ascii="Arial" w:hAnsi="Arial" w:cs="Arial"/>
          <w:color w:val="000000"/>
          <w:szCs w:val="22"/>
        </w:rPr>
        <w:t xml:space="preserve"> </w:t>
      </w:r>
      <w:r w:rsidRPr="008D4AFA">
        <w:t xml:space="preserve">“In this section, we overview important challenges and possible solutions related to future agenda for Big Data visualization with AR and VR usage:” </w:t>
      </w:r>
      <w:r w:rsidRPr="008D4AFA">
        <w:rPr>
          <w:i/>
          <w:iCs/>
        </w:rPr>
        <w:t>[</w:t>
      </w:r>
      <w:proofErr w:type="spellStart"/>
      <w:r w:rsidRPr="008D4AFA">
        <w:rPr>
          <w:i/>
          <w:iCs/>
        </w:rPr>
        <w:t>Ganzer</w:t>
      </w:r>
      <w:proofErr w:type="spellEnd"/>
      <w:r w:rsidRPr="008D4AFA">
        <w:rPr>
          <w:i/>
          <w:iCs/>
        </w:rPr>
        <w:t xml:space="preserve"> </w:t>
      </w:r>
      <w:proofErr w:type="spellStart"/>
      <w:r w:rsidRPr="008D4AFA">
        <w:rPr>
          <w:i/>
          <w:iCs/>
        </w:rPr>
        <w:t>Bereich</w:t>
      </w:r>
      <w:proofErr w:type="spellEnd"/>
      <w:r w:rsidRPr="008D4AFA">
        <w:rPr>
          <w:i/>
          <w:iCs/>
        </w:rPr>
        <w:t xml:space="preserve"> </w:t>
      </w:r>
      <w:proofErr w:type="spellStart"/>
      <w:r w:rsidRPr="008D4AFA">
        <w:rPr>
          <w:i/>
          <w:iCs/>
        </w:rPr>
        <w:t>detailliert</w:t>
      </w:r>
      <w:proofErr w:type="spellEnd"/>
      <w:r w:rsidRPr="008D4AFA">
        <w:rPr>
          <w:i/>
          <w:iCs/>
        </w:rPr>
        <w:t xml:space="preserve"> </w:t>
      </w:r>
      <w:proofErr w:type="spellStart"/>
      <w:proofErr w:type="gramStart"/>
      <w:r w:rsidRPr="008D4AFA">
        <w:rPr>
          <w:i/>
          <w:iCs/>
        </w:rPr>
        <w:t>als</w:t>
      </w:r>
      <w:proofErr w:type="spellEnd"/>
      <w:proofErr w:type="gramEnd"/>
      <w:r w:rsidRPr="008D4AFA">
        <w:rPr>
          <w:i/>
          <w:iCs/>
        </w:rPr>
        <w:t xml:space="preserve"> </w:t>
      </w:r>
      <w:proofErr w:type="spellStart"/>
      <w:r w:rsidRPr="008D4AFA">
        <w:rPr>
          <w:i/>
          <w:iCs/>
        </w:rPr>
        <w:t>hier</w:t>
      </w:r>
      <w:proofErr w:type="spellEnd"/>
      <w:r w:rsidRPr="008D4AFA">
        <w:rPr>
          <w:i/>
          <w:iCs/>
        </w:rPr>
        <w:t>]</w:t>
      </w:r>
    </w:p>
    <w:p w:rsidR="008D4AFA" w:rsidRPr="008D4AFA" w:rsidRDefault="008D4AFA" w:rsidP="008D4AFA">
      <w:pPr>
        <w:pStyle w:val="StandardErstzeileneinzug"/>
        <w:numPr>
          <w:ilvl w:val="0"/>
          <w:numId w:val="2"/>
        </w:numPr>
      </w:pPr>
      <w:r w:rsidRPr="008D4AFA">
        <w:t>Application development integration</w:t>
      </w:r>
    </w:p>
    <w:p w:rsidR="008D4AFA" w:rsidRPr="008D4AFA" w:rsidRDefault="008D4AFA" w:rsidP="008D4AFA">
      <w:pPr>
        <w:pStyle w:val="StandardErstzeileneinzug"/>
        <w:numPr>
          <w:ilvl w:val="0"/>
          <w:numId w:val="2"/>
        </w:numPr>
      </w:pPr>
      <w:r w:rsidRPr="008D4AFA">
        <w:t>Equipment and virtual interface</w:t>
      </w:r>
    </w:p>
    <w:p w:rsidR="008D4AFA" w:rsidRPr="008D4AFA" w:rsidRDefault="008D4AFA" w:rsidP="008D4AFA">
      <w:pPr>
        <w:pStyle w:val="StandardErstzeileneinzug"/>
        <w:numPr>
          <w:ilvl w:val="0"/>
          <w:numId w:val="2"/>
        </w:numPr>
        <w:rPr>
          <w:lang w:val="de-DE"/>
        </w:rPr>
      </w:pPr>
      <w:proofErr w:type="spellStart"/>
      <w:r w:rsidRPr="008D4AFA">
        <w:t>Trac</w:t>
      </w:r>
      <w:r w:rsidRPr="008D4AFA">
        <w:rPr>
          <w:lang w:val="de-DE"/>
        </w:rPr>
        <w:t>king</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recognition</w:t>
      </w:r>
      <w:proofErr w:type="spellEnd"/>
      <w:r w:rsidRPr="008D4AFA">
        <w:rPr>
          <w:lang w:val="de-DE"/>
        </w:rPr>
        <w:t xml:space="preserve"> </w:t>
      </w:r>
      <w:proofErr w:type="spellStart"/>
      <w:r w:rsidRPr="008D4AFA">
        <w:rPr>
          <w:lang w:val="de-DE"/>
        </w:rPr>
        <w:t>system</w:t>
      </w:r>
      <w:proofErr w:type="spellEnd"/>
    </w:p>
    <w:p w:rsidR="008D4AFA" w:rsidRPr="008D4AFA" w:rsidRDefault="008D4AFA" w:rsidP="008D4AFA">
      <w:pPr>
        <w:pStyle w:val="StandardErstzeileneinzug"/>
        <w:numPr>
          <w:ilvl w:val="0"/>
          <w:numId w:val="2"/>
        </w:numPr>
        <w:rPr>
          <w:lang w:val="de-DE"/>
        </w:rPr>
      </w:pPr>
      <w:proofErr w:type="spellStart"/>
      <w:r w:rsidRPr="008D4AFA">
        <w:rPr>
          <w:lang w:val="de-DE"/>
        </w:rPr>
        <w:t>Perception</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cognition</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Virtual </w:t>
      </w:r>
      <w:proofErr w:type="spellStart"/>
      <w:r w:rsidRPr="008D4AFA">
        <w:rPr>
          <w:lang w:val="de-DE"/>
        </w:rPr>
        <w:t>and</w:t>
      </w:r>
      <w:proofErr w:type="spellEnd"/>
      <w:r w:rsidRPr="008D4AFA">
        <w:rPr>
          <w:lang w:val="de-DE"/>
        </w:rPr>
        <w:t xml:space="preserve"> </w:t>
      </w:r>
      <w:proofErr w:type="spellStart"/>
      <w:r w:rsidRPr="008D4AFA">
        <w:rPr>
          <w:lang w:val="de-DE"/>
        </w:rPr>
        <w:t>physical</w:t>
      </w:r>
      <w:proofErr w:type="spellEnd"/>
      <w:r w:rsidRPr="008D4AFA">
        <w:rPr>
          <w:lang w:val="de-DE"/>
        </w:rPr>
        <w:t xml:space="preserve"> </w:t>
      </w:r>
      <w:proofErr w:type="spellStart"/>
      <w:r w:rsidRPr="008D4AFA">
        <w:rPr>
          <w:lang w:val="de-DE"/>
        </w:rPr>
        <w:t>objects</w:t>
      </w:r>
      <w:proofErr w:type="spellEnd"/>
      <w:r w:rsidRPr="008D4AFA">
        <w:rPr>
          <w:lang w:val="de-DE"/>
        </w:rPr>
        <w:t xml:space="preserve"> </w:t>
      </w:r>
      <w:proofErr w:type="spellStart"/>
      <w:r w:rsidRPr="008D4AFA">
        <w:rPr>
          <w:lang w:val="de-DE"/>
        </w:rPr>
        <w:t>mismatch</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Screen </w:t>
      </w:r>
      <w:proofErr w:type="spellStart"/>
      <w:r w:rsidRPr="008D4AFA">
        <w:rPr>
          <w:lang w:val="de-DE"/>
        </w:rPr>
        <w:t>limitations</w:t>
      </w:r>
      <w:proofErr w:type="spellEnd"/>
    </w:p>
    <w:p w:rsidR="008D4AFA" w:rsidRDefault="008D4AFA" w:rsidP="008D4AFA">
      <w:pPr>
        <w:pStyle w:val="StandardErstzeileneinzug"/>
        <w:numPr>
          <w:ilvl w:val="0"/>
          <w:numId w:val="2"/>
        </w:numPr>
      </w:pPr>
      <w:r w:rsidRPr="008D4AFA">
        <w:t>Education (“users need to be educated and trained”)</w:t>
      </w:r>
    </w:p>
    <w:p w:rsidR="00F55D1E" w:rsidRDefault="00F55D1E" w:rsidP="00F55D1E">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F55D1E">
        <w:rPr>
          <w:noProof/>
        </w:rPr>
        <w:t>(Papagiannakis et al., 2008)</w:t>
      </w:r>
      <w:r>
        <w:fldChar w:fldCharType="end"/>
      </w:r>
      <w:r>
        <w:t>: Challenges:</w:t>
      </w:r>
    </w:p>
    <w:p w:rsidR="00F55D1E" w:rsidRDefault="00F55D1E" w:rsidP="00F55D1E">
      <w:pPr>
        <w:pStyle w:val="StandardErstzeileneinzug"/>
        <w:numPr>
          <w:ilvl w:val="0"/>
          <w:numId w:val="2"/>
        </w:numPr>
      </w:pPr>
      <w:r>
        <w:t>Limited computational resources</w:t>
      </w:r>
    </w:p>
    <w:p w:rsidR="00F55D1E" w:rsidRDefault="00F55D1E" w:rsidP="00F55D1E">
      <w:pPr>
        <w:pStyle w:val="StandardErstzeileneinzug"/>
        <w:numPr>
          <w:ilvl w:val="0"/>
          <w:numId w:val="2"/>
        </w:numPr>
      </w:pPr>
      <w:r>
        <w:t>Size, weight</w:t>
      </w:r>
    </w:p>
    <w:p w:rsidR="00F55D1E" w:rsidRDefault="00F55D1E" w:rsidP="00F55D1E">
      <w:pPr>
        <w:pStyle w:val="StandardErstzeileneinzug"/>
        <w:numPr>
          <w:ilvl w:val="0"/>
          <w:numId w:val="2"/>
        </w:numPr>
      </w:pPr>
      <w:r>
        <w:t>Battery life</w:t>
      </w:r>
    </w:p>
    <w:p w:rsidR="00F55D1E" w:rsidRDefault="00F55D1E" w:rsidP="00F55D1E">
      <w:pPr>
        <w:pStyle w:val="StandardErstzeileneinzug"/>
        <w:numPr>
          <w:ilvl w:val="0"/>
          <w:numId w:val="2"/>
        </w:numPr>
      </w:pPr>
      <w:r>
        <w:t>Ruggedness</w:t>
      </w:r>
    </w:p>
    <w:p w:rsidR="00F55D1E" w:rsidRDefault="00F55D1E" w:rsidP="00F55D1E">
      <w:pPr>
        <w:pStyle w:val="StandardErstzeileneinzug"/>
        <w:numPr>
          <w:ilvl w:val="0"/>
          <w:numId w:val="2"/>
        </w:numPr>
      </w:pPr>
      <w:r>
        <w:t>Tracking and Registration</w:t>
      </w:r>
    </w:p>
    <w:p w:rsidR="00F55D1E" w:rsidRDefault="00F55D1E" w:rsidP="00F55D1E">
      <w:pPr>
        <w:pStyle w:val="StandardErstzeileneinzug"/>
        <w:numPr>
          <w:ilvl w:val="0"/>
          <w:numId w:val="2"/>
        </w:numPr>
      </w:pPr>
      <w:r>
        <w:t>3D graphics and real-time performance</w:t>
      </w:r>
    </w:p>
    <w:p w:rsidR="00F55D1E" w:rsidRDefault="00F55D1E" w:rsidP="00F55D1E">
      <w:pPr>
        <w:pStyle w:val="StandardErstzeileneinzug"/>
        <w:numPr>
          <w:ilvl w:val="0"/>
          <w:numId w:val="2"/>
        </w:numPr>
      </w:pPr>
      <w:r>
        <w:t>Social acceptance and mobility</w:t>
      </w:r>
    </w:p>
    <w:p w:rsidR="00F55D1E" w:rsidRDefault="00F55D1E" w:rsidP="00F55D1E">
      <w:pPr>
        <w:pStyle w:val="StandardErstzeileneinzug"/>
        <w:numPr>
          <w:ilvl w:val="0"/>
          <w:numId w:val="2"/>
        </w:numPr>
      </w:pPr>
      <w:r>
        <w:t>Networked Media</w:t>
      </w:r>
    </w:p>
    <w:p w:rsidR="00DF73B2" w:rsidRDefault="00DF73B2" w:rsidP="00DF73B2">
      <w:pPr>
        <w:pStyle w:val="StandardErstzeileneinzug"/>
      </w:pPr>
      <w:r>
        <w:fldChar w:fldCharType="begin" w:fldLock="1"/>
      </w:r>
      <w:r w:rsidR="009717E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Learning detriments:</w:t>
      </w:r>
    </w:p>
    <w:p w:rsidR="00DF73B2" w:rsidRPr="009717E4" w:rsidRDefault="00DF73B2" w:rsidP="00DF73B2">
      <w:pPr>
        <w:pStyle w:val="StandardErstzeileneinzug"/>
        <w:numPr>
          <w:ilvl w:val="0"/>
          <w:numId w:val="2"/>
        </w:numPr>
        <w:rPr>
          <w:b/>
          <w:i/>
        </w:rPr>
      </w:pPr>
      <w:r w:rsidRPr="009717E4">
        <w:rPr>
          <w:b/>
          <w:i/>
        </w:rPr>
        <w:t>Attention tunneling</w:t>
      </w:r>
    </w:p>
    <w:p w:rsidR="00DF73B2" w:rsidRDefault="00DF73B2" w:rsidP="00DF73B2">
      <w:pPr>
        <w:pStyle w:val="StandardErstzeileneinzug"/>
        <w:numPr>
          <w:ilvl w:val="0"/>
          <w:numId w:val="2"/>
        </w:numPr>
      </w:pPr>
      <w:r w:rsidRPr="00DF73B2">
        <w:rPr>
          <w:b/>
          <w:bCs/>
          <w:i/>
          <w:iCs/>
        </w:rPr>
        <w:t xml:space="preserve">Usability difficulties: </w:t>
      </w:r>
      <w:r w:rsidRPr="00DF73B2">
        <w:t>“In several studies, users rate AR systems as more difficult to use than the physical or desktop-based alternatives.”</w:t>
      </w:r>
    </w:p>
    <w:p w:rsidR="009717E4" w:rsidRPr="009717E4" w:rsidRDefault="009717E4" w:rsidP="00DF73B2">
      <w:pPr>
        <w:pStyle w:val="StandardErstzeileneinzug"/>
        <w:numPr>
          <w:ilvl w:val="0"/>
          <w:numId w:val="2"/>
        </w:numPr>
      </w:pPr>
      <w:proofErr w:type="spellStart"/>
      <w:r w:rsidRPr="009717E4">
        <w:rPr>
          <w:b/>
          <w:bCs/>
          <w:i/>
          <w:iCs/>
          <w:lang w:val="de-DE"/>
        </w:rPr>
        <w:t>Ineffective</w:t>
      </w:r>
      <w:proofErr w:type="spellEnd"/>
      <w:r w:rsidRPr="009717E4">
        <w:rPr>
          <w:b/>
          <w:bCs/>
          <w:i/>
          <w:iCs/>
          <w:lang w:val="de-DE"/>
        </w:rPr>
        <w:t xml:space="preserve"> </w:t>
      </w:r>
      <w:proofErr w:type="spellStart"/>
      <w:r w:rsidRPr="009717E4">
        <w:rPr>
          <w:b/>
          <w:bCs/>
          <w:i/>
          <w:iCs/>
          <w:lang w:val="de-DE"/>
        </w:rPr>
        <w:t>classroom</w:t>
      </w:r>
      <w:proofErr w:type="spellEnd"/>
      <w:r w:rsidRPr="009717E4">
        <w:rPr>
          <w:b/>
          <w:bCs/>
          <w:i/>
          <w:iCs/>
          <w:lang w:val="de-DE"/>
        </w:rPr>
        <w:t xml:space="preserve"> </w:t>
      </w:r>
      <w:proofErr w:type="spellStart"/>
      <w:r w:rsidRPr="009717E4">
        <w:rPr>
          <w:b/>
          <w:bCs/>
          <w:i/>
          <w:iCs/>
          <w:lang w:val="de-DE"/>
        </w:rPr>
        <w:t>integration</w:t>
      </w:r>
      <w:proofErr w:type="spellEnd"/>
    </w:p>
    <w:p w:rsidR="009717E4" w:rsidRPr="00DF73B2" w:rsidRDefault="009717E4" w:rsidP="00DF73B2">
      <w:pPr>
        <w:pStyle w:val="StandardErstzeileneinzug"/>
        <w:numPr>
          <w:ilvl w:val="0"/>
          <w:numId w:val="2"/>
        </w:numPr>
      </w:pPr>
      <w:r w:rsidRPr="009717E4">
        <w:rPr>
          <w:b/>
          <w:bCs/>
          <w:i/>
          <w:iCs/>
        </w:rPr>
        <w:t xml:space="preserve">Learner differences: </w:t>
      </w:r>
      <w:r w:rsidRPr="009717E4">
        <w:t>“Some studies reported that for some students, AR may not be an effective teaching strategy. (...) Potentially, the AR-based educational content was too limited in scope and did not contain novel information for the high-achieving students.”</w:t>
      </w:r>
    </w:p>
    <w:p w:rsidR="00C4539F" w:rsidRPr="000F6C54" w:rsidRDefault="00C4539F" w:rsidP="00C4539F">
      <w:pPr>
        <w:pStyle w:val="berschrift2"/>
        <w:rPr>
          <w:lang w:val="en-US"/>
        </w:rPr>
      </w:pPr>
      <w:bookmarkStart w:id="22" w:name="_Toc470294058"/>
      <w:r w:rsidRPr="000F6C54">
        <w:rPr>
          <w:lang w:val="en-US"/>
        </w:rPr>
        <w:lastRenderedPageBreak/>
        <w:t>Sensors</w:t>
      </w:r>
      <w:bookmarkEnd w:id="22"/>
    </w:p>
    <w:p w:rsidR="00C4539F" w:rsidRDefault="00C4539F" w:rsidP="00C4539F">
      <w:pPr>
        <w:pStyle w:val="berschrift3"/>
        <w:rPr>
          <w:lang w:val="en-US"/>
        </w:rPr>
      </w:pPr>
      <w:bookmarkStart w:id="23" w:name="_Toc470294059"/>
      <w:r w:rsidRPr="000F6C54">
        <w:rPr>
          <w:lang w:val="en-US"/>
        </w:rPr>
        <w:t>Overview – sensors and actuators</w:t>
      </w:r>
      <w:bookmarkEnd w:id="23"/>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 xml:space="preserve">“In design synthesis, the product or system is defined in terms of the hardware and software components which together make up and define the system. The result of this phase is the process output in the form of the physical architecture, or the system prototype where each </w:t>
      </w:r>
      <w:r w:rsidRPr="00E05709">
        <w:lastRenderedPageBreak/>
        <w:t>component must meet at least one functional requirement, and any component can support many functions</w:t>
      </w:r>
      <w:hyperlink r:id="rId13"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24" w:name="_Toc470294060"/>
      <w:r w:rsidRPr="000F6C54">
        <w:rPr>
          <w:lang w:val="en-US"/>
        </w:rPr>
        <w:lastRenderedPageBreak/>
        <w:t xml:space="preserve">Sensors </w:t>
      </w:r>
      <w:proofErr w:type="spellStart"/>
      <w:r w:rsidRPr="000F6C54">
        <w:rPr>
          <w:lang w:val="en-US"/>
        </w:rPr>
        <w:t>i</w:t>
      </w:r>
      <w:proofErr w:type="spellEnd"/>
      <w:r>
        <w:t xml:space="preserve">n </w:t>
      </w:r>
      <w:proofErr w:type="spellStart"/>
      <w:r>
        <w:t>games</w:t>
      </w:r>
      <w:bookmarkEnd w:id="24"/>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25" w:name="_Toc470294061"/>
      <w:r>
        <w:t xml:space="preserve">Sensors in </w:t>
      </w:r>
      <w:proofErr w:type="spellStart"/>
      <w:r>
        <w:t>augmented</w:t>
      </w:r>
      <w:proofErr w:type="spellEnd"/>
      <w:r>
        <w:t xml:space="preserve"> </w:t>
      </w:r>
      <w:proofErr w:type="spellStart"/>
      <w:r>
        <w:t>reality</w:t>
      </w:r>
      <w:bookmarkEnd w:id="25"/>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lastRenderedPageBreak/>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571B54">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4" w:history="1">
        <w:r w:rsidR="009902FC" w:rsidRPr="009902FC">
          <w:rPr>
            <w:rStyle w:val="Hyperlink"/>
          </w:rPr>
          <w:t>[116]</w:t>
        </w:r>
      </w:hyperlink>
      <w:r w:rsidR="009902FC" w:rsidRPr="009902FC">
        <w:t xml:space="preserve">, provide eye tracking </w:t>
      </w:r>
      <w:r w:rsidR="009902FC" w:rsidRPr="009902FC">
        <w:lastRenderedPageBreak/>
        <w:t xml:space="preserve">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26" w:name="_Toc470294062"/>
      <w:r>
        <w:t>Design Patterns</w:t>
      </w:r>
      <w:bookmarkEnd w:id="26"/>
    </w:p>
    <w:p w:rsidR="00E762AE" w:rsidRDefault="00E762AE" w:rsidP="00E762AE">
      <w:pPr>
        <w:pStyle w:val="berschrift3"/>
      </w:pPr>
      <w:bookmarkStart w:id="27" w:name="_Toc470294063"/>
      <w:proofErr w:type="spellStart"/>
      <w:r>
        <w:t>Overview</w:t>
      </w:r>
      <w:bookmarkEnd w:id="27"/>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w:t>
      </w:r>
      <w:r w:rsidRPr="00D83568">
        <w:lastRenderedPageBreak/>
        <w:t xml:space="preserve">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lastRenderedPageBreak/>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28" w:name="_Toc470294064"/>
      <w:r>
        <w:t xml:space="preserve">Patterns </w:t>
      </w:r>
      <w:proofErr w:type="spellStart"/>
      <w:r>
        <w:t>for</w:t>
      </w:r>
      <w:proofErr w:type="spellEnd"/>
      <w:r>
        <w:t xml:space="preserve"> Games</w:t>
      </w:r>
      <w:bookmarkEnd w:id="28"/>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29" w:name="_Toc470294065"/>
      <w:r w:rsidRPr="00E762AE">
        <w:rPr>
          <w:lang w:val="en-US"/>
        </w:rPr>
        <w:lastRenderedPageBreak/>
        <w:t>Patterns for Augmented Reality and Augmented Reality Games</w:t>
      </w:r>
      <w:bookmarkEnd w:id="29"/>
    </w:p>
    <w:p w:rsidR="00BC5397" w:rsidRDefault="00BC5397" w:rsidP="00BC5397">
      <w:pPr>
        <w:pStyle w:val="StandardErstzeileneinzug"/>
      </w:pP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BC5397">
        <w:rPr>
          <w:noProof/>
          <w:lang w:val="de-DE"/>
        </w:rPr>
        <w:t>(Specht et al., 2011)</w:t>
      </w:r>
      <w:r>
        <w:fldChar w:fldCharType="end"/>
      </w:r>
      <w:r w:rsidRPr="00BC5397">
        <w:rPr>
          <w:lang w:val="de-DE"/>
        </w:rPr>
        <w:t xml:space="preserve">: </w:t>
      </w: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3A3C59">
        <w:rPr>
          <w:noProof/>
          <w:lang w:val="de-DE"/>
        </w:rPr>
        <w:t>(Specht et al., 2011)</w:t>
      </w:r>
      <w:r>
        <w:fldChar w:fldCharType="end"/>
      </w:r>
      <w:r w:rsidRPr="003A3C59">
        <w:rPr>
          <w:lang w:val="de-DE"/>
        </w:rPr>
        <w:t xml:space="preserve">: </w:t>
      </w:r>
      <w:r w:rsidRPr="003A3C59">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3A3C59">
        <w:fldChar w:fldCharType="separate"/>
      </w:r>
      <w:r w:rsidRPr="00D04301">
        <w:rPr>
          <w:noProof/>
          <w:lang w:val="de-DE"/>
        </w:rPr>
        <w:t>(Specht et al., 2011)</w:t>
      </w:r>
      <w:r w:rsidRPr="003A3C59">
        <w:fldChar w:fldCharType="end"/>
      </w:r>
      <w:r w:rsidRPr="00D04301">
        <w:rPr>
          <w:lang w:val="de-DE"/>
        </w:rPr>
        <w:t xml:space="preserve">: “A HUD </w:t>
      </w:r>
      <w:proofErr w:type="spellStart"/>
      <w:r w:rsidRPr="00D04301">
        <w:rPr>
          <w:lang w:val="de-DE"/>
        </w:rPr>
        <w:t>is</w:t>
      </w:r>
      <w:proofErr w:type="spellEnd"/>
      <w:r w:rsidRPr="00D04301">
        <w:rPr>
          <w:lang w:val="de-DE"/>
        </w:rPr>
        <w:t xml:space="preserve"> </w:t>
      </w:r>
      <w:proofErr w:type="spellStart"/>
      <w:r w:rsidRPr="00D04301">
        <w:rPr>
          <w:lang w:val="de-DE"/>
        </w:rPr>
        <w:t>the</w:t>
      </w:r>
      <w:proofErr w:type="spellEnd"/>
      <w:r w:rsidRPr="00D04301">
        <w:rPr>
          <w:lang w:val="de-DE"/>
        </w:rPr>
        <w:t xml:space="preserve"> </w:t>
      </w:r>
      <w:proofErr w:type="spellStart"/>
      <w:r w:rsidRPr="00D04301">
        <w:rPr>
          <w:b/>
          <w:bCs/>
          <w:lang w:val="de-DE"/>
        </w:rPr>
        <w:t>oldest</w:t>
      </w:r>
      <w:proofErr w:type="spellEnd"/>
      <w:r w:rsidRPr="00D04301">
        <w:rPr>
          <w:b/>
          <w:bCs/>
          <w:lang w:val="de-DE"/>
        </w:rPr>
        <w:t xml:space="preserve"> AR </w:t>
      </w:r>
      <w:proofErr w:type="spellStart"/>
      <w:r w:rsidRPr="00D04301">
        <w:rPr>
          <w:b/>
          <w:bCs/>
          <w:lang w:val="de-DE"/>
        </w:rPr>
        <w:t>interaction</w:t>
      </w:r>
      <w:proofErr w:type="spellEnd"/>
      <w:r w:rsidRPr="00D04301">
        <w:rPr>
          <w:b/>
          <w:bCs/>
          <w:lang w:val="de-DE"/>
        </w:rPr>
        <w:t xml:space="preserve"> </w:t>
      </w:r>
      <w:proofErr w:type="spellStart"/>
      <w:r w:rsidRPr="00D04301">
        <w:rPr>
          <w:b/>
          <w:bCs/>
          <w:lang w:val="de-DE"/>
        </w:rPr>
        <w:t>pattern</w:t>
      </w:r>
      <w:proofErr w:type="spellEnd"/>
      <w:r w:rsidRPr="00D04301">
        <w:rPr>
          <w:lang w:val="de-DE"/>
        </w:rPr>
        <w:t xml:space="preserve"> </w:t>
      </w:r>
      <w:proofErr w:type="spellStart"/>
      <w:r w:rsidRPr="00D04301">
        <w:rPr>
          <w:lang w:val="de-DE"/>
        </w:rPr>
        <w:t>and</w:t>
      </w:r>
      <w:proofErr w:type="spellEnd"/>
      <w:r w:rsidRPr="00D04301">
        <w:rPr>
          <w:lang w:val="de-DE"/>
        </w:rPr>
        <w:t xml:space="preserve"> was </w:t>
      </w:r>
      <w:proofErr w:type="spellStart"/>
      <w:r w:rsidRPr="00D04301">
        <w:rPr>
          <w:lang w:val="de-DE"/>
        </w:rPr>
        <w:t>introduced</w:t>
      </w:r>
      <w:proofErr w:type="spellEnd"/>
      <w:r w:rsidRPr="00D04301">
        <w:rPr>
          <w:lang w:val="de-DE"/>
        </w:rPr>
        <w:t xml:space="preserve"> in </w:t>
      </w:r>
      <w:proofErr w:type="spellStart"/>
      <w:r w:rsidRPr="00D04301">
        <w:rPr>
          <w:lang w:val="de-DE"/>
        </w:rPr>
        <w:t>the</w:t>
      </w:r>
      <w:proofErr w:type="spellEnd"/>
      <w:r w:rsidRPr="00D04301">
        <w:rPr>
          <w:lang w:val="de-DE"/>
        </w:rPr>
        <w:t xml:space="preserv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t>
      </w:r>
      <w:r w:rsidR="001179E2" w:rsidRPr="007C676F">
        <w:lastRenderedPageBreak/>
        <w:t>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0" w:name="_Toc470294066"/>
      <w:r w:rsidRPr="00C4539F">
        <w:rPr>
          <w:lang w:val="en-US"/>
        </w:rPr>
        <w:t xml:space="preserve">Development of a framework for sensor-supported </w:t>
      </w:r>
      <w:r>
        <w:rPr>
          <w:lang w:val="en-US"/>
        </w:rPr>
        <w:t>augmented reality games</w:t>
      </w:r>
      <w:bookmarkEnd w:id="30"/>
    </w:p>
    <w:p w:rsidR="00D37F6F" w:rsidRDefault="00D37F6F" w:rsidP="00D37F6F">
      <w:pPr>
        <w:pStyle w:val="berschrift2"/>
        <w:rPr>
          <w:lang w:val="en-US"/>
        </w:rPr>
      </w:pPr>
      <w:bookmarkStart w:id="31" w:name="_Toc470294067"/>
      <w:r>
        <w:rPr>
          <w:lang w:val="en-US"/>
        </w:rPr>
        <w:t>Conception</w:t>
      </w:r>
      <w:bookmarkEnd w:id="31"/>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lastRenderedPageBreak/>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2" w:name="_Toc470294068"/>
      <w:r>
        <w:rPr>
          <w:lang w:val="en-US"/>
        </w:rPr>
        <w:t>References</w:t>
      </w:r>
      <w:bookmarkEnd w:id="32"/>
    </w:p>
    <w:p w:rsidR="002756D2" w:rsidRPr="002756D2" w:rsidRDefault="006B7192" w:rsidP="002756D2">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2756D2" w:rsidRPr="002756D2">
        <w:rPr>
          <w:noProof/>
          <w:szCs w:val="24"/>
        </w:rPr>
        <w:t xml:space="preserve">Antonaci, A., Klemke, R., &amp; Specht, M. (2015). Towards Design Patterns for Augmented Reality Serious Games. In </w:t>
      </w:r>
      <w:r w:rsidR="002756D2" w:rsidRPr="002756D2">
        <w:rPr>
          <w:i/>
          <w:iCs/>
          <w:noProof/>
          <w:szCs w:val="24"/>
        </w:rPr>
        <w:t>The Mobile Learning Voyage - From Small Ripples to Massive Open Waters</w:t>
      </w:r>
      <w:r w:rsidR="002756D2" w:rsidRPr="002756D2">
        <w:rPr>
          <w:noProof/>
          <w:szCs w:val="24"/>
        </w:rPr>
        <w:t xml:space="preserve"> (pp. 273–282). https://doi.org/10.1007/978-3-319-25684-9_20</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Azuma, R. T. (1997). A Survey of Augmented Reality. </w:t>
      </w:r>
      <w:r w:rsidRPr="002756D2">
        <w:rPr>
          <w:i/>
          <w:iCs/>
          <w:noProof/>
          <w:szCs w:val="24"/>
        </w:rPr>
        <w:t>Presence: Teleoperators and Virtual Environments</w:t>
      </w:r>
      <w:r w:rsidRPr="002756D2">
        <w:rPr>
          <w:noProof/>
          <w:szCs w:val="24"/>
        </w:rPr>
        <w:t xml:space="preserve">, </w:t>
      </w:r>
      <w:r w:rsidRPr="002756D2">
        <w:rPr>
          <w:i/>
          <w:iCs/>
          <w:noProof/>
          <w:szCs w:val="24"/>
        </w:rPr>
        <w:t>6</w:t>
      </w:r>
      <w:r w:rsidRPr="002756D2">
        <w:rPr>
          <w:noProof/>
          <w:szCs w:val="24"/>
        </w:rPr>
        <w:t>(4), 355–385. Retrieved from http://www.dca.fee.unicamp.br/~leopini/DISCIPLINAS/IA369T-22014/Seminarios-entregues/Grupos-Visualização/Visualizacao-Gr-LuisPattam-paperdeapoio-1.pdf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Azuma, R. T., Baillot, Y., Behringer, R., Feiner, S., Julier, S., &amp; MacIntyre, B. (2001). Recent advances in augmented reality. </w:t>
      </w:r>
      <w:r w:rsidRPr="002756D2">
        <w:rPr>
          <w:i/>
          <w:iCs/>
          <w:noProof/>
          <w:szCs w:val="24"/>
        </w:rPr>
        <w:t>IEEE Computer Graphics and Applications</w:t>
      </w:r>
      <w:r w:rsidRPr="002756D2">
        <w:rPr>
          <w:noProof/>
          <w:szCs w:val="24"/>
        </w:rPr>
        <w:t xml:space="preserve">, </w:t>
      </w:r>
      <w:r w:rsidRPr="002756D2">
        <w:rPr>
          <w:i/>
          <w:iCs/>
          <w:noProof/>
          <w:szCs w:val="24"/>
        </w:rPr>
        <w:t>21</w:t>
      </w:r>
      <w:r w:rsidRPr="002756D2">
        <w:rPr>
          <w:noProof/>
          <w:szCs w:val="24"/>
        </w:rPr>
        <w:t>(6), 34–47. https://doi.org/10.4061/2011/908468</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Bauer, S., Wasza, J., Haase, S., Marosi, N., &amp; Hornegger, J. (2011). Multi-modal Surface Registration for Markerless Initial Patient Setup in Radiation Therapy using Microsoft’s Kinect Sensor. In </w:t>
      </w:r>
      <w:r w:rsidRPr="002756D2">
        <w:rPr>
          <w:i/>
          <w:iCs/>
          <w:noProof/>
          <w:szCs w:val="24"/>
        </w:rPr>
        <w:t>Proc. IEEE Workshop on Consumer Depth Cameras for Computer Vision (CDC4CV)</w:t>
      </w:r>
      <w:r w:rsidRPr="002756D2">
        <w:rPr>
          <w:noProof/>
          <w:szCs w:val="24"/>
        </w:rPr>
        <w:t xml:space="preserve"> (pp. 1175–1181). IEEE Press. Retrieved from http://www5.informatik.uni-erlangen.de/Forschung/Publikationen/2011/Bauer11-MSR.pdf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Benko, H., Holz, C., Sinclair, M., &amp; Ofek, E. (2016). NormalTouch and TextureTouch : High-fidelity 3D Haptic Shape Rendering on Handheld Virtual Reality Controllers. In </w:t>
      </w:r>
      <w:r w:rsidRPr="002756D2">
        <w:rPr>
          <w:i/>
          <w:iCs/>
          <w:noProof/>
          <w:szCs w:val="24"/>
        </w:rPr>
        <w:lastRenderedPageBreak/>
        <w:t>Proceedings of the 29th Annual Symposium on User Interface Software and Technology</w:t>
      </w:r>
      <w:r w:rsidRPr="002756D2">
        <w:rPr>
          <w:noProof/>
          <w:szCs w:val="24"/>
        </w:rPr>
        <w:t xml:space="preserve"> (pp. 717–728). ACM. https://doi.org/10.1145/2984511.2984526</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Biocca, F. A., &amp; Rolland, J. P. (1998). Virtual Eyes Can Rearrange Your Body: Adaptation to Visual Displacement in See-Through, Head-Mounted Displays. </w:t>
      </w:r>
      <w:r w:rsidRPr="002756D2">
        <w:rPr>
          <w:i/>
          <w:iCs/>
          <w:noProof/>
          <w:szCs w:val="24"/>
        </w:rPr>
        <w:t>Presence: Teleoperators and Virtual Environments</w:t>
      </w:r>
      <w:r w:rsidRPr="002756D2">
        <w:rPr>
          <w:noProof/>
          <w:szCs w:val="24"/>
        </w:rPr>
        <w:t xml:space="preserve">, </w:t>
      </w:r>
      <w:r w:rsidRPr="002756D2">
        <w:rPr>
          <w:i/>
          <w:iCs/>
          <w:noProof/>
          <w:szCs w:val="24"/>
        </w:rPr>
        <w:t>7</w:t>
      </w:r>
      <w:r w:rsidRPr="002756D2">
        <w:rPr>
          <w:noProof/>
          <w:szCs w:val="24"/>
        </w:rPr>
        <w:t>(3), 262–277. Retrieved from http://citeseerx.ist.psu.edu/viewdoc/download?doi=10.1.1.541.8417&amp;rep=rep1&amp;type=pdf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Bower, M., Howe, C., McCredie, N., Robinson, A., &amp; Grover, D. (2014). Augmented Reality in education – cases, places and potentials. </w:t>
      </w:r>
      <w:r w:rsidRPr="002756D2">
        <w:rPr>
          <w:i/>
          <w:iCs/>
          <w:noProof/>
          <w:szCs w:val="24"/>
        </w:rPr>
        <w:t>Educational Media International</w:t>
      </w:r>
      <w:r w:rsidRPr="002756D2">
        <w:rPr>
          <w:noProof/>
          <w:szCs w:val="24"/>
        </w:rPr>
        <w:t xml:space="preserve">, </w:t>
      </w:r>
      <w:r w:rsidRPr="002756D2">
        <w:rPr>
          <w:i/>
          <w:iCs/>
          <w:noProof/>
          <w:szCs w:val="24"/>
        </w:rPr>
        <w:t>51</w:t>
      </w:r>
      <w:r w:rsidRPr="002756D2">
        <w:rPr>
          <w:noProof/>
          <w:szCs w:val="24"/>
        </w:rPr>
        <w:t>(1), 1–15. https://doi.org/10.1080/09523987.2014.889400</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Brown, E., &amp; Cairns, P. (2004). A Grounded Investigation of Game Immersion. In </w:t>
      </w:r>
      <w:r w:rsidRPr="002756D2">
        <w:rPr>
          <w:i/>
          <w:iCs/>
          <w:noProof/>
          <w:szCs w:val="24"/>
        </w:rPr>
        <w:t>CHI’04 extended abstracts on Human factors in computing systems</w:t>
      </w:r>
      <w:r w:rsidRPr="002756D2">
        <w:rPr>
          <w:noProof/>
          <w:szCs w:val="24"/>
        </w:rPr>
        <w:t xml:space="preserve"> (pp. 1297–1300). ACM. Retrieved from http://complexworld.pbworks.com/f/Brown+and+Cairns+(2004).pdf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Calo, R., Denning, T., Friedman, B., Kohno, T., Magassa, L., McReynolds, E., … Woo, J. (2015). Augmented Reality: A Technology and Policy Primer. Retrieved from http://techpolicylab.org/wp-content/uploads/2016/02/Augmented_Reality_Primer-TechPolicyLab.pdf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Chandler, D., &amp; Munday, R. (2011). A Dictionary of Media and Communication. Oxford University Press. https://doi.org/10.1093/acref/9780199568758.001.0001</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Dede, C. (2009). Immersive Interfaces for Engagement and Learning. </w:t>
      </w:r>
      <w:r w:rsidRPr="002756D2">
        <w:rPr>
          <w:i/>
          <w:iCs/>
          <w:noProof/>
          <w:szCs w:val="24"/>
        </w:rPr>
        <w:t>Science</w:t>
      </w:r>
      <w:r w:rsidRPr="002756D2">
        <w:rPr>
          <w:noProof/>
          <w:szCs w:val="24"/>
        </w:rPr>
        <w:t xml:space="preserve">, </w:t>
      </w:r>
      <w:r w:rsidRPr="002756D2">
        <w:rPr>
          <w:i/>
          <w:iCs/>
          <w:noProof/>
          <w:szCs w:val="24"/>
        </w:rPr>
        <w:t>323</w:t>
      </w:r>
      <w:r w:rsidRPr="002756D2">
        <w:rPr>
          <w:noProof/>
          <w:szCs w:val="24"/>
        </w:rPr>
        <w:t>(5910), 66–69. Retrieved from https://pdfs.semanticscholar.org/844a/742b416bf914c3e22e6a0c3d9f7f1d58a185.pdf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Dunleavy, M. (2014). Design Principles for Augmented Reality Learning. </w:t>
      </w:r>
      <w:r w:rsidRPr="002756D2">
        <w:rPr>
          <w:i/>
          <w:iCs/>
          <w:noProof/>
          <w:szCs w:val="24"/>
        </w:rPr>
        <w:t>TechTrends</w:t>
      </w:r>
      <w:r w:rsidRPr="002756D2">
        <w:rPr>
          <w:noProof/>
          <w:szCs w:val="24"/>
        </w:rPr>
        <w:t xml:space="preserve">, </w:t>
      </w:r>
      <w:r w:rsidRPr="002756D2">
        <w:rPr>
          <w:i/>
          <w:iCs/>
          <w:noProof/>
          <w:szCs w:val="24"/>
        </w:rPr>
        <w:t>58</w:t>
      </w:r>
      <w:r w:rsidRPr="002756D2">
        <w:rPr>
          <w:noProof/>
          <w:szCs w:val="24"/>
        </w:rPr>
        <w:t>(1), 28–34. https://doi.org/10.1007/s11528-013-0717-2</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Dunleavy, M., Dede, C., &amp; Mitchell, R. (2009). Affordances and limitations of immersive participatory augmented reality simulations for teaching and learning. </w:t>
      </w:r>
      <w:r w:rsidRPr="002756D2">
        <w:rPr>
          <w:i/>
          <w:iCs/>
          <w:noProof/>
          <w:szCs w:val="24"/>
        </w:rPr>
        <w:t>Journal of Science Education and Technology</w:t>
      </w:r>
      <w:r w:rsidRPr="002756D2">
        <w:rPr>
          <w:noProof/>
          <w:szCs w:val="24"/>
        </w:rPr>
        <w:t xml:space="preserve">, </w:t>
      </w:r>
      <w:r w:rsidRPr="002756D2">
        <w:rPr>
          <w:i/>
          <w:iCs/>
          <w:noProof/>
          <w:szCs w:val="24"/>
        </w:rPr>
        <w:t>18</w:t>
      </w:r>
      <w:r w:rsidRPr="002756D2">
        <w:rPr>
          <w:noProof/>
          <w:szCs w:val="24"/>
        </w:rPr>
        <w:t>(1), 7–22. https://doi.org/10.1007/s10956-008-9119-1</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Feiner, S., MacIntyre, B., Höllerer, T., &amp; Webster, A. (1997). A Touring Machine: Prototyping 3D Mobile Augmented Reality Systems for Exploring the Urban Environment. </w:t>
      </w:r>
      <w:r w:rsidRPr="002756D2">
        <w:rPr>
          <w:i/>
          <w:iCs/>
          <w:noProof/>
          <w:szCs w:val="24"/>
        </w:rPr>
        <w:t>Personal Technologies</w:t>
      </w:r>
      <w:r w:rsidRPr="002756D2">
        <w:rPr>
          <w:noProof/>
          <w:szCs w:val="24"/>
        </w:rPr>
        <w:t xml:space="preserve">, </w:t>
      </w:r>
      <w:r w:rsidRPr="002756D2">
        <w:rPr>
          <w:i/>
          <w:iCs/>
          <w:noProof/>
          <w:szCs w:val="24"/>
        </w:rPr>
        <w:t>1</w:t>
      </w:r>
      <w:r w:rsidRPr="002756D2">
        <w:rPr>
          <w:noProof/>
          <w:szCs w:val="24"/>
        </w:rPr>
        <w:t>(4), 208–217. Retrieved from https://www.researchgate.net/profile/Blair_Macintyre/publication/221240775_A_Touring_Machine_Prototyping_3D_Mobile_Augmented_Reality_Systems_for_Exploring_the_Urban_Environment/links/0f31753c5290d35949000000.pdf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FitzGerald, E., Ferguson, R., Adams, A., Gaved, M., Mor, Y., &amp; Thomas, R. (2013). Augmented reality and mobile learning: the state of the art. </w:t>
      </w:r>
      <w:r w:rsidRPr="002756D2">
        <w:rPr>
          <w:i/>
          <w:iCs/>
          <w:noProof/>
          <w:szCs w:val="24"/>
        </w:rPr>
        <w:t>International Journal of Mobile and Blended Learning</w:t>
      </w:r>
      <w:r w:rsidRPr="002756D2">
        <w:rPr>
          <w:noProof/>
          <w:szCs w:val="24"/>
        </w:rPr>
        <w:t xml:space="preserve">, </w:t>
      </w:r>
      <w:r w:rsidRPr="002756D2">
        <w:rPr>
          <w:i/>
          <w:iCs/>
          <w:noProof/>
          <w:szCs w:val="24"/>
        </w:rPr>
        <w:t>5</w:t>
      </w:r>
      <w:r w:rsidRPr="002756D2">
        <w:rPr>
          <w:noProof/>
          <w:szCs w:val="24"/>
        </w:rPr>
        <w:t>(4), 43–58. Retrieved from http://oro.open.ac.uk/38386/8/__userdata_documents4_ctb44_Desktop_FitzGerald paper-IJMBL 5%284%29.pdf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lastRenderedPageBreak/>
        <w:t xml:space="preserve">Furmanski, C., Azuma, R. T., &amp; Daily, M. (2002). Augmented-reality visualizations guided by cognition: Perceptual heuristics for combining visible and obscured information. In </w:t>
      </w:r>
      <w:r w:rsidRPr="002756D2">
        <w:rPr>
          <w:i/>
          <w:iCs/>
          <w:noProof/>
          <w:szCs w:val="24"/>
        </w:rPr>
        <w:t>Proceedings of the International Symposium on Mixed and Augmented Reality (ISMAR’02)</w:t>
      </w:r>
      <w:r w:rsidRPr="002756D2">
        <w:rPr>
          <w:noProof/>
          <w:szCs w:val="24"/>
        </w:rPr>
        <w:t>. IEEE. https://doi.org/10.1109/ISMAR.2002.1115091</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Henderson, S. J., &amp; Feiner, S. (2009). Evaluating the benefits of augmented reality for task localization in maintenance of an armored personnel carrier turret. In </w:t>
      </w:r>
      <w:r w:rsidRPr="002756D2">
        <w:rPr>
          <w:i/>
          <w:iCs/>
          <w:noProof/>
          <w:szCs w:val="24"/>
        </w:rPr>
        <w:t>IEEE International Symposium on Mixed and Augmented Reality 2009</w:t>
      </w:r>
      <w:r w:rsidRPr="002756D2">
        <w:rPr>
          <w:noProof/>
          <w:szCs w:val="24"/>
        </w:rPr>
        <w:t xml:space="preserve"> (pp. 135–144). IEEE. https://doi.org/10.1109/ISMAR.2009.5336486</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Hol, J. D., Schön, T. B., Gustafsson, F., &amp; Slycke, P. J. (2006). Sensor Fusion for Augmented Reality. In </w:t>
      </w:r>
      <w:r w:rsidRPr="002756D2">
        <w:rPr>
          <w:i/>
          <w:iCs/>
          <w:noProof/>
          <w:szCs w:val="24"/>
        </w:rPr>
        <w:t>2006 9th International Conference on Information Fusion</w:t>
      </w:r>
      <w:r w:rsidRPr="002756D2">
        <w:rPr>
          <w:noProof/>
          <w:szCs w:val="24"/>
        </w:rPr>
        <w:t xml:space="preserve"> (pp. 1–6). IEEE. https://doi.org/10.1109/ICIF.2006.301604</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Ishii, H., Wisneski, C., Orbanes, J., Chun, B., &amp; Paradiso, J. (1999). PingPongPlus: design of an athletic-tangible interface for computer-supported cooperative play. In </w:t>
      </w:r>
      <w:r w:rsidRPr="002756D2">
        <w:rPr>
          <w:i/>
          <w:iCs/>
          <w:noProof/>
          <w:szCs w:val="24"/>
        </w:rPr>
        <w:t>Proceedings of the SIGCHI conference on Human factors in computing systems</w:t>
      </w:r>
      <w:r w:rsidRPr="002756D2">
        <w:rPr>
          <w:noProof/>
          <w:szCs w:val="24"/>
        </w:rPr>
        <w:t>. ACM. https://doi.org/http://doi.acm.org/10.1145/302979.303115</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Johnson, D. M., &amp; Wiles, J. (2003). Effective Affective User Interface Design in Games. </w:t>
      </w:r>
      <w:r w:rsidRPr="002756D2">
        <w:rPr>
          <w:i/>
          <w:iCs/>
          <w:noProof/>
          <w:szCs w:val="24"/>
        </w:rPr>
        <w:t>Ergonomics</w:t>
      </w:r>
      <w:r w:rsidRPr="002756D2">
        <w:rPr>
          <w:noProof/>
          <w:szCs w:val="24"/>
        </w:rPr>
        <w:t xml:space="preserve">, </w:t>
      </w:r>
      <w:r w:rsidRPr="002756D2">
        <w:rPr>
          <w:i/>
          <w:iCs/>
          <w:noProof/>
          <w:szCs w:val="24"/>
        </w:rPr>
        <w:t>46</w:t>
      </w:r>
      <w:r w:rsidRPr="002756D2">
        <w:rPr>
          <w:noProof/>
          <w:szCs w:val="24"/>
        </w:rPr>
        <w:t>(13/14), 1332–1345. Retrieved from http://eprints.qut.edu.au/6693/1/6693.pdf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Johnson, L., Adams Becker, S., Cummins, M., Estrada, V., Freeman, A., &amp; Hall, C. (2016). </w:t>
      </w:r>
      <w:r w:rsidRPr="002756D2">
        <w:rPr>
          <w:i/>
          <w:iCs/>
          <w:noProof/>
          <w:szCs w:val="24"/>
        </w:rPr>
        <w:t>NMC Horizon Report: 2016 Higher Education Edition.</w:t>
      </w:r>
      <w:r w:rsidRPr="002756D2">
        <w:rPr>
          <w:noProof/>
          <w:szCs w:val="24"/>
        </w:rPr>
        <w:t xml:space="preserve"> Austin, Texas: The New Media Consortium. Retrieved from http://cdn.nmc.org/media/2016-nmc-horizon-report-he-EN.pdf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Johnson, L., Smith, R., Willis, H., Levine, A., &amp; Haywood, K. (2011). </w:t>
      </w:r>
      <w:r w:rsidRPr="002756D2">
        <w:rPr>
          <w:i/>
          <w:iCs/>
          <w:noProof/>
          <w:szCs w:val="24"/>
        </w:rPr>
        <w:t>The 2011 Horizon Report</w:t>
      </w:r>
      <w:r w:rsidRPr="002756D2">
        <w:rPr>
          <w:noProof/>
          <w:szCs w:val="24"/>
        </w:rPr>
        <w:t>. Austin, Texas: The New Media Consortium. Retrieved from http://www.nmc.org/pdf/2011-Horizon-Report.pdf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Julier, S., Lanzagorta, M., Baillot, Y., Rosenblum, L., Feiner, S., Höllerer, T., &amp; Sestito, S. (2000). Information filtering for mobile augmented reality. In </w:t>
      </w:r>
      <w:r w:rsidRPr="002756D2">
        <w:rPr>
          <w:i/>
          <w:iCs/>
          <w:noProof/>
          <w:szCs w:val="24"/>
        </w:rPr>
        <w:t>Proceedings - IEEE and ACM International Symposium on Augmented Reality, ISAR 2000</w:t>
      </w:r>
      <w:r w:rsidRPr="002756D2">
        <w:rPr>
          <w:noProof/>
          <w:szCs w:val="24"/>
        </w:rPr>
        <w:t xml:space="preserve"> (pp. 3–11). IEEE. https://doi.org/10.1109/ISAR.2000.880917</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Kreimeier, B. (2002). The Case For Game Design Patterns. Retrieved December 14, 2016, from http://www.gamasutra.com/view/feature/4261/the_case_for</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Kruijff, E., Swan II, J. E., &amp; Feiner, S. (2010). Perceptual Issues in Augmented Reality Revisited. Retrieved from http://www.icg.tu-graz.ac.at/Members/kruijff/perceptual_issues_AR.pdf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Lamantia, J. (2009). Inside Out: Interaction Design for Augmented Reality. Retrieved December 19, 2016, from http://www.uxmatters.com/mt/archives/2009/08/inside-out-interaction-design-for-augmented-reality.php</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lastRenderedPageBreak/>
        <w:t xml:space="preserve">Luckin, R., &amp; Stanton Fraser, D. (2011). Limitless or pointless?: An Evaluation of Augmented Reality Technology in the School and Home. </w:t>
      </w:r>
      <w:r w:rsidRPr="002756D2">
        <w:rPr>
          <w:i/>
          <w:iCs/>
          <w:noProof/>
          <w:szCs w:val="24"/>
        </w:rPr>
        <w:t>International Journal of Technology Enhanced Learning</w:t>
      </w:r>
      <w:r w:rsidRPr="002756D2">
        <w:rPr>
          <w:noProof/>
          <w:szCs w:val="24"/>
        </w:rPr>
        <w:t xml:space="preserve">, </w:t>
      </w:r>
      <w:r w:rsidRPr="002756D2">
        <w:rPr>
          <w:i/>
          <w:iCs/>
          <w:noProof/>
          <w:szCs w:val="24"/>
        </w:rPr>
        <w:t>3</w:t>
      </w:r>
      <w:r w:rsidRPr="002756D2">
        <w:rPr>
          <w:noProof/>
          <w:szCs w:val="24"/>
        </w:rPr>
        <w:t>(5), 510–524. Retrieved from https://www.researchgate.net/profile/Rosemary_Luckin/publication/262287243_Limitless_or_pointless_An_evaluation_of_augmented_reality_technology_in_the_school_and_home/links/5481c4a40cf2792435d8878d.pdf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Lundgren, S., &amp; Björk, S. (2003). Game Mechanics: Describing Computer-Augmented Games in Terms of Interaction. In </w:t>
      </w:r>
      <w:r w:rsidRPr="002756D2">
        <w:rPr>
          <w:i/>
          <w:iCs/>
          <w:noProof/>
          <w:szCs w:val="24"/>
        </w:rPr>
        <w:t>Proceedings of TIDSE ’03</w:t>
      </w:r>
      <w:r w:rsidRPr="002756D2">
        <w:rPr>
          <w:noProof/>
          <w:szCs w:val="24"/>
        </w:rPr>
        <w:t>. Retrieved from http://www.cse.chalmers.se/research/group/idc/publication/pdf/lundgren_bjork_game_mechanics.pdf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Mattern, F., &amp; Floerkemeier, C. (2010). From the Internet of Computers to the Internet of Things. In K. Sachs, I. Petrov, &amp; P. Guerrero (Eds.), </w:t>
      </w:r>
      <w:r w:rsidRPr="002756D2">
        <w:rPr>
          <w:i/>
          <w:iCs/>
          <w:noProof/>
          <w:szCs w:val="24"/>
        </w:rPr>
        <w:t>From Active Data Management to Event-Based Systems and More (Lecture Notes in Computer Science, 6462)</w:t>
      </w:r>
      <w:r w:rsidRPr="002756D2">
        <w:rPr>
          <w:noProof/>
          <w:szCs w:val="24"/>
        </w:rPr>
        <w:t xml:space="preserve"> (pp. 242–259). Springer Berlin Heidelberg. Retrieved from http://ruangbacafmipa.staff.ub.ac.id/files/2012/02/ebooksclub.org__From_Active_Data_Management_to_Event_Based_Systems_and_More.pdf#page=258</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McGee, K. (2007). Patterns and Computer Game Design Innovation. In </w:t>
      </w:r>
      <w:r w:rsidRPr="002756D2">
        <w:rPr>
          <w:i/>
          <w:iCs/>
          <w:noProof/>
          <w:szCs w:val="24"/>
        </w:rPr>
        <w:t>Proceedings of the 4th Australasian conference on Interactive entertainment</w:t>
      </w:r>
      <w:r w:rsidRPr="002756D2">
        <w:rPr>
          <w:noProof/>
          <w:szCs w:val="24"/>
        </w:rPr>
        <w:t>. RMIT University. Retrieved from http://citeseerx.ist.psu.edu/viewdoc/download?doi=10.1.1.90.29&amp;rep=rep1&amp;type=pdf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Milgram, P., &amp; Kishino, F. (1994). Taxonomy of mixed reality visual displays. </w:t>
      </w:r>
      <w:r w:rsidRPr="002756D2">
        <w:rPr>
          <w:i/>
          <w:iCs/>
          <w:noProof/>
          <w:szCs w:val="24"/>
        </w:rPr>
        <w:t>IEICE Transactions on Information and Systems</w:t>
      </w:r>
      <w:r w:rsidRPr="002756D2">
        <w:rPr>
          <w:noProof/>
          <w:szCs w:val="24"/>
        </w:rPr>
        <w:t xml:space="preserve">, </w:t>
      </w:r>
      <w:r w:rsidRPr="002756D2">
        <w:rPr>
          <w:i/>
          <w:iCs/>
          <w:noProof/>
          <w:szCs w:val="24"/>
        </w:rPr>
        <w:t>77</w:t>
      </w:r>
      <w:r w:rsidRPr="002756D2">
        <w:rPr>
          <w:noProof/>
          <w:szCs w:val="24"/>
        </w:rPr>
        <w:t>(12), 1321–1329. https://doi.org/10.1.1.102.4646</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Mulloni, A., Dünser, A., &amp; Schmalstieg, D. (2010). Zooming Interfaces for Augmented Reality Browsers. In </w:t>
      </w:r>
      <w:r w:rsidRPr="002756D2">
        <w:rPr>
          <w:i/>
          <w:iCs/>
          <w:noProof/>
          <w:szCs w:val="24"/>
        </w:rPr>
        <w:t>Proceedings of the 12th international conference on Human computer interaction with mobile devices and services</w:t>
      </w:r>
      <w:r w:rsidRPr="002756D2">
        <w:rPr>
          <w:noProof/>
          <w:szCs w:val="24"/>
        </w:rPr>
        <w:t xml:space="preserve"> (pp. 161–170). New York: ACM. https://doi.org/10.1145/1851600.1851629</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Munnerley, D., Bacon, M., Wilson, A., Steele, J., Hedberg, J., &amp; Fitzgerald, R. (2012). Confronting an augmented reality. </w:t>
      </w:r>
      <w:r w:rsidRPr="002756D2">
        <w:rPr>
          <w:i/>
          <w:iCs/>
          <w:noProof/>
          <w:szCs w:val="24"/>
        </w:rPr>
        <w:t>Research in Lerning Technology</w:t>
      </w:r>
      <w:r w:rsidRPr="002756D2">
        <w:rPr>
          <w:noProof/>
          <w:szCs w:val="24"/>
        </w:rPr>
        <w:t xml:space="preserve">, </w:t>
      </w:r>
      <w:r w:rsidRPr="002756D2">
        <w:rPr>
          <w:i/>
          <w:iCs/>
          <w:noProof/>
          <w:szCs w:val="24"/>
        </w:rPr>
        <w:t>20</w:t>
      </w:r>
      <w:r w:rsidRPr="002756D2">
        <w:rPr>
          <w:noProof/>
          <w:szCs w:val="24"/>
        </w:rPr>
        <w:t>, 39–48. https://doi.org/10.3402/rlt.v20i0.19189</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Nilsson, S., Johansson, B., &amp; Jönsson, A. (2009). Using AR to support cross-organisational collaboration in dynamic tasks. In </w:t>
      </w:r>
      <w:r w:rsidRPr="002756D2">
        <w:rPr>
          <w:i/>
          <w:iCs/>
          <w:noProof/>
          <w:szCs w:val="24"/>
        </w:rPr>
        <w:t>In Proceedings of the 8th IEEE International Symposium on Mixed and Augmented Reality, ISMAR</w:t>
      </w:r>
      <w:r w:rsidRPr="002756D2">
        <w:rPr>
          <w:noProof/>
          <w:szCs w:val="24"/>
        </w:rPr>
        <w:t xml:space="preserve"> (pp. 3–12). Washington, DC: IEEE Computer Society. https://doi.org/10.1109/ISMAR.2009.5336522</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Olshannikova, E., Ometov, A., Koucheryavy, Y., &amp; Olsson, T. (2015). Visualizing Big Data with augmented and virtual reality: challenges and research agenda. </w:t>
      </w:r>
      <w:r w:rsidRPr="002756D2">
        <w:rPr>
          <w:i/>
          <w:iCs/>
          <w:noProof/>
          <w:szCs w:val="24"/>
        </w:rPr>
        <w:t>Journal of Big Data</w:t>
      </w:r>
      <w:r w:rsidRPr="002756D2">
        <w:rPr>
          <w:noProof/>
          <w:szCs w:val="24"/>
        </w:rPr>
        <w:t xml:space="preserve">, </w:t>
      </w:r>
      <w:r w:rsidRPr="002756D2">
        <w:rPr>
          <w:i/>
          <w:iCs/>
          <w:noProof/>
          <w:szCs w:val="24"/>
        </w:rPr>
        <w:t>2</w:t>
      </w:r>
      <w:r w:rsidRPr="002756D2">
        <w:rPr>
          <w:noProof/>
          <w:szCs w:val="24"/>
        </w:rPr>
        <w:t>(1). https://doi.org/10.1186/s40537-015-0031-2</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Papagiannakis, G., Singh, G., &amp; Magnenat-Thalmann, N. (2008). A survey of mobile and </w:t>
      </w:r>
      <w:r w:rsidRPr="002756D2">
        <w:rPr>
          <w:noProof/>
          <w:szCs w:val="24"/>
        </w:rPr>
        <w:lastRenderedPageBreak/>
        <w:t xml:space="preserve">wireless technologies for augmented reality systems. </w:t>
      </w:r>
      <w:r w:rsidRPr="002756D2">
        <w:rPr>
          <w:i/>
          <w:iCs/>
          <w:noProof/>
          <w:szCs w:val="24"/>
        </w:rPr>
        <w:t>Computer Animation and Virtual Worlds</w:t>
      </w:r>
      <w:r w:rsidRPr="002756D2">
        <w:rPr>
          <w:noProof/>
          <w:szCs w:val="24"/>
        </w:rPr>
        <w:t xml:space="preserve">, </w:t>
      </w:r>
      <w:r w:rsidRPr="002756D2">
        <w:rPr>
          <w:i/>
          <w:iCs/>
          <w:noProof/>
          <w:szCs w:val="24"/>
        </w:rPr>
        <w:t>19</w:t>
      </w:r>
      <w:r w:rsidRPr="002756D2">
        <w:rPr>
          <w:noProof/>
          <w:szCs w:val="24"/>
        </w:rPr>
        <w:t>(1), 3–22. Retrieved from http://calhoun.nps.edu/bitstream/handle/10945/41253/Singh_d912f5075af50e0812_2008.pdf?sequence=1</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Radu, I. (2014). Augmented reality in education: a meta-review and cross-media analysis. </w:t>
      </w:r>
      <w:r w:rsidRPr="002756D2">
        <w:rPr>
          <w:i/>
          <w:iCs/>
          <w:noProof/>
          <w:szCs w:val="24"/>
        </w:rPr>
        <w:t>Personal and Ubiquitous Computing</w:t>
      </w:r>
      <w:r w:rsidRPr="002756D2">
        <w:rPr>
          <w:noProof/>
          <w:szCs w:val="24"/>
        </w:rPr>
        <w:t xml:space="preserve">, </w:t>
      </w:r>
      <w:r w:rsidRPr="002756D2">
        <w:rPr>
          <w:i/>
          <w:iCs/>
          <w:noProof/>
          <w:szCs w:val="24"/>
        </w:rPr>
        <w:t>18</w:t>
      </w:r>
      <w:r w:rsidRPr="002756D2">
        <w:rPr>
          <w:noProof/>
          <w:szCs w:val="24"/>
        </w:rPr>
        <w:t>(6), 1533–1543. https://doi.org/10.1007/s00779-013-0747-y</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Rahman, M. M., Mitobe, K., Suzuki, M., Takano, C., &amp; Yoshimura, N. (2011). Analysis of dexterous finger movement for piano education using motion capture system. </w:t>
      </w:r>
      <w:r w:rsidRPr="002756D2">
        <w:rPr>
          <w:i/>
          <w:iCs/>
          <w:noProof/>
          <w:szCs w:val="24"/>
        </w:rPr>
        <w:t>International Journal of Science and Technology Education Research</w:t>
      </w:r>
      <w:r w:rsidRPr="002756D2">
        <w:rPr>
          <w:noProof/>
          <w:szCs w:val="24"/>
        </w:rPr>
        <w:t xml:space="preserve">, </w:t>
      </w:r>
      <w:r w:rsidRPr="002756D2">
        <w:rPr>
          <w:i/>
          <w:iCs/>
          <w:noProof/>
          <w:szCs w:val="24"/>
        </w:rPr>
        <w:t>2</w:t>
      </w:r>
      <w:r w:rsidRPr="002756D2">
        <w:rPr>
          <w:noProof/>
          <w:szCs w:val="24"/>
        </w:rPr>
        <w:t>(2), 22–31. Retrieved from http://www.academicjournals.org/journal/IJSTER/article-full-text-pdf/802984F2917</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Robinett, W. (1992). Synthetic experience: a proposed taxonomy. </w:t>
      </w:r>
      <w:r w:rsidRPr="002756D2">
        <w:rPr>
          <w:i/>
          <w:iCs/>
          <w:noProof/>
          <w:szCs w:val="24"/>
        </w:rPr>
        <w:t>Presence: Teleoperators and Virtual Environments</w:t>
      </w:r>
      <w:r w:rsidRPr="002756D2">
        <w:rPr>
          <w:noProof/>
          <w:szCs w:val="24"/>
        </w:rPr>
        <w:t xml:space="preserve">, </w:t>
      </w:r>
      <w:r w:rsidRPr="002756D2">
        <w:rPr>
          <w:i/>
          <w:iCs/>
          <w:noProof/>
          <w:szCs w:val="24"/>
        </w:rPr>
        <w:t>1</w:t>
      </w:r>
      <w:r w:rsidRPr="002756D2">
        <w:rPr>
          <w:noProof/>
          <w:szCs w:val="24"/>
        </w:rPr>
        <w:t>(2), 229–247.</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Schall, G., Wagner, D., Reitmayr, G., Taichmann, E., Wieser, M., Schmalstieg, D., &amp; Hofmann-Wellenhof, B. (2009). Global Pose Estimation using Multi-Sensor Fusion for Outdoor Augmented Reality. In </w:t>
      </w:r>
      <w:r w:rsidRPr="002756D2">
        <w:rPr>
          <w:i/>
          <w:iCs/>
          <w:noProof/>
          <w:szCs w:val="24"/>
        </w:rPr>
        <w:t>Proceedings of the 2009 8th IEEE International Symposium on Mixed and Augmented Reality</w:t>
      </w:r>
      <w:r w:rsidRPr="002756D2">
        <w:rPr>
          <w:noProof/>
          <w:szCs w:val="24"/>
        </w:rPr>
        <w:t xml:space="preserve"> (pp. 153–162). Retrieved from http://citeseerx.ist.psu.edu/viewdoc/download?doi=10.1.1.156.6860&amp;rep=rep1&amp;type=pdf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Schell, J. (2015). VR and AR: 2016, 2020, 2025. Retrieved December 26, 2016, from https://www.youtube.com/watch?v=wD0bp0r-EpI</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Schmitz, B., Specht, M., &amp; Klemke, R. (2012). An Analysis of the Educational Potential of Augmented Reality Games for Learning. In M. Specht, J. Multisilta, &amp; M. Sharples (Eds.), </w:t>
      </w:r>
      <w:r w:rsidRPr="002756D2">
        <w:rPr>
          <w:i/>
          <w:iCs/>
          <w:noProof/>
          <w:szCs w:val="24"/>
        </w:rPr>
        <w:t>Proceedings of the 11th World Conference on Mobile and Contextual Learning 2012</w:t>
      </w:r>
      <w:r w:rsidRPr="002756D2">
        <w:rPr>
          <w:noProof/>
          <w:szCs w:val="24"/>
        </w:rPr>
        <w:t xml:space="preserve"> (pp. 140–147). Retrieved from http://dspace.ou.nl/handle/1820/4790</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Sharma, P., Wild, F., Klemke, R., Helin, K., &amp; Azam, T. (2016). </w:t>
      </w:r>
      <w:r w:rsidRPr="002756D2">
        <w:rPr>
          <w:i/>
          <w:iCs/>
          <w:noProof/>
          <w:szCs w:val="24"/>
        </w:rPr>
        <w:t>D3.1 Requirement analysis and sensor specifications – First version</w:t>
      </w:r>
      <w:r w:rsidRPr="002756D2">
        <w:rPr>
          <w:noProof/>
          <w:szCs w:val="24"/>
        </w:rPr>
        <w:t>. (F. Wild &amp; P. Sharma, Eds.).</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2756D2">
        <w:rPr>
          <w:i/>
          <w:iCs/>
          <w:noProof/>
          <w:szCs w:val="24"/>
        </w:rPr>
        <w:t>Knowledge-Based and Intelligent Information and Engineering Systems, Part III</w:t>
      </w:r>
      <w:r w:rsidRPr="002756D2">
        <w:rPr>
          <w:noProof/>
          <w:szCs w:val="24"/>
        </w:rPr>
        <w:t xml:space="preserve"> (pp. 40–48). Springer Berlin Heidelberg. https://doi.org/10.1007/978-3-642-23854-3</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Specht, M., Ternier, S., &amp; Greller, W. (2011). Dimensions of Mobile Augmented Reality for Learning: A First Inventory. </w:t>
      </w:r>
      <w:r w:rsidRPr="002756D2">
        <w:rPr>
          <w:i/>
          <w:iCs/>
          <w:noProof/>
          <w:szCs w:val="24"/>
        </w:rPr>
        <w:t>Journal of the Research Center for Educational Technology (RCET)</w:t>
      </w:r>
      <w:r w:rsidRPr="002756D2">
        <w:rPr>
          <w:noProof/>
          <w:szCs w:val="24"/>
        </w:rPr>
        <w:t xml:space="preserve">, </w:t>
      </w:r>
      <w:r w:rsidRPr="002756D2">
        <w:rPr>
          <w:i/>
          <w:iCs/>
          <w:noProof/>
          <w:szCs w:val="24"/>
        </w:rPr>
        <w:t>7</w:t>
      </w:r>
      <w:r w:rsidRPr="002756D2">
        <w:rPr>
          <w:noProof/>
          <w:szCs w:val="24"/>
        </w:rPr>
        <w:t>(1), 117–127. Retrieved from http://rcetj.org/index.php/rcetj/article/viewFile/151/241</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Sutherland, I. E. (1968). A head-mounted three dimensional display. In </w:t>
      </w:r>
      <w:r w:rsidRPr="002756D2">
        <w:rPr>
          <w:i/>
          <w:iCs/>
          <w:noProof/>
          <w:szCs w:val="24"/>
        </w:rPr>
        <w:t xml:space="preserve">Proceedings of the </w:t>
      </w:r>
      <w:r w:rsidRPr="002756D2">
        <w:rPr>
          <w:i/>
          <w:iCs/>
          <w:noProof/>
          <w:szCs w:val="24"/>
        </w:rPr>
        <w:lastRenderedPageBreak/>
        <w:t>December 9-11, 1968, fall joint computer conference, part I</w:t>
      </w:r>
      <w:r w:rsidRPr="002756D2">
        <w:rPr>
          <w:noProof/>
          <w:szCs w:val="24"/>
        </w:rPr>
        <w:t xml:space="preserve"> (pp. 757–764). https://doi.org/10.1145/1476589.1476686</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Tang, A., Owen, C., Biocca, F. A., &amp; Mou, W. (2002). Experimental Evaluation of Augmented Reality in Object Assembly Task. In </w:t>
      </w:r>
      <w:r w:rsidRPr="002756D2">
        <w:rPr>
          <w:i/>
          <w:iCs/>
          <w:noProof/>
          <w:szCs w:val="24"/>
        </w:rPr>
        <w:t>ISMAR ’02: Proceedings of the 1st International Symposium on Mixed and Augmented Reality</w:t>
      </w:r>
      <w:r w:rsidRPr="002756D2">
        <w:rPr>
          <w:noProof/>
          <w:szCs w:val="24"/>
        </w:rPr>
        <w:t xml:space="preserve"> (p. 265). Washington, DC, USA: IEEE Computer Society. Retrieved from http://www.academia.edu/download/32483785/17810265.pdf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Ternier, S., De Vries, F., Börner, D., &amp; Specht, M. (2012). Mobile augmented reality with audio, supporting fieldwork of Cultural Sciences students in Florence. In G. Eleftherakis, M. Hinchey, &amp; M. Holcombe (Eds.), </w:t>
      </w:r>
      <w:r w:rsidRPr="002756D2">
        <w:rPr>
          <w:i/>
          <w:iCs/>
          <w:noProof/>
          <w:szCs w:val="24"/>
        </w:rPr>
        <w:t>Software Engineering and Formal Methods - Proceedings of 10th International Conference, SEFM 2012</w:t>
      </w:r>
      <w:r w:rsidRPr="002756D2">
        <w:rPr>
          <w:noProof/>
          <w:szCs w:val="24"/>
        </w:rPr>
        <w:t xml:space="preserve"> (pp. 367–379). Springer. Retrieved from http://dspace.ou.nl/handle/1820/5034</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Ternier, S., Klemke, R., Kalz, M., van Ulzen, P., &amp; Specht, M. (2012). ARLearn: Augmented reality meets augmented virtuality. </w:t>
      </w:r>
      <w:r w:rsidRPr="002756D2">
        <w:rPr>
          <w:i/>
          <w:iCs/>
          <w:noProof/>
          <w:szCs w:val="24"/>
        </w:rPr>
        <w:t>Journal of Universal Computer Science</w:t>
      </w:r>
      <w:r w:rsidRPr="002756D2">
        <w:rPr>
          <w:noProof/>
          <w:szCs w:val="24"/>
        </w:rPr>
        <w:t xml:space="preserve">, </w:t>
      </w:r>
      <w:r w:rsidRPr="002756D2">
        <w:rPr>
          <w:i/>
          <w:iCs/>
          <w:noProof/>
          <w:szCs w:val="24"/>
        </w:rPr>
        <w:t>18</w:t>
      </w:r>
      <w:r w:rsidRPr="002756D2">
        <w:rPr>
          <w:noProof/>
          <w:szCs w:val="24"/>
        </w:rPr>
        <w:t>(15), 2143–2164. https://doi.org/10.3217/jucs-018-15-2143</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Vedrashko, I. (2009). Augmented Reality Microsites: First Impressions. Retrieved December 20, 2016, from http://adverlab.blogspot.de/2009/05/augmented-reality-microsites-first.html</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Wetzel, R. (2013). A Case for Design Patterns supporting the Development of Mobile Mixed Reality Games. </w:t>
      </w:r>
      <w:r w:rsidRPr="002756D2">
        <w:rPr>
          <w:i/>
          <w:iCs/>
          <w:noProof/>
          <w:szCs w:val="24"/>
        </w:rPr>
        <w:t>Foundations of Digital Games</w:t>
      </w:r>
      <w:r w:rsidRPr="002756D2">
        <w:rPr>
          <w:noProof/>
          <w:szCs w:val="24"/>
        </w:rPr>
        <w:t>. Retrieved from http://www.fdg2013.org/program/workshops/papers/DPG2013/b6-wetzel.pdf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Wetzel, R., Mccall, R., Braun, A.-K., &amp; Broll, W. (2008). Guidelines for Designing Augmented Reality Games. In </w:t>
      </w:r>
      <w:r w:rsidRPr="002756D2">
        <w:rPr>
          <w:i/>
          <w:iCs/>
          <w:noProof/>
          <w:szCs w:val="24"/>
        </w:rPr>
        <w:t>Proceedings of the 2008 Conference on Future Play: Research, Play, Share</w:t>
      </w:r>
      <w:r w:rsidRPr="002756D2">
        <w:rPr>
          <w:noProof/>
          <w:szCs w:val="24"/>
        </w:rPr>
        <w:t xml:space="preserve"> (pp. 173–180). Retrieved from http://eprints.lincoln.ac.uk/24599/1/Wetzel et al. - 2008 - Guidelines for designing augmented reality games.pdf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Xu, Z., Xiang, C., Wen-Hui, W., Ji-Hai, Y., Lantz, V., &amp; Kong-Qiao, W. (2009). Hand Gesture Recognition and Virtual Game Control Based on 3D Accelerometer and EMG Sensors. In </w:t>
      </w:r>
      <w:r w:rsidRPr="002756D2">
        <w:rPr>
          <w:i/>
          <w:iCs/>
          <w:noProof/>
          <w:szCs w:val="24"/>
        </w:rPr>
        <w:t>Proceedings of the 14th international conference on Intelligent user interfaces</w:t>
      </w:r>
      <w:r w:rsidRPr="002756D2">
        <w:rPr>
          <w:noProof/>
          <w:szCs w:val="24"/>
        </w:rPr>
        <w:t xml:space="preserve"> (pp. 401–406). ACM. Retrieved from https://pdfs.semanticscholar.org/6878/79899cb5c520970fd76eaca8b79e4aee820d.pdf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Yamabe, T., &amp; Nakajima, T. (2013). Playful training with augmented reality games: Case studies towards reality-oriented system design. </w:t>
      </w:r>
      <w:r w:rsidRPr="002756D2">
        <w:rPr>
          <w:i/>
          <w:iCs/>
          <w:noProof/>
          <w:szCs w:val="24"/>
        </w:rPr>
        <w:t>Multimedia Tools and Applications</w:t>
      </w:r>
      <w:r w:rsidRPr="002756D2">
        <w:rPr>
          <w:noProof/>
          <w:szCs w:val="24"/>
        </w:rPr>
        <w:t xml:space="preserve">, </w:t>
      </w:r>
      <w:r w:rsidRPr="002756D2">
        <w:rPr>
          <w:i/>
          <w:iCs/>
          <w:noProof/>
          <w:szCs w:val="24"/>
        </w:rPr>
        <w:t>62</w:t>
      </w:r>
      <w:r w:rsidRPr="002756D2">
        <w:rPr>
          <w:noProof/>
          <w:szCs w:val="24"/>
        </w:rPr>
        <w:t>(1), 259–286. https://doi.org/10.1007/s11042-011-0979-7</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t xml:space="preserve">You, S., &amp; Neumann, U. (2001). </w:t>
      </w:r>
      <w:r w:rsidRPr="002756D2">
        <w:rPr>
          <w:i/>
          <w:iCs/>
          <w:noProof/>
          <w:szCs w:val="24"/>
        </w:rPr>
        <w:t>Fusion of Vision and Gyro Tracking for Robust Augmented Reality Registration</w:t>
      </w:r>
      <w:r w:rsidRPr="002756D2">
        <w:rPr>
          <w:noProof/>
          <w:szCs w:val="24"/>
        </w:rPr>
        <w:t>. Retrieved from https://trac.v2.nl/export/5432/andres/Documentation/INS Kalman/fusion of vision and gyro tracking for AR.pdf</w:t>
      </w:r>
    </w:p>
    <w:p w:rsidR="002756D2" w:rsidRPr="002756D2" w:rsidRDefault="002756D2" w:rsidP="002756D2">
      <w:pPr>
        <w:widowControl w:val="0"/>
        <w:autoSpaceDE w:val="0"/>
        <w:autoSpaceDN w:val="0"/>
        <w:adjustRightInd w:val="0"/>
        <w:ind w:left="480" w:hanging="480"/>
        <w:rPr>
          <w:noProof/>
          <w:szCs w:val="24"/>
        </w:rPr>
      </w:pPr>
      <w:r w:rsidRPr="002756D2">
        <w:rPr>
          <w:noProof/>
          <w:szCs w:val="24"/>
        </w:rPr>
        <w:lastRenderedPageBreak/>
        <w:t xml:space="preserve">Zagal, J. P., Mateas, M., Fernández-Vara, C., Hochhalter, B., &amp; Lichti, N. (2005). Towards an Ontological Language for Game Analysis. In </w:t>
      </w:r>
      <w:r w:rsidRPr="002756D2">
        <w:rPr>
          <w:i/>
          <w:iCs/>
          <w:noProof/>
          <w:szCs w:val="24"/>
        </w:rPr>
        <w:t>Proceedings of DiGRA 2005 Conference</w:t>
      </w:r>
      <w:r w:rsidRPr="002756D2">
        <w:rPr>
          <w:noProof/>
          <w:szCs w:val="24"/>
        </w:rPr>
        <w:t xml:space="preserve"> (pp. 3–14). Retrieved from https://users.soe.ucsc.edu/~michaelm/publications/zagal-worlds-in-play-2007.pdf</w:t>
      </w:r>
    </w:p>
    <w:p w:rsidR="002756D2" w:rsidRPr="002756D2" w:rsidRDefault="002756D2" w:rsidP="002756D2">
      <w:pPr>
        <w:widowControl w:val="0"/>
        <w:autoSpaceDE w:val="0"/>
        <w:autoSpaceDN w:val="0"/>
        <w:adjustRightInd w:val="0"/>
        <w:ind w:left="480" w:hanging="480"/>
        <w:rPr>
          <w:noProof/>
        </w:rPr>
      </w:pPr>
      <w:r w:rsidRPr="002756D2">
        <w:rPr>
          <w:noProof/>
          <w:szCs w:val="24"/>
        </w:rPr>
        <w:t xml:space="preserve">Zhang, Z. (2012). Microsoft Kinect Sensor and Its Effect. </w:t>
      </w:r>
      <w:r w:rsidRPr="002756D2">
        <w:rPr>
          <w:i/>
          <w:iCs/>
          <w:noProof/>
          <w:szCs w:val="24"/>
        </w:rPr>
        <w:t>IEEE Multimedia</w:t>
      </w:r>
      <w:r w:rsidRPr="002756D2">
        <w:rPr>
          <w:noProof/>
          <w:szCs w:val="24"/>
        </w:rPr>
        <w:t xml:space="preserve">, </w:t>
      </w:r>
      <w:r w:rsidRPr="002756D2">
        <w:rPr>
          <w:i/>
          <w:iCs/>
          <w:noProof/>
          <w:szCs w:val="24"/>
        </w:rPr>
        <w:t>19</w:t>
      </w:r>
      <w:r w:rsidRPr="002756D2">
        <w:rPr>
          <w:noProof/>
          <w:szCs w:val="24"/>
        </w:rPr>
        <w:t>(2), 4–10. Retrieved from https://www.researchgate.net/profile/Zhengyou_Zhang/publication/254058710_Microsoft_Kinect_Sensor_and_Its_Effect/links/00b7d53ab783285cdb000000.pdf</w:t>
      </w:r>
    </w:p>
    <w:p w:rsidR="00FE68DC" w:rsidRPr="00FE68DC" w:rsidRDefault="006B7192" w:rsidP="002756D2">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33" w:name="_Toc47029406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33"/>
      <w:proofErr w:type="spellEnd"/>
    </w:p>
    <w:p w:rsidR="00CE140A" w:rsidRPr="00413F86" w:rsidRDefault="00B9740B" w:rsidP="00B9740B">
      <w:pPr>
        <w:pStyle w:val="berschrift1"/>
        <w:rPr>
          <w:lang w:val="en-US"/>
        </w:rPr>
      </w:pPr>
      <w:bookmarkStart w:id="34" w:name="_Toc470294070"/>
      <w:r>
        <w:rPr>
          <w:lang w:val="en-US"/>
        </w:rPr>
        <w:t>Appendix</w:t>
      </w:r>
      <w:bookmarkEnd w:id="34"/>
    </w:p>
    <w:sectPr w:rsidR="00CE140A" w:rsidRPr="00413F86">
      <w:headerReference w:type="even" r:id="rId15"/>
      <w:headerReference w:type="default" r:id="rId16"/>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6T16:00:00Z" w:initials="F">
    <w:p w:rsidR="000C68FB" w:rsidRDefault="000C68FB">
      <w:pPr>
        <w:pStyle w:val="Kommentartext"/>
      </w:pPr>
      <w:r>
        <w:rPr>
          <w:rStyle w:val="Kommentarzeichen"/>
        </w:rPr>
        <w:annotationRef/>
      </w:r>
      <w:r>
        <w:t>Noch überarbeiten</w:t>
      </w:r>
      <w:bookmarkStart w:id="6" w:name="_GoBack"/>
      <w:bookmarkEnd w:id="6"/>
    </w:p>
  </w:comment>
  <w:comment w:id="10" w:author="Felix" w:date="2016-12-26T13:48:00Z" w:initials="F">
    <w:p w:rsidR="00571B54" w:rsidRDefault="00571B54">
      <w:pPr>
        <w:pStyle w:val="Kommentartext"/>
      </w:pPr>
      <w:r>
        <w:rPr>
          <w:rStyle w:val="Kommentarzeichen"/>
        </w:rPr>
        <w:annotationRef/>
      </w:r>
      <w:r>
        <w:t>Anders zitieren?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BDF" w:rsidRDefault="00635BDF">
      <w:r>
        <w:separator/>
      </w:r>
    </w:p>
  </w:endnote>
  <w:endnote w:type="continuationSeparator" w:id="0">
    <w:p w:rsidR="00635BDF" w:rsidRDefault="0063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BDF" w:rsidRDefault="00635BDF">
      <w:r>
        <w:separator/>
      </w:r>
    </w:p>
  </w:footnote>
  <w:footnote w:type="continuationSeparator" w:id="0">
    <w:p w:rsidR="00635BDF" w:rsidRDefault="00635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B54" w:rsidRDefault="00571B54">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71B54" w:rsidRDefault="00571B5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B54" w:rsidRDefault="00571B54">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C68FB">
      <w:rPr>
        <w:rStyle w:val="Seitenzahl"/>
        <w:noProof/>
      </w:rPr>
      <w:t>4</w:t>
    </w:r>
    <w:r>
      <w:rPr>
        <w:rStyle w:val="Seitenzahl"/>
      </w:rPr>
      <w:fldChar w:fldCharType="end"/>
    </w:r>
  </w:p>
  <w:p w:rsidR="00571B54" w:rsidRDefault="00571B5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1"/>
  </w:num>
  <w:num w:numId="12">
    <w:abstractNumId w:val="8"/>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7D29"/>
    <w:rsid w:val="00027616"/>
    <w:rsid w:val="00027FDF"/>
    <w:rsid w:val="000300B9"/>
    <w:rsid w:val="000341F8"/>
    <w:rsid w:val="000342D3"/>
    <w:rsid w:val="00035563"/>
    <w:rsid w:val="00035707"/>
    <w:rsid w:val="000371F7"/>
    <w:rsid w:val="00047D87"/>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A255A"/>
    <w:rsid w:val="000A33F9"/>
    <w:rsid w:val="000A5B8C"/>
    <w:rsid w:val="000A6530"/>
    <w:rsid w:val="000A6775"/>
    <w:rsid w:val="000A7144"/>
    <w:rsid w:val="000A7304"/>
    <w:rsid w:val="000A79BE"/>
    <w:rsid w:val="000B174E"/>
    <w:rsid w:val="000B3A17"/>
    <w:rsid w:val="000B5FF7"/>
    <w:rsid w:val="000C3B05"/>
    <w:rsid w:val="000C600D"/>
    <w:rsid w:val="000C64CC"/>
    <w:rsid w:val="000C68FB"/>
    <w:rsid w:val="000D20DD"/>
    <w:rsid w:val="000D2AD1"/>
    <w:rsid w:val="000D35EE"/>
    <w:rsid w:val="000D4BBE"/>
    <w:rsid w:val="000D4F46"/>
    <w:rsid w:val="000D65C8"/>
    <w:rsid w:val="000D68A4"/>
    <w:rsid w:val="000D7D7F"/>
    <w:rsid w:val="000D7F7C"/>
    <w:rsid w:val="000E6263"/>
    <w:rsid w:val="000E720A"/>
    <w:rsid w:val="000F6C54"/>
    <w:rsid w:val="00102062"/>
    <w:rsid w:val="00102438"/>
    <w:rsid w:val="00103D56"/>
    <w:rsid w:val="00105473"/>
    <w:rsid w:val="00105D92"/>
    <w:rsid w:val="001070E4"/>
    <w:rsid w:val="001164FE"/>
    <w:rsid w:val="001179E2"/>
    <w:rsid w:val="00117E8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46CC"/>
    <w:rsid w:val="00155014"/>
    <w:rsid w:val="001565AA"/>
    <w:rsid w:val="0015787A"/>
    <w:rsid w:val="00162B9C"/>
    <w:rsid w:val="0016773E"/>
    <w:rsid w:val="0017024A"/>
    <w:rsid w:val="00170264"/>
    <w:rsid w:val="00170F44"/>
    <w:rsid w:val="00171405"/>
    <w:rsid w:val="0017287B"/>
    <w:rsid w:val="001736C1"/>
    <w:rsid w:val="00177AFD"/>
    <w:rsid w:val="00181980"/>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6FC9"/>
    <w:rsid w:val="002201C3"/>
    <w:rsid w:val="00220709"/>
    <w:rsid w:val="0022228D"/>
    <w:rsid w:val="00230DB6"/>
    <w:rsid w:val="0023107D"/>
    <w:rsid w:val="002319D6"/>
    <w:rsid w:val="00232539"/>
    <w:rsid w:val="002335DB"/>
    <w:rsid w:val="00236B75"/>
    <w:rsid w:val="00237D33"/>
    <w:rsid w:val="00240689"/>
    <w:rsid w:val="00243BD0"/>
    <w:rsid w:val="00246213"/>
    <w:rsid w:val="00250408"/>
    <w:rsid w:val="00250C8C"/>
    <w:rsid w:val="00254588"/>
    <w:rsid w:val="00254BA4"/>
    <w:rsid w:val="00256C7E"/>
    <w:rsid w:val="00257711"/>
    <w:rsid w:val="002624CE"/>
    <w:rsid w:val="002658A9"/>
    <w:rsid w:val="00265F65"/>
    <w:rsid w:val="002668FD"/>
    <w:rsid w:val="00271359"/>
    <w:rsid w:val="0027486F"/>
    <w:rsid w:val="002756D2"/>
    <w:rsid w:val="002760E0"/>
    <w:rsid w:val="002811C6"/>
    <w:rsid w:val="00282579"/>
    <w:rsid w:val="00283EB4"/>
    <w:rsid w:val="00285A25"/>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3335"/>
    <w:rsid w:val="0038385B"/>
    <w:rsid w:val="00383E1A"/>
    <w:rsid w:val="00385CDD"/>
    <w:rsid w:val="00386720"/>
    <w:rsid w:val="00392DE5"/>
    <w:rsid w:val="00393299"/>
    <w:rsid w:val="00393784"/>
    <w:rsid w:val="00396450"/>
    <w:rsid w:val="003A27AA"/>
    <w:rsid w:val="003A2EC6"/>
    <w:rsid w:val="003A3C59"/>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8624F"/>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6C8C"/>
    <w:rsid w:val="00506D33"/>
    <w:rsid w:val="005075BE"/>
    <w:rsid w:val="00510130"/>
    <w:rsid w:val="0051022F"/>
    <w:rsid w:val="00513909"/>
    <w:rsid w:val="00515478"/>
    <w:rsid w:val="00515BB7"/>
    <w:rsid w:val="005248B8"/>
    <w:rsid w:val="00524AD2"/>
    <w:rsid w:val="00525645"/>
    <w:rsid w:val="00525C02"/>
    <w:rsid w:val="00525E7F"/>
    <w:rsid w:val="005270FC"/>
    <w:rsid w:val="00532D8A"/>
    <w:rsid w:val="00540616"/>
    <w:rsid w:val="005425E1"/>
    <w:rsid w:val="0054272A"/>
    <w:rsid w:val="00543F66"/>
    <w:rsid w:val="00546267"/>
    <w:rsid w:val="00547B5E"/>
    <w:rsid w:val="00550EFF"/>
    <w:rsid w:val="00551309"/>
    <w:rsid w:val="005551EA"/>
    <w:rsid w:val="00555A01"/>
    <w:rsid w:val="005602E0"/>
    <w:rsid w:val="005617F6"/>
    <w:rsid w:val="00571B54"/>
    <w:rsid w:val="005747BE"/>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5448"/>
    <w:rsid w:val="005D56C6"/>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161D0"/>
    <w:rsid w:val="006207C1"/>
    <w:rsid w:val="00623C73"/>
    <w:rsid w:val="0062449E"/>
    <w:rsid w:val="00626C38"/>
    <w:rsid w:val="00627150"/>
    <w:rsid w:val="00634E62"/>
    <w:rsid w:val="00635BB5"/>
    <w:rsid w:val="00635BDF"/>
    <w:rsid w:val="00636B5B"/>
    <w:rsid w:val="00636EB4"/>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141"/>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C7DA5"/>
    <w:rsid w:val="006D536D"/>
    <w:rsid w:val="006D6123"/>
    <w:rsid w:val="006D799D"/>
    <w:rsid w:val="006D7BC1"/>
    <w:rsid w:val="006E09ED"/>
    <w:rsid w:val="006E1C09"/>
    <w:rsid w:val="006E437B"/>
    <w:rsid w:val="006F0DFF"/>
    <w:rsid w:val="006F5B6C"/>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04E4"/>
    <w:rsid w:val="007A2303"/>
    <w:rsid w:val="007A54A9"/>
    <w:rsid w:val="007A596A"/>
    <w:rsid w:val="007A5D8A"/>
    <w:rsid w:val="007B2958"/>
    <w:rsid w:val="007B7FB0"/>
    <w:rsid w:val="007C21E0"/>
    <w:rsid w:val="007C5A5E"/>
    <w:rsid w:val="007C676F"/>
    <w:rsid w:val="007D7DB3"/>
    <w:rsid w:val="007E25B6"/>
    <w:rsid w:val="007E36E9"/>
    <w:rsid w:val="007E5FE1"/>
    <w:rsid w:val="007F2D40"/>
    <w:rsid w:val="007F703B"/>
    <w:rsid w:val="00801569"/>
    <w:rsid w:val="008018E6"/>
    <w:rsid w:val="00803586"/>
    <w:rsid w:val="00803E4C"/>
    <w:rsid w:val="008055EE"/>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428D"/>
    <w:rsid w:val="008F62DF"/>
    <w:rsid w:val="00900408"/>
    <w:rsid w:val="009043E5"/>
    <w:rsid w:val="00905052"/>
    <w:rsid w:val="0090595B"/>
    <w:rsid w:val="00907606"/>
    <w:rsid w:val="009135E1"/>
    <w:rsid w:val="00921457"/>
    <w:rsid w:val="00921A2E"/>
    <w:rsid w:val="00922848"/>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16C5"/>
    <w:rsid w:val="009F25BD"/>
    <w:rsid w:val="00A0073C"/>
    <w:rsid w:val="00A00A59"/>
    <w:rsid w:val="00A00EAE"/>
    <w:rsid w:val="00A02423"/>
    <w:rsid w:val="00A024C6"/>
    <w:rsid w:val="00A068EA"/>
    <w:rsid w:val="00A06F74"/>
    <w:rsid w:val="00A11010"/>
    <w:rsid w:val="00A12D64"/>
    <w:rsid w:val="00A26BA9"/>
    <w:rsid w:val="00A30697"/>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48B8"/>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60F3D"/>
    <w:rsid w:val="00B62C35"/>
    <w:rsid w:val="00B6374A"/>
    <w:rsid w:val="00B65539"/>
    <w:rsid w:val="00B66000"/>
    <w:rsid w:val="00B700AF"/>
    <w:rsid w:val="00B71626"/>
    <w:rsid w:val="00B745FA"/>
    <w:rsid w:val="00B75D22"/>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5140"/>
    <w:rsid w:val="00BD5384"/>
    <w:rsid w:val="00BD5A80"/>
    <w:rsid w:val="00BD6110"/>
    <w:rsid w:val="00BE06EF"/>
    <w:rsid w:val="00BE2D9B"/>
    <w:rsid w:val="00BE3060"/>
    <w:rsid w:val="00BE6C90"/>
    <w:rsid w:val="00BE75BD"/>
    <w:rsid w:val="00BF2DDA"/>
    <w:rsid w:val="00BF4AF8"/>
    <w:rsid w:val="00BF5B4F"/>
    <w:rsid w:val="00C01E23"/>
    <w:rsid w:val="00C025C7"/>
    <w:rsid w:val="00C04245"/>
    <w:rsid w:val="00C11F06"/>
    <w:rsid w:val="00C14166"/>
    <w:rsid w:val="00C1475A"/>
    <w:rsid w:val="00C1766D"/>
    <w:rsid w:val="00C24ACC"/>
    <w:rsid w:val="00C26856"/>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D005F8"/>
    <w:rsid w:val="00D026F3"/>
    <w:rsid w:val="00D03E98"/>
    <w:rsid w:val="00D04301"/>
    <w:rsid w:val="00D05ABD"/>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1F32"/>
    <w:rsid w:val="00E1512B"/>
    <w:rsid w:val="00E2010B"/>
    <w:rsid w:val="00E238D9"/>
    <w:rsid w:val="00E2563B"/>
    <w:rsid w:val="00E2583E"/>
    <w:rsid w:val="00E33E66"/>
    <w:rsid w:val="00E37EE6"/>
    <w:rsid w:val="00E40D90"/>
    <w:rsid w:val="00E42A9F"/>
    <w:rsid w:val="00E44205"/>
    <w:rsid w:val="00E52B61"/>
    <w:rsid w:val="00E53175"/>
    <w:rsid w:val="00E55C94"/>
    <w:rsid w:val="00E610A4"/>
    <w:rsid w:val="00E61C73"/>
    <w:rsid w:val="00E71028"/>
    <w:rsid w:val="00E7235E"/>
    <w:rsid w:val="00E762AE"/>
    <w:rsid w:val="00E76431"/>
    <w:rsid w:val="00E76C7D"/>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171"/>
    <w:rsid w:val="00F03CB4"/>
    <w:rsid w:val="00F125FF"/>
    <w:rsid w:val="00F20A7C"/>
    <w:rsid w:val="00F20EB9"/>
    <w:rsid w:val="00F23384"/>
    <w:rsid w:val="00F2497D"/>
    <w:rsid w:val="00F25D9A"/>
    <w:rsid w:val="00F267FD"/>
    <w:rsid w:val="00F308A6"/>
    <w:rsid w:val="00F35A24"/>
    <w:rsid w:val="00F4061C"/>
    <w:rsid w:val="00F4101D"/>
    <w:rsid w:val="00F41446"/>
    <w:rsid w:val="00F41666"/>
    <w:rsid w:val="00F42729"/>
    <w:rsid w:val="00F45C89"/>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5058"/>
    <w:rsid w:val="00FB6BA8"/>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jxDQ"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urasm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paperpile.com/c/ufunOV/Zaw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D7274-5635-4204-8B15-84FC7D7CB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38</Pages>
  <Words>70509</Words>
  <Characters>418828</Characters>
  <Application>Microsoft Office Word</Application>
  <DocSecurity>0</DocSecurity>
  <Lines>7098</Lines>
  <Paragraphs>3020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486317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254</cp:revision>
  <cp:lastPrinted>2016-02-29T00:36:00Z</cp:lastPrinted>
  <dcterms:created xsi:type="dcterms:W3CDTF">2015-12-16T20:53:00Z</dcterms:created>
  <dcterms:modified xsi:type="dcterms:W3CDTF">2016-12-26T15:00:00Z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