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C96511" w:rsidRDefault="001F7D33" w:rsidP="00C96511">
      <w:pPr>
        <w:spacing w:line="240" w:lineRule="auto"/>
        <w:jc w:val="right"/>
        <w:rPr>
          <w:color w:val="000000" w:themeColor="text1"/>
          <w:sz w:val="28"/>
          <w:szCs w:val="28"/>
          <w:lang w:val="en-US"/>
        </w:rPr>
      </w:pPr>
      <w:r>
        <w:rPr>
          <w:noProof/>
        </w:rPr>
        <w:drawing>
          <wp:anchor distT="0" distB="0" distL="114300" distR="114300" simplePos="0" relativeHeight="251658240" behindDoc="1" locked="0" layoutInCell="1" allowOverlap="1" wp14:anchorId="33146E24" wp14:editId="31D222C9">
            <wp:simplePos x="0" y="0"/>
            <wp:positionH relativeFrom="column">
              <wp:posOffset>-268605</wp:posOffset>
            </wp:positionH>
            <wp:positionV relativeFrom="paragraph">
              <wp:posOffset>34291</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879" cy="58299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C96511">
        <w:rPr>
          <w:color w:val="000000" w:themeColor="text1"/>
          <w:sz w:val="28"/>
          <w:szCs w:val="28"/>
          <w:lang w:val="en-US"/>
        </w:rPr>
        <w:t>Mediadesign</w:t>
      </w:r>
      <w:proofErr w:type="spellEnd"/>
      <w:r w:rsidR="00BA7FB3" w:rsidRPr="00C96511">
        <w:rPr>
          <w:color w:val="000000" w:themeColor="text1"/>
          <w:sz w:val="28"/>
          <w:szCs w:val="28"/>
          <w:lang w:val="en-US"/>
        </w:rPr>
        <w:t xml:space="preserve"> </w:t>
      </w:r>
      <w:r w:rsidR="00C96511" w:rsidRPr="00C96511">
        <w:rPr>
          <w:color w:val="000000" w:themeColor="text1"/>
          <w:sz w:val="28"/>
          <w:szCs w:val="28"/>
          <w:lang w:val="en-US"/>
        </w:rPr>
        <w:t>University</w:t>
      </w:r>
      <w:r w:rsidR="00C96511" w:rsidRPr="00C96511">
        <w:rPr>
          <w:color w:val="000000" w:themeColor="text1"/>
          <w:sz w:val="28"/>
          <w:szCs w:val="28"/>
          <w:lang w:val="en-US"/>
        </w:rPr>
        <w:br/>
        <w:t>of Applied Science</w:t>
      </w:r>
    </w:p>
    <w:p w:rsidR="001F7D33" w:rsidRPr="00C96511" w:rsidRDefault="001F7D33" w:rsidP="00612D33">
      <w:pPr>
        <w:spacing w:line="240" w:lineRule="auto"/>
        <w:jc w:val="right"/>
        <w:rPr>
          <w:color w:val="000000" w:themeColor="text1"/>
          <w:sz w:val="28"/>
          <w:szCs w:val="28"/>
          <w:lang w:val="en-US"/>
        </w:rPr>
      </w:pPr>
    </w:p>
    <w:p w:rsidR="001F7D33" w:rsidRPr="00C96511" w:rsidRDefault="00C96511" w:rsidP="00612D33">
      <w:pPr>
        <w:spacing w:line="240" w:lineRule="auto"/>
        <w:jc w:val="right"/>
        <w:rPr>
          <w:color w:val="000000" w:themeColor="text1"/>
          <w:sz w:val="28"/>
          <w:szCs w:val="28"/>
          <w:lang w:val="en-US"/>
        </w:rPr>
      </w:pPr>
      <w:r w:rsidRPr="00C96511">
        <w:rPr>
          <w:color w:val="000000" w:themeColor="text1"/>
          <w:sz w:val="28"/>
          <w:szCs w:val="28"/>
          <w:lang w:val="en-US"/>
        </w:rPr>
        <w:t xml:space="preserve">40227 </w:t>
      </w:r>
      <w:r w:rsidR="001F7D33" w:rsidRPr="00C96511">
        <w:rPr>
          <w:color w:val="000000" w:themeColor="text1"/>
          <w:sz w:val="28"/>
          <w:szCs w:val="28"/>
          <w:lang w:val="en-US"/>
        </w:rPr>
        <w:t>Düsseldorf</w:t>
      </w:r>
    </w:p>
    <w:p w:rsidR="00612D33" w:rsidRPr="00C96511" w:rsidRDefault="00612D33" w:rsidP="00C96511">
      <w:pPr>
        <w:spacing w:line="240" w:lineRule="auto"/>
        <w:rPr>
          <w:color w:val="000000" w:themeColor="text1"/>
          <w:sz w:val="28"/>
          <w:szCs w:val="28"/>
          <w:lang w:val="en-US"/>
        </w:rPr>
      </w:pPr>
    </w:p>
    <w:p w:rsidR="00612D33" w:rsidRPr="00F0070D" w:rsidRDefault="002658A9" w:rsidP="00612D33">
      <w:pPr>
        <w:spacing w:line="240" w:lineRule="auto"/>
        <w:jc w:val="right"/>
        <w:rPr>
          <w:sz w:val="28"/>
          <w:szCs w:val="28"/>
          <w:lang w:val="en-US"/>
        </w:rPr>
      </w:pPr>
      <w:r w:rsidRPr="00F0070D">
        <w:rPr>
          <w:sz w:val="28"/>
          <w:szCs w:val="28"/>
          <w:lang w:val="en-US"/>
        </w:rPr>
        <w:t>12</w:t>
      </w:r>
      <w:r w:rsidR="00BD6110" w:rsidRPr="00F0070D">
        <w:rPr>
          <w:sz w:val="28"/>
          <w:szCs w:val="28"/>
          <w:lang w:val="en-US"/>
        </w:rPr>
        <w:t>.09</w:t>
      </w:r>
      <w:r w:rsidR="000522D6" w:rsidRPr="00F0070D">
        <w:rPr>
          <w:sz w:val="28"/>
          <w:szCs w:val="28"/>
          <w:lang w:val="en-US"/>
        </w:rPr>
        <w:t>.2016</w:t>
      </w: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1F7D33" w:rsidRPr="00F0070D" w:rsidRDefault="001F7D33" w:rsidP="00612D33">
      <w:pPr>
        <w:spacing w:line="240" w:lineRule="auto"/>
        <w:jc w:val="right"/>
        <w:rPr>
          <w:color w:val="000000" w:themeColor="text1"/>
          <w:sz w:val="40"/>
          <w:szCs w:val="40"/>
          <w:lang w:val="en-US"/>
        </w:rPr>
      </w:pPr>
    </w:p>
    <w:p w:rsidR="00612D33" w:rsidRPr="00C96511" w:rsidRDefault="00C96511" w:rsidP="00CB151E">
      <w:pPr>
        <w:spacing w:line="240" w:lineRule="auto"/>
        <w:jc w:val="center"/>
        <w:rPr>
          <w:color w:val="000000" w:themeColor="text1"/>
          <w:sz w:val="40"/>
          <w:szCs w:val="40"/>
          <w:lang w:val="en-US"/>
        </w:rPr>
      </w:pPr>
      <w:r w:rsidRPr="00C96511">
        <w:rPr>
          <w:color w:val="000000" w:themeColor="text1"/>
          <w:sz w:val="40"/>
          <w:szCs w:val="40"/>
          <w:lang w:val="en-US"/>
        </w:rPr>
        <w:t>Sensor-supported game mechanisms for augmented reality</w:t>
      </w:r>
    </w:p>
    <w:p w:rsidR="000522D6" w:rsidRPr="00C96511" w:rsidRDefault="000522D6" w:rsidP="00CB151E">
      <w:pPr>
        <w:spacing w:line="240" w:lineRule="auto"/>
        <w:jc w:val="center"/>
        <w:rPr>
          <w:color w:val="000000" w:themeColor="text1"/>
          <w:sz w:val="40"/>
          <w:szCs w:val="40"/>
          <w:lang w:val="en-US"/>
        </w:rPr>
      </w:pPr>
    </w:p>
    <w:p w:rsidR="000522D6" w:rsidRPr="00F0070D" w:rsidRDefault="00C96511" w:rsidP="00CB151E">
      <w:pPr>
        <w:spacing w:line="240" w:lineRule="auto"/>
        <w:jc w:val="center"/>
        <w:rPr>
          <w:color w:val="000000" w:themeColor="text1"/>
          <w:sz w:val="32"/>
          <w:szCs w:val="32"/>
          <w:lang w:val="en-US"/>
        </w:rPr>
      </w:pPr>
      <w:r w:rsidRPr="00F0070D">
        <w:rPr>
          <w:color w:val="000000" w:themeColor="text1"/>
          <w:sz w:val="32"/>
          <w:szCs w:val="32"/>
          <w:lang w:val="en-US"/>
        </w:rPr>
        <w:t>Bachelor’s Thesis</w:t>
      </w:r>
    </w:p>
    <w:p w:rsidR="00BA7FB3" w:rsidRPr="00F0070D" w:rsidRDefault="00BA7FB3" w:rsidP="00CB151E">
      <w:pPr>
        <w:spacing w:line="240" w:lineRule="auto"/>
        <w:jc w:val="center"/>
        <w:rPr>
          <w:color w:val="000000" w:themeColor="text1"/>
          <w:sz w:val="40"/>
          <w:szCs w:val="40"/>
          <w:lang w:val="en-US"/>
        </w:rPr>
      </w:pPr>
    </w:p>
    <w:p w:rsidR="00CB151E" w:rsidRPr="00F0070D" w:rsidRDefault="00CB151E" w:rsidP="00CB151E">
      <w:pPr>
        <w:spacing w:line="240" w:lineRule="auto"/>
        <w:jc w:val="center"/>
        <w:rPr>
          <w:color w:val="000000" w:themeColor="text1"/>
          <w:sz w:val="40"/>
          <w:szCs w:val="40"/>
          <w:lang w:val="en-US"/>
        </w:rPr>
      </w:pPr>
    </w:p>
    <w:p w:rsidR="00BA7FB3" w:rsidRPr="00F0070D" w:rsidRDefault="00BA7FB3" w:rsidP="00CB151E">
      <w:pPr>
        <w:spacing w:line="240" w:lineRule="auto"/>
        <w:jc w:val="center"/>
        <w:rPr>
          <w:color w:val="000000" w:themeColor="text1"/>
          <w:sz w:val="32"/>
          <w:szCs w:val="32"/>
          <w:lang w:val="en-US"/>
        </w:rPr>
      </w:pPr>
      <w:r w:rsidRPr="00F0070D">
        <w:rPr>
          <w:color w:val="000000" w:themeColor="text1"/>
          <w:sz w:val="32"/>
          <w:szCs w:val="32"/>
          <w:lang w:val="en-US"/>
        </w:rPr>
        <w:t xml:space="preserve">Felix </w:t>
      </w:r>
      <w:proofErr w:type="spellStart"/>
      <w:r w:rsidRPr="00F0070D">
        <w:rPr>
          <w:color w:val="000000" w:themeColor="text1"/>
          <w:sz w:val="32"/>
          <w:szCs w:val="32"/>
          <w:lang w:val="en-US"/>
        </w:rPr>
        <w:t>Emmerich</w:t>
      </w:r>
      <w:proofErr w:type="spellEnd"/>
    </w:p>
    <w:p w:rsidR="00BA7FB3" w:rsidRPr="00C96511" w:rsidRDefault="00C96511" w:rsidP="00CB151E">
      <w:pPr>
        <w:spacing w:line="240" w:lineRule="auto"/>
        <w:jc w:val="center"/>
        <w:rPr>
          <w:color w:val="000000" w:themeColor="text1"/>
          <w:sz w:val="32"/>
          <w:szCs w:val="32"/>
          <w:lang w:val="en-US"/>
        </w:rPr>
      </w:pPr>
      <w:r w:rsidRPr="00C96511">
        <w:rPr>
          <w:color w:val="000000" w:themeColor="text1"/>
          <w:sz w:val="32"/>
          <w:szCs w:val="32"/>
          <w:lang w:val="en-US"/>
        </w:rPr>
        <w:t>Registration Number</w:t>
      </w:r>
      <w:r w:rsidR="0068296A" w:rsidRPr="00C96511">
        <w:rPr>
          <w:color w:val="000000" w:themeColor="text1"/>
          <w:sz w:val="32"/>
          <w:szCs w:val="32"/>
          <w:lang w:val="en-US"/>
        </w:rPr>
        <w:t>: 204101324</w:t>
      </w:r>
    </w:p>
    <w:p w:rsidR="00612D33" w:rsidRPr="00C96511" w:rsidRDefault="00612D33"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612D33" w:rsidRPr="00C96511" w:rsidRDefault="00C96511" w:rsidP="00C96511">
      <w:pPr>
        <w:spacing w:line="240" w:lineRule="auto"/>
        <w:jc w:val="center"/>
        <w:rPr>
          <w:color w:val="000000" w:themeColor="text1"/>
          <w:sz w:val="32"/>
          <w:szCs w:val="32"/>
          <w:lang w:val="en-US"/>
        </w:rPr>
      </w:pPr>
      <w:r w:rsidRPr="00C96511">
        <w:rPr>
          <w:color w:val="000000" w:themeColor="text1"/>
          <w:sz w:val="32"/>
          <w:szCs w:val="32"/>
          <w:lang w:val="en-US"/>
        </w:rPr>
        <w:t>Examiners</w:t>
      </w:r>
      <w:r w:rsidR="004B5020" w:rsidRPr="00C96511">
        <w:rPr>
          <w:color w:val="000000" w:themeColor="text1"/>
          <w:sz w:val="32"/>
          <w:szCs w:val="32"/>
          <w:lang w:val="en-US"/>
        </w:rPr>
        <w:t xml:space="preserve">: </w:t>
      </w:r>
      <w:r w:rsidR="000522D6" w:rsidRPr="00C96511">
        <w:rPr>
          <w:color w:val="000000" w:themeColor="text1"/>
          <w:sz w:val="32"/>
          <w:szCs w:val="32"/>
          <w:lang w:val="en-US"/>
        </w:rPr>
        <w:t xml:space="preserve">Prof. Dr. Roland </w:t>
      </w:r>
      <w:proofErr w:type="spellStart"/>
      <w:r w:rsidR="000522D6" w:rsidRPr="00C96511">
        <w:rPr>
          <w:color w:val="000000" w:themeColor="text1"/>
          <w:sz w:val="32"/>
          <w:szCs w:val="32"/>
          <w:lang w:val="en-US"/>
        </w:rPr>
        <w:t>Klemke</w:t>
      </w:r>
      <w:proofErr w:type="spellEnd"/>
      <w:r>
        <w:rPr>
          <w:color w:val="000000" w:themeColor="text1"/>
          <w:sz w:val="32"/>
          <w:szCs w:val="32"/>
          <w:lang w:val="en-US"/>
        </w:rPr>
        <w:br/>
        <w:t xml:space="preserve">  </w:t>
      </w:r>
      <w:r w:rsidR="00C4539F">
        <w:rPr>
          <w:color w:val="000000" w:themeColor="text1"/>
          <w:sz w:val="32"/>
          <w:szCs w:val="32"/>
          <w:lang w:val="en-US"/>
        </w:rPr>
        <w:t xml:space="preserve">     </w:t>
      </w:r>
      <w:r>
        <w:rPr>
          <w:color w:val="000000" w:themeColor="text1"/>
          <w:sz w:val="32"/>
          <w:szCs w:val="32"/>
          <w:lang w:val="en-US"/>
        </w:rPr>
        <w:t xml:space="preserve">Thomas </w:t>
      </w:r>
      <w:proofErr w:type="spellStart"/>
      <w:r>
        <w:rPr>
          <w:color w:val="000000" w:themeColor="text1"/>
          <w:sz w:val="32"/>
          <w:szCs w:val="32"/>
          <w:lang w:val="en-US"/>
        </w:rPr>
        <w:t>Hummes</w:t>
      </w:r>
      <w:proofErr w:type="spellEnd"/>
      <w:r w:rsidR="00612D33" w:rsidRPr="00C96511">
        <w:rPr>
          <w:color w:val="000000" w:themeColor="text1"/>
          <w:sz w:val="32"/>
          <w:szCs w:val="32"/>
          <w:lang w:val="en-US"/>
        </w:rPr>
        <w:br w:type="page"/>
      </w:r>
    </w:p>
    <w:p w:rsidR="00C96511" w:rsidRPr="00334512" w:rsidRDefault="00C96511" w:rsidP="00334512">
      <w:pPr>
        <w:rPr>
          <w:b/>
          <w:lang w:val="en-US"/>
        </w:rPr>
      </w:pPr>
      <w:r w:rsidRPr="00334512">
        <w:rPr>
          <w:b/>
          <w:lang w:val="en-US"/>
        </w:rPr>
        <w:lastRenderedPageBreak/>
        <w:t>Abstract</w:t>
      </w:r>
      <w:r w:rsidR="00334512">
        <w:rPr>
          <w:b/>
          <w:lang w:val="en-US"/>
        </w:rPr>
        <w:t xml:space="preserve">. </w:t>
      </w:r>
      <w:proofErr w:type="spellStart"/>
      <w:proofErr w:type="gramStart"/>
      <w:r w:rsidR="00C4539F" w:rsidRPr="008405C0">
        <w:rPr>
          <w:lang w:val="en-US"/>
        </w:rPr>
        <w:t>bla</w:t>
      </w:r>
      <w:proofErr w:type="spellEnd"/>
      <w:proofErr w:type="gramEnd"/>
    </w:p>
    <w:p w:rsidR="00C24ACC" w:rsidRPr="00F0070D" w:rsidRDefault="00C96511" w:rsidP="00C4539F">
      <w:pPr>
        <w:pStyle w:val="berschrift1"/>
        <w:numPr>
          <w:ilvl w:val="0"/>
          <w:numId w:val="0"/>
        </w:numPr>
        <w:ind w:left="432" w:hanging="432"/>
        <w:rPr>
          <w:color w:val="000000" w:themeColor="text1"/>
          <w:lang w:val="en-US"/>
        </w:rPr>
      </w:pPr>
      <w:bookmarkStart w:id="0" w:name="_Toc469567509"/>
      <w:r w:rsidRPr="00F0070D">
        <w:rPr>
          <w:color w:val="000000" w:themeColor="text1"/>
          <w:lang w:val="en-US"/>
        </w:rPr>
        <w:t>Table of Contents</w:t>
      </w:r>
      <w:bookmarkEnd w:id="0"/>
    </w:p>
    <w:p w:rsidR="00254BA4" w:rsidRPr="00254BA4" w:rsidRDefault="00FC1DCD">
      <w:pPr>
        <w:pStyle w:val="Verzeichnis1"/>
        <w:tabs>
          <w:tab w:val="right" w:leader="dot" w:pos="8495"/>
        </w:tabs>
        <w:rPr>
          <w:rFonts w:asciiTheme="minorHAnsi" w:eastAsiaTheme="minorEastAsia" w:hAnsiTheme="minorHAnsi" w:cstheme="minorBidi"/>
          <w:noProof/>
          <w:szCs w:val="22"/>
          <w:lang w:val="en-US"/>
        </w:rPr>
      </w:pPr>
      <w:r w:rsidRPr="00413F86">
        <w:rPr>
          <w:b/>
          <w:bCs/>
          <w:color w:val="000000" w:themeColor="text1"/>
        </w:rPr>
        <w:fldChar w:fldCharType="begin"/>
      </w:r>
      <w:r w:rsidRPr="00C4539F">
        <w:rPr>
          <w:b/>
          <w:bCs/>
          <w:color w:val="000000" w:themeColor="text1"/>
          <w:lang w:val="en-US"/>
        </w:rPr>
        <w:instrText xml:space="preserve"> TOC \o "1-4" \f \u </w:instrText>
      </w:r>
      <w:r w:rsidRPr="00413F86">
        <w:rPr>
          <w:b/>
          <w:bCs/>
          <w:color w:val="000000" w:themeColor="text1"/>
        </w:rPr>
        <w:fldChar w:fldCharType="separate"/>
      </w:r>
      <w:r w:rsidR="00254BA4" w:rsidRPr="0011780B">
        <w:rPr>
          <w:noProof/>
          <w:color w:val="000000" w:themeColor="text1"/>
          <w:lang w:val="en-US"/>
        </w:rPr>
        <w:t>Table of Contents</w:t>
      </w:r>
      <w:r w:rsidR="00254BA4" w:rsidRPr="00254BA4">
        <w:rPr>
          <w:noProof/>
          <w:lang w:val="en-US"/>
        </w:rPr>
        <w:tab/>
      </w:r>
      <w:r w:rsidR="00254BA4">
        <w:rPr>
          <w:noProof/>
        </w:rPr>
        <w:fldChar w:fldCharType="begin"/>
      </w:r>
      <w:r w:rsidR="00254BA4" w:rsidRPr="00254BA4">
        <w:rPr>
          <w:noProof/>
          <w:lang w:val="en-US"/>
        </w:rPr>
        <w:instrText xml:space="preserve"> PAGEREF _Toc469567509 \h </w:instrText>
      </w:r>
      <w:r w:rsidR="00254BA4">
        <w:rPr>
          <w:noProof/>
        </w:rPr>
      </w:r>
      <w:r w:rsidR="00254BA4">
        <w:rPr>
          <w:noProof/>
        </w:rPr>
        <w:fldChar w:fldCharType="separate"/>
      </w:r>
      <w:r w:rsidR="00254BA4" w:rsidRPr="00254BA4">
        <w:rPr>
          <w:noProof/>
          <w:lang w:val="en-US"/>
        </w:rPr>
        <w:t>2</w:t>
      </w:r>
      <w:r w:rsidR="00254BA4">
        <w:rPr>
          <w:noProof/>
        </w:rPr>
        <w:fldChar w:fldCharType="end"/>
      </w:r>
    </w:p>
    <w:p w:rsidR="00254BA4" w:rsidRPr="00254BA4" w:rsidRDefault="00254BA4">
      <w:pPr>
        <w:pStyle w:val="Verzeichnis1"/>
        <w:tabs>
          <w:tab w:val="left" w:pos="440"/>
          <w:tab w:val="right" w:leader="dot" w:pos="8495"/>
        </w:tabs>
        <w:rPr>
          <w:rFonts w:asciiTheme="minorHAnsi" w:eastAsiaTheme="minorEastAsia" w:hAnsiTheme="minorHAnsi" w:cstheme="minorBidi"/>
          <w:noProof/>
          <w:szCs w:val="22"/>
          <w:lang w:val="en-US"/>
        </w:rPr>
      </w:pPr>
      <w:r w:rsidRPr="0011780B">
        <w:rPr>
          <w:noProof/>
          <w:lang w:val="en-US"/>
        </w:rPr>
        <w:t>1</w:t>
      </w:r>
      <w:r w:rsidRPr="00254BA4">
        <w:rPr>
          <w:rFonts w:asciiTheme="minorHAnsi" w:eastAsiaTheme="minorEastAsia" w:hAnsiTheme="minorHAnsi" w:cstheme="minorBidi"/>
          <w:noProof/>
          <w:szCs w:val="22"/>
          <w:lang w:val="en-US"/>
        </w:rPr>
        <w:tab/>
      </w:r>
      <w:r w:rsidRPr="00254BA4">
        <w:rPr>
          <w:noProof/>
          <w:lang w:val="en-US"/>
        </w:rPr>
        <w:t>Background</w:t>
      </w:r>
      <w:r w:rsidRPr="00254BA4">
        <w:rPr>
          <w:noProof/>
          <w:lang w:val="en-US"/>
        </w:rPr>
        <w:tab/>
      </w:r>
      <w:r>
        <w:rPr>
          <w:noProof/>
        </w:rPr>
        <w:fldChar w:fldCharType="begin"/>
      </w:r>
      <w:r w:rsidRPr="00254BA4">
        <w:rPr>
          <w:noProof/>
          <w:lang w:val="en-US"/>
        </w:rPr>
        <w:instrText xml:space="preserve"> PAGEREF _Toc469567510 \h </w:instrText>
      </w:r>
      <w:r>
        <w:rPr>
          <w:noProof/>
        </w:rPr>
      </w:r>
      <w:r>
        <w:rPr>
          <w:noProof/>
        </w:rPr>
        <w:fldChar w:fldCharType="separate"/>
      </w:r>
      <w:r w:rsidRPr="00254BA4">
        <w:rPr>
          <w:noProof/>
          <w:lang w:val="en-US"/>
        </w:rPr>
        <w:t>2</w:t>
      </w:r>
      <w:r>
        <w:rPr>
          <w:noProof/>
        </w:rPr>
        <w:fldChar w:fldCharType="end"/>
      </w:r>
    </w:p>
    <w:p w:rsidR="00254BA4" w:rsidRPr="00254BA4" w:rsidRDefault="00254BA4">
      <w:pPr>
        <w:pStyle w:val="Verzeichnis2"/>
        <w:tabs>
          <w:tab w:val="left" w:pos="880"/>
          <w:tab w:val="right" w:leader="dot" w:pos="8495"/>
        </w:tabs>
        <w:rPr>
          <w:rFonts w:asciiTheme="minorHAnsi" w:eastAsiaTheme="minorEastAsia" w:hAnsiTheme="minorHAnsi" w:cstheme="minorBidi"/>
          <w:noProof/>
          <w:szCs w:val="22"/>
          <w:lang w:val="en-US"/>
        </w:rPr>
      </w:pPr>
      <w:r w:rsidRPr="00254BA4">
        <w:rPr>
          <w:noProof/>
          <w:lang w:val="en-US"/>
        </w:rPr>
        <w:t>1.1</w:t>
      </w:r>
      <w:r w:rsidRPr="00254BA4">
        <w:rPr>
          <w:rFonts w:asciiTheme="minorHAnsi" w:eastAsiaTheme="minorEastAsia" w:hAnsiTheme="minorHAnsi" w:cstheme="minorBidi"/>
          <w:noProof/>
          <w:szCs w:val="22"/>
          <w:lang w:val="en-US"/>
        </w:rPr>
        <w:tab/>
      </w:r>
      <w:r w:rsidRPr="00254BA4">
        <w:rPr>
          <w:noProof/>
          <w:lang w:val="en-US"/>
        </w:rPr>
        <w:t>Introduction</w:t>
      </w:r>
      <w:r w:rsidRPr="00254BA4">
        <w:rPr>
          <w:noProof/>
          <w:lang w:val="en-US"/>
        </w:rPr>
        <w:tab/>
      </w:r>
      <w:r>
        <w:rPr>
          <w:noProof/>
        </w:rPr>
        <w:fldChar w:fldCharType="begin"/>
      </w:r>
      <w:r w:rsidRPr="00254BA4">
        <w:rPr>
          <w:noProof/>
          <w:lang w:val="en-US"/>
        </w:rPr>
        <w:instrText xml:space="preserve"> PAGEREF _Toc469567511 \h </w:instrText>
      </w:r>
      <w:r>
        <w:rPr>
          <w:noProof/>
        </w:rPr>
      </w:r>
      <w:r>
        <w:rPr>
          <w:noProof/>
        </w:rPr>
        <w:fldChar w:fldCharType="separate"/>
      </w:r>
      <w:r w:rsidRPr="00254BA4">
        <w:rPr>
          <w:noProof/>
          <w:lang w:val="en-US"/>
        </w:rPr>
        <w:t>2</w:t>
      </w:r>
      <w:r>
        <w:rPr>
          <w:noProof/>
        </w:rPr>
        <w:fldChar w:fldCharType="end"/>
      </w:r>
    </w:p>
    <w:p w:rsidR="00254BA4" w:rsidRPr="00254BA4" w:rsidRDefault="00254BA4">
      <w:pPr>
        <w:pStyle w:val="Verzeichnis2"/>
        <w:tabs>
          <w:tab w:val="left" w:pos="880"/>
          <w:tab w:val="right" w:leader="dot" w:pos="8495"/>
        </w:tabs>
        <w:rPr>
          <w:rFonts w:asciiTheme="minorHAnsi" w:eastAsiaTheme="minorEastAsia" w:hAnsiTheme="minorHAnsi" w:cstheme="minorBidi"/>
          <w:noProof/>
          <w:szCs w:val="22"/>
          <w:lang w:val="en-US"/>
        </w:rPr>
      </w:pPr>
      <w:r w:rsidRPr="0011780B">
        <w:rPr>
          <w:noProof/>
          <w:lang w:val="en-US"/>
        </w:rPr>
        <w:t>1.2</w:t>
      </w:r>
      <w:r w:rsidRPr="00254BA4">
        <w:rPr>
          <w:rFonts w:asciiTheme="minorHAnsi" w:eastAsiaTheme="minorEastAsia" w:hAnsiTheme="minorHAnsi" w:cstheme="minorBidi"/>
          <w:noProof/>
          <w:szCs w:val="22"/>
          <w:lang w:val="en-US"/>
        </w:rPr>
        <w:tab/>
      </w:r>
      <w:r w:rsidRPr="0011780B">
        <w:rPr>
          <w:noProof/>
          <w:lang w:val="en-US"/>
        </w:rPr>
        <w:t>Motivation</w:t>
      </w:r>
      <w:r w:rsidRPr="00254BA4">
        <w:rPr>
          <w:noProof/>
          <w:lang w:val="en-US"/>
        </w:rPr>
        <w:tab/>
      </w:r>
      <w:r>
        <w:rPr>
          <w:noProof/>
        </w:rPr>
        <w:fldChar w:fldCharType="begin"/>
      </w:r>
      <w:r w:rsidRPr="00254BA4">
        <w:rPr>
          <w:noProof/>
          <w:lang w:val="en-US"/>
        </w:rPr>
        <w:instrText xml:space="preserve"> PAGEREF _Toc469567512 \h </w:instrText>
      </w:r>
      <w:r>
        <w:rPr>
          <w:noProof/>
        </w:rPr>
      </w:r>
      <w:r>
        <w:rPr>
          <w:noProof/>
        </w:rPr>
        <w:fldChar w:fldCharType="separate"/>
      </w:r>
      <w:r w:rsidRPr="00254BA4">
        <w:rPr>
          <w:noProof/>
          <w:lang w:val="en-US"/>
        </w:rPr>
        <w:t>3</w:t>
      </w:r>
      <w:r>
        <w:rPr>
          <w:noProof/>
        </w:rPr>
        <w:fldChar w:fldCharType="end"/>
      </w:r>
    </w:p>
    <w:p w:rsidR="00254BA4" w:rsidRPr="00254BA4" w:rsidRDefault="00254BA4">
      <w:pPr>
        <w:pStyle w:val="Verzeichnis1"/>
        <w:tabs>
          <w:tab w:val="left" w:pos="440"/>
          <w:tab w:val="right" w:leader="dot" w:pos="8495"/>
        </w:tabs>
        <w:rPr>
          <w:rFonts w:asciiTheme="minorHAnsi" w:eastAsiaTheme="minorEastAsia" w:hAnsiTheme="minorHAnsi" w:cstheme="minorBidi"/>
          <w:noProof/>
          <w:szCs w:val="22"/>
          <w:lang w:val="en-US"/>
        </w:rPr>
      </w:pPr>
      <w:r w:rsidRPr="0011780B">
        <w:rPr>
          <w:noProof/>
          <w:lang w:val="en-US"/>
        </w:rPr>
        <w:t>2</w:t>
      </w:r>
      <w:r w:rsidRPr="00254BA4">
        <w:rPr>
          <w:rFonts w:asciiTheme="minorHAnsi" w:eastAsiaTheme="minorEastAsia" w:hAnsiTheme="minorHAnsi" w:cstheme="minorBidi"/>
          <w:noProof/>
          <w:szCs w:val="22"/>
          <w:lang w:val="en-US"/>
        </w:rPr>
        <w:tab/>
      </w:r>
      <w:r w:rsidRPr="00254BA4">
        <w:rPr>
          <w:noProof/>
          <w:lang w:val="en-US"/>
        </w:rPr>
        <w:t>Literature review</w:t>
      </w:r>
      <w:r w:rsidRPr="00254BA4">
        <w:rPr>
          <w:noProof/>
          <w:lang w:val="en-US"/>
        </w:rPr>
        <w:tab/>
      </w:r>
      <w:r>
        <w:rPr>
          <w:noProof/>
        </w:rPr>
        <w:fldChar w:fldCharType="begin"/>
      </w:r>
      <w:r w:rsidRPr="00254BA4">
        <w:rPr>
          <w:noProof/>
          <w:lang w:val="en-US"/>
        </w:rPr>
        <w:instrText xml:space="preserve"> PAGEREF _Toc469567513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2"/>
        <w:tabs>
          <w:tab w:val="left" w:pos="880"/>
          <w:tab w:val="right" w:leader="dot" w:pos="8495"/>
        </w:tabs>
        <w:rPr>
          <w:rFonts w:asciiTheme="minorHAnsi" w:eastAsiaTheme="minorEastAsia" w:hAnsiTheme="minorHAnsi" w:cstheme="minorBidi"/>
          <w:noProof/>
          <w:szCs w:val="22"/>
          <w:lang w:val="en-US"/>
        </w:rPr>
      </w:pPr>
      <w:r w:rsidRPr="00254BA4">
        <w:rPr>
          <w:noProof/>
          <w:lang w:val="en-US"/>
        </w:rPr>
        <w:t>2.1</w:t>
      </w:r>
      <w:r w:rsidRPr="00254BA4">
        <w:rPr>
          <w:rFonts w:asciiTheme="minorHAnsi" w:eastAsiaTheme="minorEastAsia" w:hAnsiTheme="minorHAnsi" w:cstheme="minorBidi"/>
          <w:noProof/>
          <w:szCs w:val="22"/>
          <w:lang w:val="en-US"/>
        </w:rPr>
        <w:tab/>
      </w:r>
      <w:r w:rsidRPr="00254BA4">
        <w:rPr>
          <w:noProof/>
          <w:lang w:val="en-US"/>
        </w:rPr>
        <w:t>Augmented Reality</w:t>
      </w:r>
      <w:r w:rsidRPr="00254BA4">
        <w:rPr>
          <w:noProof/>
          <w:lang w:val="en-US"/>
        </w:rPr>
        <w:tab/>
      </w:r>
      <w:r>
        <w:rPr>
          <w:noProof/>
        </w:rPr>
        <w:fldChar w:fldCharType="begin"/>
      </w:r>
      <w:r w:rsidRPr="00254BA4">
        <w:rPr>
          <w:noProof/>
          <w:lang w:val="en-US"/>
        </w:rPr>
        <w:instrText xml:space="preserve"> PAGEREF _Toc469567514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2.1.1</w:t>
      </w:r>
      <w:r w:rsidRPr="00254BA4">
        <w:rPr>
          <w:rFonts w:asciiTheme="minorHAnsi" w:eastAsiaTheme="minorEastAsia" w:hAnsiTheme="minorHAnsi" w:cstheme="minorBidi"/>
          <w:noProof/>
          <w:szCs w:val="22"/>
          <w:lang w:val="en-US"/>
        </w:rPr>
        <w:tab/>
      </w:r>
      <w:r w:rsidRPr="00254BA4">
        <w:rPr>
          <w:noProof/>
          <w:lang w:val="en-US"/>
        </w:rPr>
        <w:t>Definitions and taxonomies</w:t>
      </w:r>
      <w:r w:rsidRPr="00254BA4">
        <w:rPr>
          <w:noProof/>
          <w:lang w:val="en-US"/>
        </w:rPr>
        <w:tab/>
      </w:r>
      <w:r>
        <w:rPr>
          <w:noProof/>
        </w:rPr>
        <w:fldChar w:fldCharType="begin"/>
      </w:r>
      <w:r w:rsidRPr="00254BA4">
        <w:rPr>
          <w:noProof/>
          <w:lang w:val="en-US"/>
        </w:rPr>
        <w:instrText xml:space="preserve"> PAGEREF _Toc469567515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2.1.2</w:t>
      </w:r>
      <w:r w:rsidRPr="00254BA4">
        <w:rPr>
          <w:rFonts w:asciiTheme="minorHAnsi" w:eastAsiaTheme="minorEastAsia" w:hAnsiTheme="minorHAnsi" w:cstheme="minorBidi"/>
          <w:noProof/>
          <w:szCs w:val="22"/>
          <w:lang w:val="en-US"/>
        </w:rPr>
        <w:tab/>
      </w:r>
      <w:r w:rsidRPr="00254BA4">
        <w:rPr>
          <w:noProof/>
          <w:lang w:val="en-US"/>
        </w:rPr>
        <w:t>Applications</w:t>
      </w:r>
      <w:r w:rsidRPr="00254BA4">
        <w:rPr>
          <w:noProof/>
          <w:lang w:val="en-US"/>
        </w:rPr>
        <w:tab/>
      </w:r>
      <w:r>
        <w:rPr>
          <w:noProof/>
        </w:rPr>
        <w:fldChar w:fldCharType="begin"/>
      </w:r>
      <w:r w:rsidRPr="00254BA4">
        <w:rPr>
          <w:noProof/>
          <w:lang w:val="en-US"/>
        </w:rPr>
        <w:instrText xml:space="preserve"> PAGEREF _Toc469567516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4"/>
        <w:tabs>
          <w:tab w:val="left" w:pos="1540"/>
          <w:tab w:val="right" w:leader="dot" w:pos="8495"/>
        </w:tabs>
        <w:rPr>
          <w:rFonts w:asciiTheme="minorHAnsi" w:eastAsiaTheme="minorEastAsia" w:hAnsiTheme="minorHAnsi" w:cstheme="minorBidi"/>
          <w:noProof/>
          <w:szCs w:val="22"/>
          <w:lang w:val="en-US"/>
        </w:rPr>
      </w:pPr>
      <w:r w:rsidRPr="00254BA4">
        <w:rPr>
          <w:noProof/>
          <w:lang w:val="en-US"/>
        </w:rPr>
        <w:t>2.1.2.1</w:t>
      </w:r>
      <w:r w:rsidRPr="00254BA4">
        <w:rPr>
          <w:rFonts w:asciiTheme="minorHAnsi" w:eastAsiaTheme="minorEastAsia" w:hAnsiTheme="minorHAnsi" w:cstheme="minorBidi"/>
          <w:noProof/>
          <w:szCs w:val="22"/>
          <w:lang w:val="en-US"/>
        </w:rPr>
        <w:tab/>
      </w:r>
      <w:r w:rsidRPr="00254BA4">
        <w:rPr>
          <w:noProof/>
          <w:lang w:val="en-US"/>
        </w:rPr>
        <w:t>Industrial</w:t>
      </w:r>
      <w:r w:rsidRPr="00254BA4">
        <w:rPr>
          <w:noProof/>
          <w:lang w:val="en-US"/>
        </w:rPr>
        <w:tab/>
      </w:r>
      <w:r>
        <w:rPr>
          <w:noProof/>
        </w:rPr>
        <w:fldChar w:fldCharType="begin"/>
      </w:r>
      <w:r w:rsidRPr="00254BA4">
        <w:rPr>
          <w:noProof/>
          <w:lang w:val="en-US"/>
        </w:rPr>
        <w:instrText xml:space="preserve"> PAGEREF _Toc469567517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4"/>
        <w:tabs>
          <w:tab w:val="left" w:pos="1540"/>
          <w:tab w:val="right" w:leader="dot" w:pos="8495"/>
        </w:tabs>
        <w:rPr>
          <w:rFonts w:asciiTheme="minorHAnsi" w:eastAsiaTheme="minorEastAsia" w:hAnsiTheme="minorHAnsi" w:cstheme="minorBidi"/>
          <w:noProof/>
          <w:szCs w:val="22"/>
          <w:lang w:val="en-US"/>
        </w:rPr>
      </w:pPr>
      <w:r w:rsidRPr="00254BA4">
        <w:rPr>
          <w:noProof/>
          <w:lang w:val="en-US"/>
        </w:rPr>
        <w:t>2.1.2.2</w:t>
      </w:r>
      <w:r w:rsidRPr="00254BA4">
        <w:rPr>
          <w:rFonts w:asciiTheme="minorHAnsi" w:eastAsiaTheme="minorEastAsia" w:hAnsiTheme="minorHAnsi" w:cstheme="minorBidi"/>
          <w:noProof/>
          <w:szCs w:val="22"/>
          <w:lang w:val="en-US"/>
        </w:rPr>
        <w:tab/>
      </w:r>
      <w:r w:rsidRPr="00254BA4">
        <w:rPr>
          <w:noProof/>
          <w:lang w:val="en-US"/>
        </w:rPr>
        <w:t>Education and expertise transfer</w:t>
      </w:r>
      <w:r w:rsidRPr="00254BA4">
        <w:rPr>
          <w:noProof/>
          <w:lang w:val="en-US"/>
        </w:rPr>
        <w:tab/>
      </w:r>
      <w:r>
        <w:rPr>
          <w:noProof/>
        </w:rPr>
        <w:fldChar w:fldCharType="begin"/>
      </w:r>
      <w:r w:rsidRPr="00254BA4">
        <w:rPr>
          <w:noProof/>
          <w:lang w:val="en-US"/>
        </w:rPr>
        <w:instrText xml:space="preserve"> PAGEREF _Toc469567518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4"/>
        <w:tabs>
          <w:tab w:val="left" w:pos="1540"/>
          <w:tab w:val="right" w:leader="dot" w:pos="8495"/>
        </w:tabs>
        <w:rPr>
          <w:rFonts w:asciiTheme="minorHAnsi" w:eastAsiaTheme="minorEastAsia" w:hAnsiTheme="minorHAnsi" w:cstheme="minorBidi"/>
          <w:noProof/>
          <w:szCs w:val="22"/>
          <w:lang w:val="en-US"/>
        </w:rPr>
      </w:pPr>
      <w:r w:rsidRPr="00254BA4">
        <w:rPr>
          <w:noProof/>
          <w:lang w:val="en-US"/>
        </w:rPr>
        <w:t>2.1.2.3</w:t>
      </w:r>
      <w:r w:rsidRPr="00254BA4">
        <w:rPr>
          <w:rFonts w:asciiTheme="minorHAnsi" w:eastAsiaTheme="minorEastAsia" w:hAnsiTheme="minorHAnsi" w:cstheme="minorBidi"/>
          <w:noProof/>
          <w:szCs w:val="22"/>
          <w:lang w:val="en-US"/>
        </w:rPr>
        <w:tab/>
      </w:r>
      <w:r w:rsidRPr="00254BA4">
        <w:rPr>
          <w:noProof/>
          <w:lang w:val="en-US"/>
        </w:rPr>
        <w:t>Augmented reality games</w:t>
      </w:r>
      <w:r w:rsidRPr="00254BA4">
        <w:rPr>
          <w:noProof/>
          <w:lang w:val="en-US"/>
        </w:rPr>
        <w:tab/>
      </w:r>
      <w:r>
        <w:rPr>
          <w:noProof/>
        </w:rPr>
        <w:fldChar w:fldCharType="begin"/>
      </w:r>
      <w:r w:rsidRPr="00254BA4">
        <w:rPr>
          <w:noProof/>
          <w:lang w:val="en-US"/>
        </w:rPr>
        <w:instrText xml:space="preserve"> PAGEREF _Toc469567519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2.1.3</w:t>
      </w:r>
      <w:r w:rsidRPr="00254BA4">
        <w:rPr>
          <w:rFonts w:asciiTheme="minorHAnsi" w:eastAsiaTheme="minorEastAsia" w:hAnsiTheme="minorHAnsi" w:cstheme="minorBidi"/>
          <w:noProof/>
          <w:szCs w:val="22"/>
          <w:lang w:val="en-US"/>
        </w:rPr>
        <w:tab/>
      </w:r>
      <w:r w:rsidRPr="00254BA4">
        <w:rPr>
          <w:noProof/>
          <w:lang w:val="en-US"/>
        </w:rPr>
        <w:t>Current technology</w:t>
      </w:r>
      <w:r w:rsidRPr="00254BA4">
        <w:rPr>
          <w:noProof/>
          <w:lang w:val="en-US"/>
        </w:rPr>
        <w:tab/>
      </w:r>
      <w:r>
        <w:rPr>
          <w:noProof/>
        </w:rPr>
        <w:fldChar w:fldCharType="begin"/>
      </w:r>
      <w:r w:rsidRPr="00254BA4">
        <w:rPr>
          <w:noProof/>
          <w:lang w:val="en-US"/>
        </w:rPr>
        <w:instrText xml:space="preserve"> PAGEREF _Toc469567520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2.1.4</w:t>
      </w:r>
      <w:r w:rsidRPr="00254BA4">
        <w:rPr>
          <w:rFonts w:asciiTheme="minorHAnsi" w:eastAsiaTheme="minorEastAsia" w:hAnsiTheme="minorHAnsi" w:cstheme="minorBidi"/>
          <w:noProof/>
          <w:szCs w:val="22"/>
          <w:lang w:val="en-US"/>
        </w:rPr>
        <w:tab/>
      </w:r>
      <w:r w:rsidRPr="00254BA4">
        <w:rPr>
          <w:noProof/>
          <w:lang w:val="en-US"/>
        </w:rPr>
        <w:t>Outlook</w:t>
      </w:r>
      <w:r w:rsidRPr="00254BA4">
        <w:rPr>
          <w:noProof/>
          <w:lang w:val="en-US"/>
        </w:rPr>
        <w:tab/>
      </w:r>
      <w:r>
        <w:rPr>
          <w:noProof/>
        </w:rPr>
        <w:fldChar w:fldCharType="begin"/>
      </w:r>
      <w:r w:rsidRPr="00254BA4">
        <w:rPr>
          <w:noProof/>
          <w:lang w:val="en-US"/>
        </w:rPr>
        <w:instrText xml:space="preserve"> PAGEREF _Toc469567521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4"/>
        <w:tabs>
          <w:tab w:val="left" w:pos="1540"/>
          <w:tab w:val="right" w:leader="dot" w:pos="8495"/>
        </w:tabs>
        <w:rPr>
          <w:rFonts w:asciiTheme="minorHAnsi" w:eastAsiaTheme="minorEastAsia" w:hAnsiTheme="minorHAnsi" w:cstheme="minorBidi"/>
          <w:noProof/>
          <w:szCs w:val="22"/>
          <w:lang w:val="en-US"/>
        </w:rPr>
      </w:pPr>
      <w:r w:rsidRPr="00254BA4">
        <w:rPr>
          <w:noProof/>
          <w:lang w:val="en-US"/>
        </w:rPr>
        <w:t>2.1.4.1</w:t>
      </w:r>
      <w:r w:rsidRPr="00254BA4">
        <w:rPr>
          <w:rFonts w:asciiTheme="minorHAnsi" w:eastAsiaTheme="minorEastAsia" w:hAnsiTheme="minorHAnsi" w:cstheme="minorBidi"/>
          <w:noProof/>
          <w:szCs w:val="22"/>
          <w:lang w:val="en-US"/>
        </w:rPr>
        <w:tab/>
      </w:r>
      <w:r w:rsidRPr="00254BA4">
        <w:rPr>
          <w:noProof/>
          <w:lang w:val="en-US"/>
        </w:rPr>
        <w:t>Possibilities</w:t>
      </w:r>
      <w:r w:rsidRPr="00254BA4">
        <w:rPr>
          <w:noProof/>
          <w:lang w:val="en-US"/>
        </w:rPr>
        <w:tab/>
      </w:r>
      <w:r>
        <w:rPr>
          <w:noProof/>
        </w:rPr>
        <w:fldChar w:fldCharType="begin"/>
      </w:r>
      <w:r w:rsidRPr="00254BA4">
        <w:rPr>
          <w:noProof/>
          <w:lang w:val="en-US"/>
        </w:rPr>
        <w:instrText xml:space="preserve"> PAGEREF _Toc469567522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4"/>
        <w:tabs>
          <w:tab w:val="left" w:pos="1540"/>
          <w:tab w:val="right" w:leader="dot" w:pos="8495"/>
        </w:tabs>
        <w:rPr>
          <w:rFonts w:asciiTheme="minorHAnsi" w:eastAsiaTheme="minorEastAsia" w:hAnsiTheme="minorHAnsi" w:cstheme="minorBidi"/>
          <w:noProof/>
          <w:szCs w:val="22"/>
          <w:lang w:val="en-US"/>
        </w:rPr>
      </w:pPr>
      <w:r w:rsidRPr="00254BA4">
        <w:rPr>
          <w:noProof/>
          <w:lang w:val="en-US"/>
        </w:rPr>
        <w:t>2.1.4.2</w:t>
      </w:r>
      <w:r w:rsidRPr="00254BA4">
        <w:rPr>
          <w:rFonts w:asciiTheme="minorHAnsi" w:eastAsiaTheme="minorEastAsia" w:hAnsiTheme="minorHAnsi" w:cstheme="minorBidi"/>
          <w:noProof/>
          <w:szCs w:val="22"/>
          <w:lang w:val="en-US"/>
        </w:rPr>
        <w:tab/>
      </w:r>
      <w:r w:rsidRPr="00254BA4">
        <w:rPr>
          <w:noProof/>
          <w:lang w:val="en-US"/>
        </w:rPr>
        <w:t>Limitations</w:t>
      </w:r>
      <w:r w:rsidRPr="00254BA4">
        <w:rPr>
          <w:noProof/>
          <w:lang w:val="en-US"/>
        </w:rPr>
        <w:tab/>
      </w:r>
      <w:r>
        <w:rPr>
          <w:noProof/>
        </w:rPr>
        <w:fldChar w:fldCharType="begin"/>
      </w:r>
      <w:r w:rsidRPr="00254BA4">
        <w:rPr>
          <w:noProof/>
          <w:lang w:val="en-US"/>
        </w:rPr>
        <w:instrText xml:space="preserve"> PAGEREF _Toc469567523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2"/>
        <w:tabs>
          <w:tab w:val="left" w:pos="880"/>
          <w:tab w:val="right" w:leader="dot" w:pos="8495"/>
        </w:tabs>
        <w:rPr>
          <w:rFonts w:asciiTheme="minorHAnsi" w:eastAsiaTheme="minorEastAsia" w:hAnsiTheme="minorHAnsi" w:cstheme="minorBidi"/>
          <w:noProof/>
          <w:szCs w:val="22"/>
          <w:lang w:val="en-US"/>
        </w:rPr>
      </w:pPr>
      <w:r w:rsidRPr="00254BA4">
        <w:rPr>
          <w:noProof/>
          <w:lang w:val="en-US"/>
        </w:rPr>
        <w:t>2.2</w:t>
      </w:r>
      <w:r w:rsidRPr="00254BA4">
        <w:rPr>
          <w:rFonts w:asciiTheme="minorHAnsi" w:eastAsiaTheme="minorEastAsia" w:hAnsiTheme="minorHAnsi" w:cstheme="minorBidi"/>
          <w:noProof/>
          <w:szCs w:val="22"/>
          <w:lang w:val="en-US"/>
        </w:rPr>
        <w:tab/>
      </w:r>
      <w:r w:rsidRPr="00254BA4">
        <w:rPr>
          <w:noProof/>
          <w:lang w:val="en-US"/>
        </w:rPr>
        <w:t>Sensors</w:t>
      </w:r>
      <w:r w:rsidRPr="00254BA4">
        <w:rPr>
          <w:noProof/>
          <w:lang w:val="en-US"/>
        </w:rPr>
        <w:tab/>
      </w:r>
      <w:r>
        <w:rPr>
          <w:noProof/>
        </w:rPr>
        <w:fldChar w:fldCharType="begin"/>
      </w:r>
      <w:r w:rsidRPr="00254BA4">
        <w:rPr>
          <w:noProof/>
          <w:lang w:val="en-US"/>
        </w:rPr>
        <w:instrText xml:space="preserve"> PAGEREF _Toc469567524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2.2.1</w:t>
      </w:r>
      <w:r w:rsidRPr="00254BA4">
        <w:rPr>
          <w:rFonts w:asciiTheme="minorHAnsi" w:eastAsiaTheme="minorEastAsia" w:hAnsiTheme="minorHAnsi" w:cstheme="minorBidi"/>
          <w:noProof/>
          <w:szCs w:val="22"/>
          <w:lang w:val="en-US"/>
        </w:rPr>
        <w:tab/>
      </w:r>
      <w:r w:rsidRPr="00254BA4">
        <w:rPr>
          <w:noProof/>
          <w:lang w:val="en-US"/>
        </w:rPr>
        <w:t>Overview – sensors and actuators</w:t>
      </w:r>
      <w:r w:rsidRPr="00254BA4">
        <w:rPr>
          <w:noProof/>
          <w:lang w:val="en-US"/>
        </w:rPr>
        <w:tab/>
      </w:r>
      <w:r>
        <w:rPr>
          <w:noProof/>
        </w:rPr>
        <w:fldChar w:fldCharType="begin"/>
      </w:r>
      <w:r w:rsidRPr="00254BA4">
        <w:rPr>
          <w:noProof/>
          <w:lang w:val="en-US"/>
        </w:rPr>
        <w:instrText xml:space="preserve"> PAGEREF _Toc469567525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2.2.2</w:t>
      </w:r>
      <w:r w:rsidRPr="00254BA4">
        <w:rPr>
          <w:rFonts w:asciiTheme="minorHAnsi" w:eastAsiaTheme="minorEastAsia" w:hAnsiTheme="minorHAnsi" w:cstheme="minorBidi"/>
          <w:noProof/>
          <w:szCs w:val="22"/>
          <w:lang w:val="en-US"/>
        </w:rPr>
        <w:tab/>
      </w:r>
      <w:r w:rsidRPr="00254BA4">
        <w:rPr>
          <w:noProof/>
          <w:lang w:val="en-US"/>
        </w:rPr>
        <w:t>Sensors in games</w:t>
      </w:r>
      <w:r w:rsidRPr="00254BA4">
        <w:rPr>
          <w:noProof/>
          <w:lang w:val="en-US"/>
        </w:rPr>
        <w:tab/>
      </w:r>
      <w:r>
        <w:rPr>
          <w:noProof/>
        </w:rPr>
        <w:fldChar w:fldCharType="begin"/>
      </w:r>
      <w:r w:rsidRPr="00254BA4">
        <w:rPr>
          <w:noProof/>
          <w:lang w:val="en-US"/>
        </w:rPr>
        <w:instrText xml:space="preserve"> PAGEREF _Toc469567526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2.2.3</w:t>
      </w:r>
      <w:r w:rsidRPr="00254BA4">
        <w:rPr>
          <w:rFonts w:asciiTheme="minorHAnsi" w:eastAsiaTheme="minorEastAsia" w:hAnsiTheme="minorHAnsi" w:cstheme="minorBidi"/>
          <w:noProof/>
          <w:szCs w:val="22"/>
          <w:lang w:val="en-US"/>
        </w:rPr>
        <w:tab/>
      </w:r>
      <w:r w:rsidRPr="00254BA4">
        <w:rPr>
          <w:noProof/>
          <w:lang w:val="en-US"/>
        </w:rPr>
        <w:t>Sensors in augmented reality</w:t>
      </w:r>
      <w:r w:rsidRPr="00254BA4">
        <w:rPr>
          <w:noProof/>
          <w:lang w:val="en-US"/>
        </w:rPr>
        <w:tab/>
      </w:r>
      <w:r>
        <w:rPr>
          <w:noProof/>
        </w:rPr>
        <w:fldChar w:fldCharType="begin"/>
      </w:r>
      <w:r w:rsidRPr="00254BA4">
        <w:rPr>
          <w:noProof/>
          <w:lang w:val="en-US"/>
        </w:rPr>
        <w:instrText xml:space="preserve"> PAGEREF _Toc469567527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1"/>
        <w:tabs>
          <w:tab w:val="left" w:pos="440"/>
          <w:tab w:val="right" w:leader="dot" w:pos="8495"/>
        </w:tabs>
        <w:rPr>
          <w:rFonts w:asciiTheme="minorHAnsi" w:eastAsiaTheme="minorEastAsia" w:hAnsiTheme="minorHAnsi" w:cstheme="minorBidi"/>
          <w:noProof/>
          <w:szCs w:val="22"/>
          <w:lang w:val="en-US"/>
        </w:rPr>
      </w:pPr>
      <w:r w:rsidRPr="0011780B">
        <w:rPr>
          <w:noProof/>
          <w:lang w:val="en-US"/>
        </w:rPr>
        <w:t>3</w:t>
      </w:r>
      <w:r w:rsidRPr="00254BA4">
        <w:rPr>
          <w:rFonts w:asciiTheme="minorHAnsi" w:eastAsiaTheme="minorEastAsia" w:hAnsiTheme="minorHAnsi" w:cstheme="minorBidi"/>
          <w:noProof/>
          <w:szCs w:val="22"/>
          <w:lang w:val="en-US"/>
        </w:rPr>
        <w:tab/>
      </w:r>
      <w:r w:rsidRPr="0011780B">
        <w:rPr>
          <w:noProof/>
          <w:lang w:val="en-US"/>
        </w:rPr>
        <w:t>Development of a framework for sensor-supported augmented reality games</w:t>
      </w:r>
      <w:r w:rsidRPr="00254BA4">
        <w:rPr>
          <w:noProof/>
          <w:lang w:val="en-US"/>
        </w:rPr>
        <w:tab/>
      </w:r>
      <w:r>
        <w:rPr>
          <w:noProof/>
        </w:rPr>
        <w:fldChar w:fldCharType="begin"/>
      </w:r>
      <w:r w:rsidRPr="00254BA4">
        <w:rPr>
          <w:noProof/>
          <w:lang w:val="en-US"/>
        </w:rPr>
        <w:instrText xml:space="preserve"> PAGEREF _Toc469567528 \h </w:instrText>
      </w:r>
      <w:r>
        <w:rPr>
          <w:noProof/>
        </w:rPr>
      </w:r>
      <w:r>
        <w:rPr>
          <w:noProof/>
        </w:rPr>
        <w:fldChar w:fldCharType="separate"/>
      </w:r>
      <w:r w:rsidRPr="00254BA4">
        <w:rPr>
          <w:noProof/>
          <w:lang w:val="en-US"/>
        </w:rPr>
        <w:t>4</w:t>
      </w:r>
      <w:r>
        <w:rPr>
          <w:noProof/>
        </w:rPr>
        <w:fldChar w:fldCharType="end"/>
      </w:r>
    </w:p>
    <w:p w:rsidR="00254BA4" w:rsidRDefault="00254BA4">
      <w:pPr>
        <w:pStyle w:val="Verzeichnis1"/>
        <w:tabs>
          <w:tab w:val="left" w:pos="440"/>
          <w:tab w:val="right" w:leader="dot" w:pos="8495"/>
        </w:tabs>
        <w:rPr>
          <w:rFonts w:asciiTheme="minorHAnsi" w:eastAsiaTheme="minorEastAsia" w:hAnsiTheme="minorHAnsi" w:cstheme="minorBidi"/>
          <w:noProof/>
          <w:szCs w:val="22"/>
        </w:rPr>
      </w:pPr>
      <w:r w:rsidRPr="0011780B">
        <w:rPr>
          <w:noProof/>
          <w:color w:val="000000" w:themeColor="text1"/>
          <w:lang w:val="en-US"/>
        </w:rPr>
        <w:t>4</w:t>
      </w:r>
      <w:r>
        <w:rPr>
          <w:rFonts w:asciiTheme="minorHAnsi" w:eastAsiaTheme="minorEastAsia" w:hAnsiTheme="minorHAnsi" w:cstheme="minorBidi"/>
          <w:noProof/>
          <w:szCs w:val="22"/>
        </w:rPr>
        <w:tab/>
      </w:r>
      <w:r w:rsidRPr="0011780B">
        <w:rPr>
          <w:noProof/>
          <w:color w:val="000000" w:themeColor="text1"/>
        </w:rPr>
        <w:t>Declaration of authenticity</w:t>
      </w:r>
      <w:r>
        <w:rPr>
          <w:noProof/>
        </w:rPr>
        <w:tab/>
      </w:r>
      <w:r>
        <w:rPr>
          <w:noProof/>
        </w:rPr>
        <w:fldChar w:fldCharType="begin"/>
      </w:r>
      <w:r>
        <w:rPr>
          <w:noProof/>
        </w:rPr>
        <w:instrText xml:space="preserve"> PAGEREF _Toc469567529 \h </w:instrText>
      </w:r>
      <w:r>
        <w:rPr>
          <w:noProof/>
        </w:rPr>
      </w:r>
      <w:r>
        <w:rPr>
          <w:noProof/>
        </w:rPr>
        <w:fldChar w:fldCharType="separate"/>
      </w:r>
      <w:r>
        <w:rPr>
          <w:noProof/>
        </w:rPr>
        <w:t>4</w:t>
      </w:r>
      <w:r>
        <w:rPr>
          <w:noProof/>
        </w:rPr>
        <w:fldChar w:fldCharType="end"/>
      </w:r>
    </w:p>
    <w:p w:rsidR="00254BA4" w:rsidRDefault="00254BA4">
      <w:pPr>
        <w:pStyle w:val="Verzeichnis1"/>
        <w:tabs>
          <w:tab w:val="left" w:pos="440"/>
          <w:tab w:val="right" w:leader="dot" w:pos="8495"/>
        </w:tabs>
        <w:rPr>
          <w:rFonts w:asciiTheme="minorHAnsi" w:eastAsiaTheme="minorEastAsia" w:hAnsiTheme="minorHAnsi" w:cstheme="minorBidi"/>
          <w:noProof/>
          <w:szCs w:val="22"/>
        </w:rPr>
      </w:pPr>
      <w:r w:rsidRPr="0011780B">
        <w:rPr>
          <w:noProof/>
          <w:lang w:val="en-US"/>
        </w:rPr>
        <w:t>5</w:t>
      </w:r>
      <w:r>
        <w:rPr>
          <w:rFonts w:asciiTheme="minorHAnsi" w:eastAsiaTheme="minorEastAsia" w:hAnsiTheme="minorHAnsi" w:cstheme="minorBidi"/>
          <w:noProof/>
          <w:szCs w:val="22"/>
        </w:rPr>
        <w:tab/>
      </w:r>
      <w:r w:rsidRPr="0011780B">
        <w:rPr>
          <w:noProof/>
          <w:lang w:val="en-US"/>
        </w:rPr>
        <w:t>Appendix</w:t>
      </w:r>
      <w:r>
        <w:rPr>
          <w:noProof/>
        </w:rPr>
        <w:tab/>
      </w:r>
      <w:r>
        <w:rPr>
          <w:noProof/>
        </w:rPr>
        <w:fldChar w:fldCharType="begin"/>
      </w:r>
      <w:r>
        <w:rPr>
          <w:noProof/>
        </w:rPr>
        <w:instrText xml:space="preserve"> PAGEREF _Toc469567530 \h </w:instrText>
      </w:r>
      <w:r>
        <w:rPr>
          <w:noProof/>
        </w:rPr>
      </w:r>
      <w:r>
        <w:rPr>
          <w:noProof/>
        </w:rPr>
        <w:fldChar w:fldCharType="separate"/>
      </w:r>
      <w:r>
        <w:rPr>
          <w:noProof/>
        </w:rPr>
        <w:t>4</w:t>
      </w:r>
      <w:r>
        <w:rPr>
          <w:noProof/>
        </w:rPr>
        <w:fldChar w:fldCharType="end"/>
      </w:r>
    </w:p>
    <w:p w:rsidR="000A6530" w:rsidRDefault="00FC1DCD" w:rsidP="00C4539F">
      <w:pPr>
        <w:pStyle w:val="berschrift1"/>
      </w:pPr>
      <w:r w:rsidRPr="00413F86">
        <w:fldChar w:fldCharType="end"/>
      </w:r>
      <w:bookmarkStart w:id="1" w:name="_Toc469567510"/>
      <w:r w:rsidR="00C4539F">
        <w:t>Background</w:t>
      </w:r>
      <w:bookmarkEnd w:id="1"/>
    </w:p>
    <w:p w:rsidR="00C4539F" w:rsidRDefault="00C4539F" w:rsidP="00C4539F">
      <w:pPr>
        <w:pStyle w:val="berschrift2"/>
      </w:pPr>
      <w:bookmarkStart w:id="2" w:name="_Toc469567511"/>
      <w:proofErr w:type="spellStart"/>
      <w:r>
        <w:t>Introduction</w:t>
      </w:r>
      <w:bookmarkEnd w:id="2"/>
      <w:proofErr w:type="spellEnd"/>
    </w:p>
    <w:p w:rsidR="008405C0" w:rsidRDefault="00641856" w:rsidP="008405C0">
      <w:pPr>
        <w:pStyle w:val="StandardErstzeileneinzug"/>
      </w:pPr>
      <w:r>
        <w:t xml:space="preserve">Augmented Reality is bigger than ever before. The recent success of the game </w:t>
      </w:r>
      <w:proofErr w:type="spellStart"/>
      <w:r>
        <w:t>Pokemon</w:t>
      </w:r>
      <w:proofErr w:type="spellEnd"/>
      <w:r>
        <w:t xml:space="preserve"> Go, coupled with advancements in the related domain of Virtual Reality, has spurred popular interest in the combination of real and virtual content which has long been an area of academic interest. Microsoft’s </w:t>
      </w:r>
      <w:proofErr w:type="spellStart"/>
      <w:r>
        <w:t>Hololens</w:t>
      </w:r>
      <w:proofErr w:type="spellEnd"/>
      <w:r>
        <w:t xml:space="preserve">, a Mixed Reality HMD (head-mounted display), </w:t>
      </w:r>
      <w:r w:rsidR="001C76ED">
        <w:t xml:space="preserve">a development version of which was </w:t>
      </w:r>
      <w:r>
        <w:t xml:space="preserve">released </w:t>
      </w:r>
      <w:r w:rsidR="001C76ED">
        <w:t xml:space="preserve">in 2016, </w:t>
      </w:r>
      <w:proofErr w:type="gramStart"/>
      <w:r w:rsidR="001C76ED">
        <w:t>shows</w:t>
      </w:r>
      <w:proofErr w:type="gramEnd"/>
      <w:r w:rsidR="001C76ED">
        <w:t xml:space="preserve"> great potential despite a currently high price point. </w:t>
      </w:r>
    </w:p>
    <w:p w:rsidR="001C76ED" w:rsidRPr="001C76ED" w:rsidRDefault="001C76ED" w:rsidP="008405C0">
      <w:pPr>
        <w:pStyle w:val="StandardErstzeileneinzug"/>
        <w:rPr>
          <w:sz w:val="20"/>
        </w:rPr>
      </w:pPr>
      <w:r>
        <w:lastRenderedPageBreak/>
        <w:t xml:space="preserve">This research paper seeks to provide an introduction into Augmented Reality and sensor technology and applications, with a special focus on video games, </w:t>
      </w:r>
      <w:r w:rsidR="00254BA4">
        <w:t xml:space="preserve">before </w:t>
      </w:r>
      <w:r>
        <w:t>attempt</w:t>
      </w:r>
      <w:r w:rsidR="00254BA4">
        <w:t>ing</w:t>
      </w:r>
      <w:r>
        <w:t xml:space="preserve"> </w:t>
      </w:r>
      <w:r w:rsidR="00254BA4">
        <w:t>to design and implement in the Unity game engine a framework for sensor-supported Augmented Reality games.</w:t>
      </w:r>
    </w:p>
    <w:p w:rsidR="00C4539F" w:rsidRPr="00641856" w:rsidRDefault="00C4539F" w:rsidP="00C4539F">
      <w:pPr>
        <w:pStyle w:val="berschrift2"/>
        <w:rPr>
          <w:lang w:val="en-US"/>
        </w:rPr>
      </w:pPr>
      <w:bookmarkStart w:id="3" w:name="_Toc469567512"/>
      <w:r w:rsidRPr="00641856">
        <w:rPr>
          <w:lang w:val="en-US"/>
        </w:rPr>
        <w:t>Motivation</w:t>
      </w:r>
      <w:bookmarkEnd w:id="3"/>
    </w:p>
    <w:p w:rsidR="00F0070D" w:rsidRDefault="00F0070D" w:rsidP="00334512">
      <w:pPr>
        <w:pStyle w:val="StandardErstzeileneinzug"/>
      </w:pPr>
      <w:r w:rsidRPr="00F0070D">
        <w:t>This paper builds on the work the author performed during a</w:t>
      </w:r>
      <w:r>
        <w:t>n internship at the Open University of the Netherlands</w:t>
      </w:r>
      <w:r w:rsidR="00F8102B">
        <w:t>, as part of the WEKIT project. WEKIT (Wearable Experience for Knowledge Intensive Training) is a European research project that aims to develop a new approach to expertise transfer by means of wearable technolo</w:t>
      </w:r>
      <w:r w:rsidR="005D73E6">
        <w:t>gy, by means of task-sensitive A</w:t>
      </w:r>
      <w:r w:rsidR="00F8102B">
        <w:t xml:space="preserve">ugmented </w:t>
      </w:r>
      <w:r w:rsidR="005D73E6">
        <w:t>R</w:t>
      </w:r>
      <w:r w:rsidR="00F8102B">
        <w:t xml:space="preserve">eality. During this internship, the author was able to familiarize himself with </w:t>
      </w:r>
      <w:r w:rsidR="00E53175">
        <w:t>topics</w:t>
      </w:r>
      <w:r w:rsidR="00F8102B">
        <w:t xml:space="preserve"> </w:t>
      </w:r>
      <w:r w:rsidR="00E53175">
        <w:t>such as</w:t>
      </w:r>
      <w:r w:rsidR="00F8102B">
        <w:t xml:space="preserve"> </w:t>
      </w:r>
      <w:r w:rsidR="005D73E6">
        <w:t>A</w:t>
      </w:r>
      <w:r w:rsidR="00F8102B">
        <w:t xml:space="preserve">ugmented </w:t>
      </w:r>
      <w:r w:rsidR="005D73E6">
        <w:t>R</w:t>
      </w:r>
      <w:r w:rsidR="00F8102B">
        <w:t xml:space="preserve">eality and the </w:t>
      </w:r>
      <w:r w:rsidR="00B9740B">
        <w:t>combination of various sensors.</w:t>
      </w:r>
    </w:p>
    <w:p w:rsidR="00BE6C90" w:rsidRDefault="00BE6C90" w:rsidP="00334512">
      <w:pPr>
        <w:pStyle w:val="StandardErstzeileneinzug"/>
      </w:pPr>
      <w:r>
        <w:t xml:space="preserve">A </w:t>
      </w:r>
      <w:r w:rsidR="00E53175">
        <w:t xml:space="preserve">focus group survey </w:t>
      </w:r>
      <w:r w:rsidR="00425D61">
        <w:t xml:space="preserve">(see appendix) </w:t>
      </w:r>
      <w:r w:rsidR="008405C0">
        <w:t>was conducted</w:t>
      </w:r>
      <w:r w:rsidR="00E53175">
        <w:t xml:space="preserve"> in preparation for this paper with </w:t>
      </w:r>
      <w:r w:rsidR="00425D61">
        <w:t xml:space="preserve">18 participants – </w:t>
      </w:r>
      <w:r w:rsidR="00E53175">
        <w:t>current and former game design students, as well as one professor for game design</w:t>
      </w:r>
      <w:r w:rsidR="00425D61">
        <w:t>, with at least one year of gam</w:t>
      </w:r>
      <w:r w:rsidR="008405C0">
        <w:t xml:space="preserve">e development experience each. This </w:t>
      </w:r>
      <w:r w:rsidR="00425D61">
        <w:t xml:space="preserve">revealed interest </w:t>
      </w:r>
      <w:r>
        <w:t xml:space="preserve">but inexperience </w:t>
      </w:r>
      <w:r w:rsidR="00425D61">
        <w:t xml:space="preserve">in the </w:t>
      </w:r>
      <w:r>
        <w:t xml:space="preserve">usage and </w:t>
      </w:r>
      <w:r w:rsidR="00425D61">
        <w:t>development of augmented reality applicati</w:t>
      </w:r>
      <w:r w:rsidR="008405C0">
        <w:t>ons</w:t>
      </w:r>
      <w:r>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t xml:space="preserve"> </w:t>
      </w:r>
      <w:r>
        <w:t>Despite this, the participants showed mixed</w:t>
      </w:r>
      <w:r w:rsidR="008405C0">
        <w:t xml:space="preserve"> (though generally positive) expectations </w:t>
      </w:r>
      <w:r w:rsidR="00425D61">
        <w:t xml:space="preserve">of the field in regards to both </w:t>
      </w:r>
      <w:r w:rsidR="005D73E6">
        <w:t>the gaming industry in general</w:t>
      </w:r>
      <w:r w:rsidR="00425D61">
        <w:t xml:space="preserve"> and education</w:t>
      </w:r>
      <w:r w:rsidR="005D73E6">
        <w:t xml:space="preserve"> in particular</w:t>
      </w:r>
      <w:r w:rsidR="008405C0">
        <w:t xml:space="preserve">: When asked whether Augmented Reality games would be important in these domains in the future, both averaged a score of 3.388… on a Likert scale from 1 (disagreement) to 5 (agreement). </w:t>
      </w:r>
      <w:r w:rsidR="005D73E6">
        <w:t xml:space="preserve">The response to </w:t>
      </w:r>
      <w:r w:rsidR="008405C0">
        <w:t xml:space="preserve">whether they thought using additional sensor data could improve Augmented Reality applications, especially data relating to the user such as data on movement or body posture, was </w:t>
      </w:r>
      <w:r>
        <w:t>more uniformly</w:t>
      </w:r>
      <w:r w:rsidR="008405C0">
        <w:t xml:space="preserve"> </w:t>
      </w:r>
      <w:r>
        <w:t xml:space="preserve">positive, </w:t>
      </w:r>
      <w:r w:rsidR="008405C0">
        <w:t>averaging a score of 4.388…, although s</w:t>
      </w:r>
      <w:r w:rsidR="00425D61">
        <w:t xml:space="preserve">ome participants noted a lack of knowledge of sensor technology. </w:t>
      </w:r>
    </w:p>
    <w:p w:rsidR="00425D61" w:rsidRPr="00F0070D" w:rsidRDefault="00425D61" w:rsidP="00334512">
      <w:pPr>
        <w:pStyle w:val="StandardErstzeileneinzug"/>
      </w:pPr>
      <w:r>
        <w:t>This combination of interest</w:t>
      </w:r>
      <w:r w:rsidR="005D73E6">
        <w:t xml:space="preserve"> offset with </w:t>
      </w:r>
      <w:r w:rsidR="00BE6C90">
        <w:t>lack of experience and</w:t>
      </w:r>
      <w:r>
        <w:t xml:space="preserve"> skepticism </w:t>
      </w:r>
      <w:r w:rsidR="00BE6C90">
        <w:t xml:space="preserve">towards the future </w:t>
      </w:r>
      <w:r w:rsidR="005D73E6">
        <w:t>suggested</w:t>
      </w:r>
      <w:r w:rsidR="00B9740B">
        <w:t xml:space="preserve"> that </w:t>
      </w:r>
      <w:r>
        <w:t xml:space="preserve">an investigation </w:t>
      </w:r>
      <w:r w:rsidR="00B9740B">
        <w:t xml:space="preserve">into the prospects of augmented reality gaming could prove beneficial to </w:t>
      </w:r>
      <w:r w:rsidR="005D73E6">
        <w:t xml:space="preserve">current </w:t>
      </w:r>
      <w:r w:rsidR="00B9740B">
        <w:t>game design students.</w:t>
      </w:r>
    </w:p>
    <w:p w:rsidR="00C4539F" w:rsidRDefault="00C4539F" w:rsidP="00C4539F">
      <w:pPr>
        <w:pStyle w:val="berschrift1"/>
      </w:pPr>
      <w:bookmarkStart w:id="4" w:name="_Toc469567513"/>
      <w:proofErr w:type="spellStart"/>
      <w:r>
        <w:t>Literature</w:t>
      </w:r>
      <w:proofErr w:type="spellEnd"/>
      <w:r>
        <w:t xml:space="preserve"> </w:t>
      </w:r>
      <w:proofErr w:type="spellStart"/>
      <w:r>
        <w:t>review</w:t>
      </w:r>
      <w:bookmarkEnd w:id="4"/>
      <w:proofErr w:type="spellEnd"/>
    </w:p>
    <w:p w:rsidR="00C4539F" w:rsidRDefault="00C4539F" w:rsidP="00C4539F">
      <w:pPr>
        <w:pStyle w:val="berschrift2"/>
      </w:pPr>
      <w:bookmarkStart w:id="5" w:name="_Toc469567514"/>
      <w:proofErr w:type="spellStart"/>
      <w:r>
        <w:t>Augmented</w:t>
      </w:r>
      <w:proofErr w:type="spellEnd"/>
      <w:r>
        <w:t xml:space="preserve"> Reality</w:t>
      </w:r>
      <w:bookmarkEnd w:id="5"/>
    </w:p>
    <w:p w:rsidR="00C4539F" w:rsidRDefault="00C4539F" w:rsidP="00C4539F">
      <w:pPr>
        <w:pStyle w:val="berschrift3"/>
      </w:pPr>
      <w:bookmarkStart w:id="6" w:name="_Toc469567515"/>
      <w:proofErr w:type="spellStart"/>
      <w:r>
        <w:t>Definitions</w:t>
      </w:r>
      <w:proofErr w:type="spellEnd"/>
      <w:r>
        <w:t xml:space="preserve"> </w:t>
      </w:r>
      <w:proofErr w:type="spellStart"/>
      <w:r>
        <w:t>and</w:t>
      </w:r>
      <w:proofErr w:type="spellEnd"/>
      <w:r>
        <w:t xml:space="preserve"> </w:t>
      </w:r>
      <w:proofErr w:type="spellStart"/>
      <w:r>
        <w:t>taxonomies</w:t>
      </w:r>
      <w:bookmarkEnd w:id="6"/>
      <w:proofErr w:type="spellEnd"/>
    </w:p>
    <w:p w:rsidR="007346D5" w:rsidRDefault="007346D5" w:rsidP="007346D5">
      <w:pPr>
        <w:pStyle w:val="StandardErstzeileneinzug"/>
      </w:pPr>
      <w:r>
        <w:t xml:space="preserve">Azuma: 1. </w:t>
      </w:r>
      <w:proofErr w:type="gramStart"/>
      <w:r>
        <w:t>Combines</w:t>
      </w:r>
      <w:proofErr w:type="gramEnd"/>
      <w:r>
        <w:t xml:space="preserve"> real and virtual</w:t>
      </w:r>
    </w:p>
    <w:p w:rsidR="007346D5" w:rsidRDefault="007346D5" w:rsidP="007346D5">
      <w:pPr>
        <w:pStyle w:val="StandardErstzeileneinzug"/>
        <w:numPr>
          <w:ilvl w:val="0"/>
          <w:numId w:val="2"/>
        </w:numPr>
      </w:pPr>
      <w:r>
        <w:lastRenderedPageBreak/>
        <w:t>2. Is interactive in real time</w:t>
      </w:r>
    </w:p>
    <w:p w:rsidR="007346D5" w:rsidRDefault="007346D5" w:rsidP="007346D5">
      <w:pPr>
        <w:pStyle w:val="StandardErstzeileneinzug"/>
        <w:numPr>
          <w:ilvl w:val="0"/>
          <w:numId w:val="2"/>
        </w:numPr>
      </w:pPr>
      <w:r>
        <w:t>3. Is registered in three dimensions</w:t>
      </w:r>
    </w:p>
    <w:p w:rsidR="007346D5" w:rsidRDefault="007346D5" w:rsidP="007346D5">
      <w:pPr>
        <w:pStyle w:val="StandardErstzeileneinzug"/>
        <w:numPr>
          <w:ilvl w:val="0"/>
          <w:numId w:val="2"/>
        </w:numPr>
        <w:rPr>
          <w:lang w:val="de-DE"/>
        </w:rPr>
      </w:pPr>
      <w:r w:rsidRPr="007346D5">
        <w:rPr>
          <w:lang w:val="de-DE"/>
        </w:rPr>
        <w:t xml:space="preserve">-&gt; Keine 2D </w:t>
      </w:r>
      <w:proofErr w:type="spellStart"/>
      <w:r w:rsidRPr="007346D5">
        <w:rPr>
          <w:lang w:val="de-DE"/>
        </w:rPr>
        <w:t>Overlays</w:t>
      </w:r>
      <w:proofErr w:type="spellEnd"/>
      <w:r w:rsidRPr="007346D5">
        <w:rPr>
          <w:lang w:val="de-DE"/>
        </w:rPr>
        <w:t xml:space="preserve"> (Text scheint zu widersprechen - 2D </w:t>
      </w:r>
      <w:proofErr w:type="spellStart"/>
      <w:r w:rsidRPr="007346D5">
        <w:rPr>
          <w:lang w:val="de-DE"/>
        </w:rPr>
        <w:t>Overlays</w:t>
      </w:r>
      <w:proofErr w:type="spellEnd"/>
      <w:r w:rsidRPr="007346D5">
        <w:rPr>
          <w:lang w:val="de-DE"/>
        </w:rPr>
        <w:t xml:space="preserve"> okay, solange sie an Elemente im Raum gebunden sind?)</w:t>
      </w:r>
    </w:p>
    <w:p w:rsidR="000B5FF7" w:rsidRDefault="000B5FF7" w:rsidP="000B5FF7">
      <w:pPr>
        <w:pStyle w:val="StandardErstzeileneinzug"/>
      </w:pPr>
      <w:proofErr w:type="spellStart"/>
      <w:r w:rsidRPr="000B5FF7">
        <w:t>Kontrast</w:t>
      </w:r>
      <w:proofErr w:type="spellEnd"/>
      <w:r w:rsidRPr="000B5FF7">
        <w:t xml:space="preserve"> Azuma (2001): </w:t>
      </w:r>
    </w:p>
    <w:p w:rsidR="000B5FF7" w:rsidRPr="000B5FF7" w:rsidRDefault="000B5FF7" w:rsidP="000B5FF7">
      <w:pPr>
        <w:pStyle w:val="StandardErstzeileneinzug"/>
        <w:numPr>
          <w:ilvl w:val="0"/>
          <w:numId w:val="2"/>
        </w:numPr>
      </w:pPr>
      <w:r w:rsidRPr="000B5FF7">
        <w:t xml:space="preserve">combines real and virtual objects in a real environment; </w:t>
      </w:r>
    </w:p>
    <w:p w:rsidR="000B5FF7" w:rsidRPr="000B5FF7" w:rsidRDefault="000B5FF7" w:rsidP="000B5FF7">
      <w:pPr>
        <w:pStyle w:val="StandardErstzeileneinzug"/>
        <w:numPr>
          <w:ilvl w:val="0"/>
          <w:numId w:val="2"/>
        </w:numPr>
      </w:pPr>
      <w:r w:rsidRPr="000B5FF7">
        <w:t xml:space="preserve">runs interactively, and in real time; </w:t>
      </w:r>
    </w:p>
    <w:p w:rsidR="000B5FF7" w:rsidRPr="000B5FF7" w:rsidRDefault="000B5FF7" w:rsidP="000B5FF7">
      <w:pPr>
        <w:pStyle w:val="StandardErstzeileneinzug"/>
        <w:numPr>
          <w:ilvl w:val="0"/>
          <w:numId w:val="2"/>
        </w:numPr>
      </w:pPr>
      <w:proofErr w:type="gramStart"/>
      <w:r w:rsidRPr="000B5FF7">
        <w:t>and</w:t>
      </w:r>
      <w:proofErr w:type="gramEnd"/>
      <w:r w:rsidRPr="000B5FF7">
        <w:t xml:space="preserve"> registers (aligns) real and virtual objects with each other.</w:t>
      </w:r>
    </w:p>
    <w:p w:rsidR="007346D5" w:rsidRDefault="007346D5" w:rsidP="007346D5">
      <w:pPr>
        <w:pStyle w:val="StandardErstzeileneinzug"/>
      </w:pPr>
      <w:r w:rsidRPr="007346D5">
        <w:t xml:space="preserve">Dictionary: </w:t>
      </w:r>
      <w:r>
        <w:t>"Vision technologies that superimpose a computer-generated object on an image of a real-world scene."</w:t>
      </w:r>
    </w:p>
    <w:p w:rsidR="000C600D" w:rsidRPr="000C600D" w:rsidRDefault="000C600D" w:rsidP="007346D5">
      <w:pPr>
        <w:pStyle w:val="StandardErstzeileneinzug"/>
        <w:rPr>
          <w:lang w:val="de-DE"/>
        </w:rPr>
      </w:pPr>
      <w:r w:rsidRPr="00B62C35">
        <w:t xml:space="preserve">Milgram &amp; </w:t>
      </w:r>
      <w:proofErr w:type="spellStart"/>
      <w:r w:rsidRPr="00B62C35">
        <w:t>Kishino</w:t>
      </w:r>
      <w:proofErr w:type="spellEnd"/>
      <w:r w:rsidRPr="00B62C35">
        <w:t xml:space="preserve"> (1994) </w:t>
      </w:r>
      <w:proofErr w:type="spellStart"/>
      <w:r w:rsidRPr="00B62C35">
        <w:t>erwähnen</w:t>
      </w:r>
      <w:proofErr w:type="spellEnd"/>
      <w:r w:rsidRPr="00B62C35">
        <w:t xml:space="preserve"> </w:t>
      </w:r>
      <w:proofErr w:type="spellStart"/>
      <w:r w:rsidRPr="00B62C35">
        <w:t>Möglichkeiten</w:t>
      </w:r>
      <w:proofErr w:type="spellEnd"/>
      <w:r w:rsidRPr="00B62C35">
        <w:t xml:space="preserve"> von Audio, Haptic, Vestibular AR</w:t>
      </w:r>
      <w:r w:rsidR="00B62C35" w:rsidRPr="00B62C35">
        <w:t xml:space="preserve"> („</w:t>
      </w:r>
      <w:r w:rsidR="00B62C35" w:rsidRPr="00B62C35">
        <w:rPr>
          <w:b/>
          <w:bCs/>
        </w:rPr>
        <w:t>haptic AR can almost be considered the natural mode of operation</w:t>
      </w:r>
      <w:r w:rsidR="00B62C35" w:rsidRPr="00B62C35">
        <w:t xml:space="preserve"> in this sense. </w:t>
      </w:r>
      <w:r w:rsidR="00B62C35" w:rsidRPr="00B62C35">
        <w:rPr>
          <w:b/>
          <w:bCs/>
        </w:rPr>
        <w:t>Vestibular AR</w:t>
      </w:r>
      <w:r w:rsidR="00B62C35" w:rsidRPr="00B62C35">
        <w:t xml:space="preserve"> can similarly be considered a</w:t>
      </w:r>
      <w:r w:rsidR="00B62C35" w:rsidRPr="00B62C35">
        <w:rPr>
          <w:b/>
          <w:bCs/>
        </w:rPr>
        <w:t xml:space="preserve"> natural mode of operation</w:t>
      </w:r>
      <w:r w:rsidR="00B62C35">
        <w:rPr>
          <w:b/>
          <w:bCs/>
        </w:rPr>
        <w:t>”).</w:t>
      </w:r>
      <w:r w:rsidR="00D62371" w:rsidRPr="00B62C35">
        <w:t xml:space="preserve"> </w:t>
      </w:r>
      <w:proofErr w:type="spellStart"/>
      <w:r w:rsidR="00D62371" w:rsidRPr="00B62C35">
        <w:t>Benko</w:t>
      </w:r>
      <w:proofErr w:type="spellEnd"/>
      <w:r w:rsidR="00D62371" w:rsidRPr="00B62C35">
        <w:t xml:space="preserve"> et al. </w:t>
      </w:r>
      <w:r w:rsidR="00D62371">
        <w:rPr>
          <w:lang w:val="de-DE"/>
        </w:rPr>
        <w:t>(</w:t>
      </w:r>
      <w:proofErr w:type="spellStart"/>
      <w:r w:rsidR="00D62371">
        <w:rPr>
          <w:lang w:val="de-DE"/>
        </w:rPr>
        <w:t>NormalTouch</w:t>
      </w:r>
      <w:proofErr w:type="spellEnd"/>
      <w:r w:rsidR="00D62371">
        <w:rPr>
          <w:lang w:val="de-DE"/>
        </w:rPr>
        <w:t xml:space="preserve"> und </w:t>
      </w:r>
      <w:proofErr w:type="spellStart"/>
      <w:r w:rsidR="00D62371">
        <w:rPr>
          <w:lang w:val="de-DE"/>
        </w:rPr>
        <w:t>TextureTouch</w:t>
      </w:r>
      <w:proofErr w:type="spellEnd"/>
      <w:r w:rsidR="00D62371">
        <w:rPr>
          <w:lang w:val="de-DE"/>
        </w:rPr>
        <w:t xml:space="preserve">) als Beispiel für mögliche </w:t>
      </w:r>
      <w:proofErr w:type="spellStart"/>
      <w:r w:rsidR="00D62371">
        <w:rPr>
          <w:lang w:val="de-DE"/>
        </w:rPr>
        <w:t>Haptic</w:t>
      </w:r>
      <w:proofErr w:type="spellEnd"/>
      <w:r w:rsidR="00D62371">
        <w:rPr>
          <w:lang w:val="de-DE"/>
        </w:rPr>
        <w:t>-Anwendung, auch wenn für VR angelegt</w:t>
      </w:r>
    </w:p>
    <w:p w:rsidR="007346D5" w:rsidRDefault="007346D5" w:rsidP="007346D5">
      <w:pPr>
        <w:pStyle w:val="StandardErstzeileneinzug"/>
      </w:pPr>
      <w:proofErr w:type="spellStart"/>
      <w:r>
        <w:t>Durlach</w:t>
      </w:r>
      <w:proofErr w:type="spellEnd"/>
      <w:r>
        <w:t xml:space="preserve">, </w:t>
      </w:r>
      <w:proofErr w:type="spellStart"/>
      <w:r>
        <w:t>Ternier</w:t>
      </w:r>
      <w:proofErr w:type="spellEnd"/>
      <w:r>
        <w:t xml:space="preserve"> (2012) (Audio VR)</w:t>
      </w:r>
    </w:p>
    <w:p w:rsidR="00FF52D5" w:rsidRDefault="000B5FF7" w:rsidP="000B5FF7">
      <w:pPr>
        <w:pStyle w:val="StandardErstzeileneinzug"/>
        <w:numPr>
          <w:ilvl w:val="0"/>
          <w:numId w:val="3"/>
        </w:numPr>
      </w:pPr>
      <w:r>
        <w:t xml:space="preserve">Azuma (2001): </w:t>
      </w:r>
      <w:r w:rsidRPr="000B5FF7">
        <w:t>“</w:t>
      </w:r>
      <w:r w:rsidRPr="000B5FF7">
        <w:rPr>
          <w:b/>
          <w:bCs/>
        </w:rPr>
        <w:t>AR can potentially apply to all senses</w:t>
      </w:r>
      <w:r w:rsidRPr="000B5FF7">
        <w:t>, including hearing, touch, and smell.</w:t>
      </w:r>
      <w:r w:rsidR="00FF52D5">
        <w:t>”</w:t>
      </w:r>
    </w:p>
    <w:p w:rsidR="000B5FF7" w:rsidRDefault="00FF52D5" w:rsidP="00FF52D5">
      <w:pPr>
        <w:pStyle w:val="StandardErstzeileneinzug"/>
      </w:pPr>
      <w:proofErr w:type="gramStart"/>
      <w:r>
        <w:t>Azuma et al. (2001) “</w:t>
      </w:r>
      <w:r w:rsidR="000B5FF7" w:rsidRPr="000B5FF7">
        <w:t>Certain AR applications also require removing real objects from the perceived environment, in addition to adding virtual objects.</w:t>
      </w:r>
      <w:proofErr w:type="gramEnd"/>
      <w:r w:rsidR="000B5FF7" w:rsidRPr="000B5FF7">
        <w:t xml:space="preserve"> For example, an AR visualization of a building that stood at a certain location might remove the building that exists there today. Some researchers call the task of removing real objects </w:t>
      </w:r>
      <w:r w:rsidR="000B5FF7" w:rsidRPr="00FF52D5">
        <w:rPr>
          <w:b/>
          <w:bCs/>
        </w:rPr>
        <w:t>mediated or diminished reality</w:t>
      </w:r>
      <w:r w:rsidR="000B5FF7" w:rsidRPr="000B5FF7">
        <w:t>, but we consider it a subset of AR.”</w:t>
      </w:r>
    </w:p>
    <w:p w:rsidR="007346D5" w:rsidRDefault="007346D5" w:rsidP="007346D5">
      <w:pPr>
        <w:pStyle w:val="StandardErstzeileneinzug"/>
      </w:pPr>
      <w:r>
        <w:t xml:space="preserve">Milgram (1994): Spectrum </w:t>
      </w:r>
      <w:r w:rsidR="000C600D">
        <w:t>=</w:t>
      </w:r>
      <w:r>
        <w:t xml:space="preserve">&gt; Sheridan (1992), </w:t>
      </w:r>
      <w:proofErr w:type="spellStart"/>
      <w:r>
        <w:t>Robinett</w:t>
      </w:r>
      <w:proofErr w:type="spellEnd"/>
      <w:r>
        <w:t xml:space="preserve"> (1992) taxonomies</w:t>
      </w:r>
      <w:r w:rsidR="00C732DA">
        <w:br/>
        <w:t xml:space="preserve">Milgram </w:t>
      </w:r>
      <w:proofErr w:type="spellStart"/>
      <w:r w:rsidR="00C732DA">
        <w:t>aber</w:t>
      </w:r>
      <w:proofErr w:type="spellEnd"/>
      <w:r w:rsidR="00C732DA">
        <w:t xml:space="preserve"> </w:t>
      </w:r>
      <w:proofErr w:type="spellStart"/>
      <w:r w:rsidR="00C732DA">
        <w:t>auch</w:t>
      </w:r>
      <w:proofErr w:type="spellEnd"/>
      <w:r w:rsidR="00C732DA">
        <w:t xml:space="preserve">: </w:t>
      </w:r>
      <w:r w:rsidR="00C732DA" w:rsidRPr="00C732DA">
        <w:t>“[AR] refers to all cases in which the display of an otherwise real environment is augmented by means of virtual (computer graphic) objects.”</w:t>
      </w:r>
    </w:p>
    <w:p w:rsidR="00C84A0F" w:rsidRPr="00C84A0F" w:rsidRDefault="00C84A0F" w:rsidP="007346D5">
      <w:pPr>
        <w:pStyle w:val="StandardErstzeileneinzug"/>
      </w:pPr>
      <w:r>
        <w:t xml:space="preserve">Milgram (1994): </w:t>
      </w:r>
      <w:r w:rsidRPr="00C84A0F">
        <w:t xml:space="preserve">“An (approximately) three dimensional taxonomy is proposed, comprising the following dimensions: </w:t>
      </w:r>
      <w:r w:rsidRPr="00C84A0F">
        <w:rPr>
          <w:b/>
          <w:bCs/>
        </w:rPr>
        <w:t>Extent of World Knowledge</w:t>
      </w:r>
      <w:r w:rsidRPr="00C84A0F">
        <w:t xml:space="preserve"> ("how much do we know about the world being displayed?"), </w:t>
      </w:r>
      <w:r w:rsidRPr="00C84A0F">
        <w:rPr>
          <w:b/>
          <w:bCs/>
        </w:rPr>
        <w:t>Reproduction Fidelity</w:t>
      </w:r>
      <w:r w:rsidRPr="00C84A0F">
        <w:t xml:space="preserve"> ("how 'realistically' are we able to display it?"), and </w:t>
      </w:r>
      <w:r w:rsidRPr="00C84A0F">
        <w:rPr>
          <w:b/>
          <w:bCs/>
        </w:rPr>
        <w:t>Extent of Presence Metaphor</w:t>
      </w:r>
      <w:r w:rsidRPr="00C84A0F">
        <w:t xml:space="preserve"> ("what is the extent of the illusion that the observer is present within that world?")”</w:t>
      </w:r>
    </w:p>
    <w:p w:rsidR="007346D5" w:rsidRPr="00BA2B77" w:rsidRDefault="007346D5" w:rsidP="007346D5">
      <w:pPr>
        <w:pStyle w:val="StandardErstzeileneinzug"/>
        <w:rPr>
          <w:lang w:val="de-DE"/>
        </w:rPr>
      </w:pPr>
      <w:r w:rsidRPr="00BA2B77">
        <w:rPr>
          <w:lang w:val="de-DE"/>
        </w:rPr>
        <w:t>Chronologisch ordnen?</w:t>
      </w:r>
    </w:p>
    <w:p w:rsidR="00190344" w:rsidRPr="00BA2B77" w:rsidRDefault="000B5FF7" w:rsidP="00190344">
      <w:pPr>
        <w:pStyle w:val="StandardErstzeileneinzug"/>
        <w:rPr>
          <w:lang w:val="de-DE"/>
        </w:rPr>
      </w:pPr>
      <w:r w:rsidRPr="00BA2B77">
        <w:rPr>
          <w:lang w:val="de-DE"/>
        </w:rPr>
        <w:t>Sheridan</w:t>
      </w:r>
      <w:r w:rsidR="00190344" w:rsidRPr="00BA2B77">
        <w:rPr>
          <w:lang w:val="de-DE"/>
        </w:rPr>
        <w:t xml:space="preserve"> (Faktoren für Presence)</w:t>
      </w:r>
      <w:r w:rsidRPr="00BA2B77">
        <w:rPr>
          <w:lang w:val="de-DE"/>
        </w:rPr>
        <w:t xml:space="preserve">: </w:t>
      </w:r>
    </w:p>
    <w:p w:rsidR="00190344" w:rsidRDefault="000B5FF7" w:rsidP="00190344">
      <w:pPr>
        <w:pStyle w:val="StandardErstzeileneinzug"/>
        <w:numPr>
          <w:ilvl w:val="0"/>
          <w:numId w:val="2"/>
        </w:numPr>
      </w:pPr>
      <w:r>
        <w:t>“</w:t>
      </w:r>
      <w:r w:rsidR="00190344">
        <w:t xml:space="preserve">Extent of sensory information </w:t>
      </w:r>
    </w:p>
    <w:p w:rsidR="00190344" w:rsidRDefault="00190344" w:rsidP="00190344">
      <w:pPr>
        <w:pStyle w:val="StandardErstzeileneinzug"/>
        <w:numPr>
          <w:ilvl w:val="0"/>
          <w:numId w:val="2"/>
        </w:numPr>
      </w:pPr>
      <w:r>
        <w:t>control of relation of sensors to environment</w:t>
      </w:r>
    </w:p>
    <w:p w:rsidR="000B5FF7" w:rsidRDefault="00190344" w:rsidP="00190344">
      <w:pPr>
        <w:pStyle w:val="StandardErstzeileneinzug"/>
        <w:numPr>
          <w:ilvl w:val="0"/>
          <w:numId w:val="2"/>
        </w:numPr>
      </w:pPr>
      <w:r>
        <w:t>ability to modify physical environment</w:t>
      </w:r>
    </w:p>
    <w:p w:rsidR="007346D5" w:rsidRDefault="00B94732" w:rsidP="00B94732">
      <w:pPr>
        <w:pStyle w:val="berschrift3"/>
      </w:pPr>
      <w:r>
        <w:lastRenderedPageBreak/>
        <w:t>Technology</w:t>
      </w:r>
    </w:p>
    <w:p w:rsidR="00B94732" w:rsidRPr="00A55959" w:rsidRDefault="00B94732" w:rsidP="00B94732">
      <w:pPr>
        <w:pStyle w:val="StandardErstzeileneinzug"/>
      </w:pPr>
      <w:r w:rsidRPr="00A55959">
        <w:t xml:space="preserve">Sutherland </w:t>
      </w:r>
      <w:proofErr w:type="spellStart"/>
      <w:r w:rsidRPr="00A55959">
        <w:t>als</w:t>
      </w:r>
      <w:proofErr w:type="spellEnd"/>
      <w:r w:rsidRPr="00A55959">
        <w:t xml:space="preserve"> </w:t>
      </w:r>
      <w:proofErr w:type="spellStart"/>
      <w:r w:rsidRPr="00A55959">
        <w:t>erster</w:t>
      </w:r>
      <w:proofErr w:type="spellEnd"/>
      <w:r w:rsidR="00A55959" w:rsidRPr="00A55959">
        <w:t xml:space="preserve"> - “</w:t>
      </w:r>
      <w:r w:rsidR="00A55959" w:rsidRPr="00A55959">
        <w:rPr>
          <w:b/>
          <w:bCs/>
        </w:rPr>
        <w:t>Eventually we would like to allow the user to walk freely about the room</w:t>
      </w:r>
      <w:r w:rsidR="00A55959" w:rsidRPr="00A55959">
        <w:t>, but our initial equipment allows a working volume of head motion about six feet in diameter and three feet high.</w:t>
      </w:r>
      <w:r w:rsidR="00A55959">
        <w:t>”</w:t>
      </w:r>
    </w:p>
    <w:p w:rsidR="00A55628" w:rsidRPr="00A55959" w:rsidRDefault="00A55628" w:rsidP="00A55959">
      <w:pPr>
        <w:pStyle w:val="StandardErstzeileneinzug"/>
        <w:numPr>
          <w:ilvl w:val="0"/>
          <w:numId w:val="3"/>
        </w:numPr>
      </w:pPr>
      <w:bookmarkStart w:id="7" w:name="_GoBack"/>
      <w:bookmarkEnd w:id="7"/>
      <w:r w:rsidRPr="00A55959">
        <w:t>HMD/HWD vs Desktop</w:t>
      </w:r>
    </w:p>
    <w:p w:rsidR="00B94732" w:rsidRDefault="00B94732" w:rsidP="00B94732">
      <w:pPr>
        <w:pStyle w:val="StandardErstzeileneinzug"/>
        <w:rPr>
          <w:lang w:val="de-DE"/>
        </w:rPr>
      </w:pPr>
      <w:proofErr w:type="spellStart"/>
      <w:r>
        <w:rPr>
          <w:lang w:val="de-DE"/>
        </w:rPr>
        <w:t>Azuma</w:t>
      </w:r>
      <w:proofErr w:type="spellEnd"/>
      <w:r>
        <w:rPr>
          <w:lang w:val="de-DE"/>
        </w:rPr>
        <w:t xml:space="preserve"> (1997)</w:t>
      </w:r>
    </w:p>
    <w:p w:rsidR="00B94732" w:rsidRDefault="00B94732" w:rsidP="00B94732">
      <w:pPr>
        <w:pStyle w:val="StandardErstzeileneinzug"/>
        <w:rPr>
          <w:lang w:val="de-DE"/>
        </w:rPr>
      </w:pPr>
      <w:proofErr w:type="spellStart"/>
      <w:r w:rsidRPr="007346D5">
        <w:rPr>
          <w:lang w:val="de-DE"/>
        </w:rPr>
        <w:t>Yamabe</w:t>
      </w:r>
      <w:proofErr w:type="spellEnd"/>
      <w:r w:rsidRPr="007346D5">
        <w:rPr>
          <w:lang w:val="de-DE"/>
        </w:rPr>
        <w:t xml:space="preserve"> et al. erwähnen (</w:t>
      </w:r>
      <w:proofErr w:type="spellStart"/>
      <w:r w:rsidRPr="007346D5">
        <w:rPr>
          <w:lang w:val="de-DE"/>
        </w:rPr>
        <w:t>Projector</w:t>
      </w:r>
      <w:proofErr w:type="spellEnd"/>
      <w:r w:rsidRPr="007346D5">
        <w:rPr>
          <w:lang w:val="de-DE"/>
        </w:rPr>
        <w:t>)</w:t>
      </w:r>
    </w:p>
    <w:p w:rsidR="00B94732" w:rsidRPr="00A55628" w:rsidRDefault="00B94732" w:rsidP="00B94732">
      <w:pPr>
        <w:pStyle w:val="StandardErstzeileneinzug"/>
      </w:pPr>
      <w:r w:rsidRPr="00A55628">
        <w:t xml:space="preserve">Video vs optical (projection </w:t>
      </w:r>
      <w:proofErr w:type="spellStart"/>
      <w:r w:rsidRPr="00A55628">
        <w:t>erwähnen</w:t>
      </w:r>
      <w:proofErr w:type="spellEnd"/>
      <w:r w:rsidRPr="00A55628">
        <w:t>)</w:t>
      </w:r>
    </w:p>
    <w:p w:rsidR="000B5FF7" w:rsidRPr="000B5FF7" w:rsidRDefault="000B5FF7" w:rsidP="000B5FF7">
      <w:pPr>
        <w:pStyle w:val="StandardErstzeileneinzug"/>
        <w:numPr>
          <w:ilvl w:val="0"/>
          <w:numId w:val="3"/>
        </w:numPr>
      </w:pPr>
      <w:r w:rsidRPr="000B5FF7">
        <w:t>Azuma (2001): “</w:t>
      </w:r>
      <w:r w:rsidRPr="000B5FF7">
        <w:rPr>
          <w:b/>
          <w:bCs/>
        </w:rPr>
        <w:t xml:space="preserve">Another approach for projective AR relies on </w:t>
      </w:r>
      <w:proofErr w:type="spellStart"/>
      <w:r w:rsidRPr="000B5FF7">
        <w:rPr>
          <w:b/>
          <w:bCs/>
        </w:rPr>
        <w:t>headworn</w:t>
      </w:r>
      <w:proofErr w:type="spellEnd"/>
      <w:r w:rsidRPr="000B5FF7">
        <w:rPr>
          <w:b/>
          <w:bCs/>
        </w:rPr>
        <w:t xml:space="preserve"> projectors, whose images are projected along the viewer’s line of sight at objects in the world</w:t>
      </w:r>
      <w:r w:rsidRPr="000B5FF7">
        <w:t>. The target objects are coated with a retroreflective material that reflects light back along the angle of incidence. Multiple users can see different images on the same target projected by their own head-worn systems, since the projected images can’t be seen except along the line of projection.”</w:t>
      </w:r>
    </w:p>
    <w:p w:rsidR="000B5FF7" w:rsidRDefault="000B5FF7" w:rsidP="00B94732">
      <w:pPr>
        <w:pStyle w:val="StandardErstzeileneinzug"/>
        <w:rPr>
          <w:lang w:val="de-DE"/>
        </w:rPr>
      </w:pPr>
      <w:r w:rsidRPr="00BA2B77">
        <w:t xml:space="preserve">Location-Based </w:t>
      </w:r>
      <w:r w:rsidR="00BA2B77">
        <w:t>(</w:t>
      </w:r>
      <w:proofErr w:type="spellStart"/>
      <w:r w:rsidR="00BA2B77">
        <w:t>geolocated</w:t>
      </w:r>
      <w:proofErr w:type="spellEnd"/>
      <w:r w:rsidR="00BA2B77">
        <w:t xml:space="preserve">/marker-less) </w:t>
      </w:r>
      <w:r w:rsidRPr="00BA2B77">
        <w:t>vs Vision-Based</w:t>
      </w:r>
      <w:r w:rsidR="00BA2B77" w:rsidRPr="00BA2B77">
        <w:t xml:space="preserve"> (</w:t>
      </w:r>
      <w:r w:rsidR="00BA2B77">
        <w:t>artefact-based /marker-based) (</w:t>
      </w:r>
      <w:proofErr w:type="spellStart"/>
      <w:r w:rsidR="00BA2B77">
        <w:t>Munnerley</w:t>
      </w:r>
      <w:proofErr w:type="spellEnd"/>
      <w:r w:rsidR="00BA2B77">
        <w:t xml:space="preserve"> et al. </w:t>
      </w:r>
      <w:r w:rsidR="00BA2B77" w:rsidRPr="000C600D">
        <w:rPr>
          <w:lang w:val="de-DE"/>
        </w:rPr>
        <w:t xml:space="preserve">(2012), FitzGerald et al. (2013)) -&gt; </w:t>
      </w:r>
      <w:proofErr w:type="spellStart"/>
      <w:r w:rsidR="00BA2B77" w:rsidRPr="000C600D">
        <w:rPr>
          <w:lang w:val="de-DE"/>
        </w:rPr>
        <w:t>Hololens</w:t>
      </w:r>
      <w:proofErr w:type="spellEnd"/>
      <w:r w:rsidR="00BA2B77" w:rsidRPr="000C600D">
        <w:rPr>
          <w:lang w:val="de-DE"/>
        </w:rPr>
        <w:t xml:space="preserve"> hervorheben </w:t>
      </w:r>
      <w:proofErr w:type="gramStart"/>
      <w:r w:rsidR="00BA2B77" w:rsidRPr="000C600D">
        <w:rPr>
          <w:lang w:val="de-DE"/>
        </w:rPr>
        <w:t>als</w:t>
      </w:r>
      <w:proofErr w:type="gramEnd"/>
      <w:r w:rsidR="00BA2B77" w:rsidRPr="000C600D">
        <w:rPr>
          <w:lang w:val="de-DE"/>
        </w:rPr>
        <w:t xml:space="preserve"> alternativen dritten Ansatz</w:t>
      </w:r>
    </w:p>
    <w:p w:rsidR="00D62371" w:rsidRPr="00D62371" w:rsidRDefault="00D62371" w:rsidP="00D62371">
      <w:pPr>
        <w:pStyle w:val="StandardErstzeileneinzug"/>
      </w:pPr>
      <w:r w:rsidRPr="00D62371">
        <w:t xml:space="preserve">Marker-based: You &amp; Neumann listen </w:t>
      </w:r>
      <w:proofErr w:type="spellStart"/>
      <w:r w:rsidRPr="00D62371">
        <w:t>Arten</w:t>
      </w:r>
      <w:proofErr w:type="spellEnd"/>
      <w:r w:rsidRPr="00D62371">
        <w:t xml:space="preserve"> von Fiducials (5.1) (</w:t>
      </w:r>
      <w:r w:rsidRPr="00D62371">
        <w:t>corner features, square shape markers, circular</w:t>
      </w:r>
      <w:r>
        <w:t xml:space="preserve"> </w:t>
      </w:r>
      <w:r w:rsidRPr="00D62371">
        <w:t>markers, and multi-ring color markers</w:t>
      </w:r>
      <w:r w:rsidRPr="00D62371">
        <w:t>)</w:t>
      </w:r>
    </w:p>
    <w:p w:rsidR="00B94732" w:rsidRDefault="00B94732" w:rsidP="00B94732">
      <w:pPr>
        <w:pStyle w:val="StandardErstzeileneinzug"/>
        <w:rPr>
          <w:lang w:val="de-DE"/>
        </w:rPr>
      </w:pPr>
      <w:proofErr w:type="spellStart"/>
      <w:r>
        <w:rPr>
          <w:lang w:val="de-DE"/>
        </w:rPr>
        <w:t>marker</w:t>
      </w:r>
      <w:proofErr w:type="spellEnd"/>
      <w:r>
        <w:rPr>
          <w:lang w:val="de-DE"/>
        </w:rPr>
        <w:t xml:space="preserve">, </w:t>
      </w:r>
      <w:proofErr w:type="spellStart"/>
      <w:r>
        <w:rPr>
          <w:lang w:val="de-DE"/>
        </w:rPr>
        <w:t>computer</w:t>
      </w:r>
      <w:proofErr w:type="spellEnd"/>
      <w:r>
        <w:rPr>
          <w:lang w:val="de-DE"/>
        </w:rPr>
        <w:t xml:space="preserve"> </w:t>
      </w:r>
      <w:proofErr w:type="spellStart"/>
      <w:r>
        <w:rPr>
          <w:lang w:val="de-DE"/>
        </w:rPr>
        <w:t>vision</w:t>
      </w:r>
      <w:proofErr w:type="spellEnd"/>
      <w:r>
        <w:rPr>
          <w:lang w:val="de-DE"/>
        </w:rPr>
        <w:t xml:space="preserve">, </w:t>
      </w:r>
      <w:proofErr w:type="spellStart"/>
      <w:r>
        <w:rPr>
          <w:lang w:val="de-DE"/>
        </w:rPr>
        <w:t>outdoor</w:t>
      </w:r>
      <w:proofErr w:type="spellEnd"/>
      <w:r>
        <w:rPr>
          <w:lang w:val="de-DE"/>
        </w:rPr>
        <w:t xml:space="preserve"> Probleme und Lösungsansätze (Schall et al.</w:t>
      </w:r>
      <w:r w:rsidR="00C732DA">
        <w:rPr>
          <w:lang w:val="de-DE"/>
        </w:rPr>
        <w:t xml:space="preserve"> (2009), Hol et al. (2006)</w:t>
      </w:r>
      <w:r>
        <w:rPr>
          <w:lang w:val="de-DE"/>
        </w:rPr>
        <w:t>)</w:t>
      </w:r>
      <w:r>
        <w:rPr>
          <w:lang w:val="de-DE"/>
        </w:rPr>
        <w:tab/>
      </w:r>
    </w:p>
    <w:p w:rsidR="00B94732" w:rsidRDefault="00B94732" w:rsidP="00B94732">
      <w:pPr>
        <w:pStyle w:val="StandardErstzeileneinzug"/>
        <w:rPr>
          <w:lang w:val="de-DE"/>
        </w:rPr>
      </w:pPr>
      <w:r>
        <w:rPr>
          <w:lang w:val="de-DE"/>
        </w:rPr>
        <w:t>Moderner Vergleich</w:t>
      </w:r>
    </w:p>
    <w:p w:rsidR="00B94732" w:rsidRDefault="00B94732" w:rsidP="00B94732">
      <w:pPr>
        <w:pStyle w:val="StandardErstzeileneinzug"/>
        <w:rPr>
          <w:lang w:val="de-DE"/>
        </w:rPr>
      </w:pPr>
      <w:proofErr w:type="spellStart"/>
      <w:r>
        <w:rPr>
          <w:lang w:val="de-DE"/>
        </w:rPr>
        <w:t>Hololens</w:t>
      </w:r>
      <w:proofErr w:type="spellEnd"/>
      <w:r>
        <w:rPr>
          <w:lang w:val="de-DE"/>
        </w:rPr>
        <w:t xml:space="preserve"> speziell?</w:t>
      </w:r>
    </w:p>
    <w:p w:rsidR="00C55CC0" w:rsidRDefault="00C55CC0" w:rsidP="00B94732">
      <w:pPr>
        <w:pStyle w:val="StandardErstzeileneinzug"/>
      </w:pPr>
      <w:proofErr w:type="spellStart"/>
      <w:r>
        <w:rPr>
          <w:lang w:val="de-DE"/>
        </w:rPr>
        <w:t>Furmanski</w:t>
      </w:r>
      <w:proofErr w:type="spellEnd"/>
      <w:r>
        <w:rPr>
          <w:lang w:val="de-DE"/>
        </w:rPr>
        <w:t xml:space="preserve"> et al. </w:t>
      </w:r>
      <w:r w:rsidRPr="00C55CC0">
        <w:t xml:space="preserve">(2002) </w:t>
      </w:r>
      <w:proofErr w:type="spellStart"/>
      <w:r w:rsidRPr="00C55CC0">
        <w:t>unterscheiden</w:t>
      </w:r>
      <w:proofErr w:type="spellEnd"/>
      <w:r w:rsidRPr="00C55CC0">
        <w:t>: “Processing methods can be classified into image enhancement and image understanding techniques. With image enhancement, qualities such as contrast, brightness, and transparency are manipulated to improve visibility of important features or highlights. Image understanding attempts to recognize structures and features with the aim of automatically describing the contents of an image.”</w:t>
      </w:r>
    </w:p>
    <w:p w:rsidR="000A7144" w:rsidRPr="00C55CC0" w:rsidRDefault="000A7144" w:rsidP="00B94732">
      <w:pPr>
        <w:pStyle w:val="StandardErstzeileneinzug"/>
      </w:pPr>
      <w:r>
        <w:t xml:space="preserve">Azuma (2001): </w:t>
      </w:r>
      <w:r w:rsidRPr="000A7144">
        <w:t xml:space="preserve">“One category for new developments is enabling technologies. Enabling technologies are advances in the basic technologies needed to build compelling AR environments. Examples of these technologies include </w:t>
      </w:r>
      <w:r w:rsidRPr="000A7144">
        <w:rPr>
          <w:b/>
        </w:rPr>
        <w:t>displays, tracking, registration, and calibration.</w:t>
      </w:r>
      <w:r w:rsidRPr="000A7144">
        <w:t>”</w:t>
      </w:r>
    </w:p>
    <w:p w:rsidR="00C4539F" w:rsidRDefault="00C4539F" w:rsidP="00C4539F">
      <w:pPr>
        <w:pStyle w:val="berschrift3"/>
      </w:pPr>
      <w:bookmarkStart w:id="8" w:name="_Toc469567516"/>
      <w:proofErr w:type="spellStart"/>
      <w:r>
        <w:t>Applications</w:t>
      </w:r>
      <w:bookmarkEnd w:id="8"/>
      <w:proofErr w:type="spellEnd"/>
    </w:p>
    <w:p w:rsidR="00A82E0B" w:rsidRPr="00A82E0B" w:rsidRDefault="00A82E0B" w:rsidP="00A82E0B">
      <w:r>
        <w:t>Erwähnen, dass es auch z.B. Militär, Medizin gibt, die Arbeit sich aber nicht darauf richtet</w:t>
      </w:r>
    </w:p>
    <w:p w:rsidR="00C4539F" w:rsidRDefault="00C4539F" w:rsidP="00C4539F">
      <w:pPr>
        <w:pStyle w:val="berschrift4"/>
      </w:pPr>
      <w:bookmarkStart w:id="9" w:name="_Toc469567517"/>
      <w:r>
        <w:lastRenderedPageBreak/>
        <w:t>Industrial</w:t>
      </w:r>
      <w:bookmarkEnd w:id="9"/>
    </w:p>
    <w:p w:rsidR="00282579" w:rsidRPr="00386720" w:rsidRDefault="00386720" w:rsidP="00282579">
      <w:pPr>
        <w:pStyle w:val="StandardErstzeileneinzug"/>
      </w:pPr>
      <w:r w:rsidRPr="00C55CC0">
        <w:rPr>
          <w:lang w:val="de-DE"/>
        </w:rPr>
        <w:t xml:space="preserve">Schall et </w:t>
      </w:r>
      <w:r w:rsidRPr="00386720">
        <w:t xml:space="preserve">al.: </w:t>
      </w:r>
      <w:proofErr w:type="gramStart"/>
      <w:r w:rsidRPr="00386720">
        <w:t>„</w:t>
      </w:r>
      <w:r>
        <w:t>[</w:t>
      </w:r>
      <w:proofErr w:type="gramEnd"/>
      <w:r>
        <w:t>V]</w:t>
      </w:r>
      <w:proofErr w:type="spellStart"/>
      <w:r w:rsidRPr="00386720">
        <w:t>isualization</w:t>
      </w:r>
      <w:proofErr w:type="spellEnd"/>
      <w:r w:rsidRPr="00386720">
        <w:t xml:space="preserve"> of underground infrastructures, such as water mains and electricity lines</w:t>
      </w:r>
      <w:r>
        <w:t>”</w:t>
      </w:r>
      <w:r w:rsidR="00C55CC0">
        <w:t xml:space="preserve"> (=Obscured Information Visualization (OIV) (</w:t>
      </w:r>
      <w:proofErr w:type="spellStart"/>
      <w:r w:rsidR="00C55CC0">
        <w:t>Furmanski</w:t>
      </w:r>
      <w:proofErr w:type="spellEnd"/>
      <w:r w:rsidR="00C55CC0">
        <w:t>, Azuma &amp; Daily (2002)))</w:t>
      </w:r>
    </w:p>
    <w:p w:rsidR="00C4539F" w:rsidRPr="00C55CC0" w:rsidRDefault="00C4539F" w:rsidP="00C4539F">
      <w:pPr>
        <w:pStyle w:val="berschrift4"/>
        <w:rPr>
          <w:lang w:val="en-US"/>
        </w:rPr>
      </w:pPr>
      <w:bookmarkStart w:id="10" w:name="_Toc469567518"/>
      <w:r w:rsidRPr="00C55CC0">
        <w:rPr>
          <w:lang w:val="en-US"/>
        </w:rPr>
        <w:t>Education and expertise transfer</w:t>
      </w:r>
      <w:bookmarkEnd w:id="10"/>
    </w:p>
    <w:p w:rsidR="00B94732" w:rsidRPr="00C55CC0" w:rsidRDefault="00B94732" w:rsidP="00B94732">
      <w:pPr>
        <w:pStyle w:val="StandardErstzeileneinzug"/>
      </w:pPr>
      <w:proofErr w:type="gramStart"/>
      <w:r w:rsidRPr="00C55CC0">
        <w:t xml:space="preserve">Azuma (1997) </w:t>
      </w:r>
      <w:proofErr w:type="spellStart"/>
      <w:r w:rsidRPr="00C55CC0">
        <w:t>erwähnen</w:t>
      </w:r>
      <w:proofErr w:type="spellEnd"/>
      <w:r w:rsidRPr="00C55CC0">
        <w:t>?</w:t>
      </w:r>
      <w:proofErr w:type="gramEnd"/>
      <w:r w:rsidRPr="00C55CC0">
        <w:t xml:space="preserve"> </w:t>
      </w:r>
      <w:proofErr w:type="spellStart"/>
      <w:proofErr w:type="gramStart"/>
      <w:r w:rsidRPr="00C55CC0">
        <w:t>Besser</w:t>
      </w:r>
      <w:proofErr w:type="spellEnd"/>
      <w:r w:rsidRPr="00C55CC0">
        <w:t xml:space="preserve"> </w:t>
      </w:r>
      <w:proofErr w:type="spellStart"/>
      <w:r w:rsidRPr="00C55CC0">
        <w:t>nur</w:t>
      </w:r>
      <w:proofErr w:type="spellEnd"/>
      <w:r w:rsidRPr="00C55CC0">
        <w:t xml:space="preserve"> modern </w:t>
      </w:r>
      <w:proofErr w:type="spellStart"/>
      <w:r w:rsidRPr="00C55CC0">
        <w:t>Vergleiche</w:t>
      </w:r>
      <w:proofErr w:type="spellEnd"/>
      <w:r w:rsidRPr="00C55CC0">
        <w:t>?</w:t>
      </w:r>
      <w:proofErr w:type="gramEnd"/>
    </w:p>
    <w:p w:rsidR="00B94732" w:rsidRPr="00C55CC0" w:rsidRDefault="00B94732" w:rsidP="00B94732">
      <w:pPr>
        <w:pStyle w:val="StandardErstzeileneinzug"/>
      </w:pPr>
      <w:r w:rsidRPr="00C55CC0">
        <w:t>Dunleavy (2009) (Alien Contact)</w:t>
      </w:r>
    </w:p>
    <w:p w:rsidR="00B94732" w:rsidRPr="00A82E0B" w:rsidRDefault="00B94732" w:rsidP="00B94732">
      <w:pPr>
        <w:pStyle w:val="StandardErstzeileneinzug"/>
      </w:pPr>
      <w:r w:rsidRPr="00BA2B77">
        <w:rPr>
          <w:lang w:val="es-ES_tradnl"/>
        </w:rPr>
        <w:t xml:space="preserve">Yamabe et al. </w:t>
      </w:r>
      <w:r w:rsidR="00A82E0B" w:rsidRPr="00A82E0B">
        <w:t xml:space="preserve">(2013): Augmented Reality Go, </w:t>
      </w:r>
      <w:proofErr w:type="spellStart"/>
      <w:r w:rsidR="00A82E0B" w:rsidRPr="00A82E0B">
        <w:t>EmoPoker</w:t>
      </w:r>
      <w:proofErr w:type="spellEnd"/>
      <w:r w:rsidR="00A82E0B" w:rsidRPr="00A82E0B">
        <w:t xml:space="preserve">, </w:t>
      </w:r>
      <w:r w:rsidR="00A82E0B">
        <w:t>Augmented Calligraphy, AR Drum Kit</w:t>
      </w:r>
    </w:p>
    <w:p w:rsidR="00B94732" w:rsidRPr="00BA2B77" w:rsidRDefault="00B94732" w:rsidP="00B94732">
      <w:pPr>
        <w:pStyle w:val="StandardErstzeileneinzug"/>
        <w:rPr>
          <w:lang w:val="de-DE"/>
        </w:rPr>
      </w:pPr>
      <w:r>
        <w:rPr>
          <w:lang w:val="de-DE"/>
        </w:rPr>
        <w:t>Ishii et al. (Athletik speziell erwähnen, hier können andere eingebunden werden</w:t>
      </w:r>
      <w:r w:rsidR="000F6C54">
        <w:rPr>
          <w:lang w:val="de-DE"/>
        </w:rPr>
        <w:t xml:space="preserve">, z.B.: </w:t>
      </w:r>
      <w:proofErr w:type="spellStart"/>
      <w:r w:rsidR="000F6C54">
        <w:rPr>
          <w:lang w:val="de-DE"/>
        </w:rPr>
        <w:t>Soga</w:t>
      </w:r>
      <w:proofErr w:type="spellEnd"/>
      <w:r w:rsidR="000F6C54">
        <w:rPr>
          <w:lang w:val="de-DE"/>
        </w:rPr>
        <w:t xml:space="preserve"> et al. </w:t>
      </w:r>
      <w:r w:rsidR="000F6C54" w:rsidRPr="00BA2B77">
        <w:rPr>
          <w:lang w:val="de-DE"/>
        </w:rPr>
        <w:t xml:space="preserve">(2011), Rahman et al. (2011), </w:t>
      </w:r>
      <w:r w:rsidRPr="00BA2B77">
        <w:rPr>
          <w:lang w:val="de-DE"/>
        </w:rPr>
        <w:t>)</w:t>
      </w:r>
    </w:p>
    <w:p w:rsidR="000F6C54" w:rsidRPr="00BA2B77" w:rsidRDefault="000F6C54" w:rsidP="00B94732">
      <w:pPr>
        <w:pStyle w:val="StandardErstzeileneinzug"/>
        <w:rPr>
          <w:lang w:val="de-DE"/>
        </w:rPr>
      </w:pPr>
      <w:proofErr w:type="spellStart"/>
      <w:r w:rsidRPr="00BA2B77">
        <w:rPr>
          <w:lang w:val="de-DE"/>
        </w:rPr>
        <w:t>Ternier</w:t>
      </w:r>
      <w:proofErr w:type="spellEnd"/>
      <w:r w:rsidRPr="00BA2B77">
        <w:rPr>
          <w:lang w:val="de-DE"/>
        </w:rPr>
        <w:t xml:space="preserve"> et al. (2012) (</w:t>
      </w:r>
      <w:proofErr w:type="spellStart"/>
      <w:r w:rsidRPr="00BA2B77">
        <w:rPr>
          <w:lang w:val="de-DE"/>
        </w:rPr>
        <w:t>ARLearn</w:t>
      </w:r>
      <w:proofErr w:type="spellEnd"/>
      <w:r w:rsidRPr="00BA2B77">
        <w:rPr>
          <w:lang w:val="de-DE"/>
        </w:rPr>
        <w:t>)</w:t>
      </w:r>
    </w:p>
    <w:p w:rsidR="000F6C54" w:rsidRPr="000B5FF7" w:rsidRDefault="000F6C54" w:rsidP="00B94732">
      <w:pPr>
        <w:pStyle w:val="StandardErstzeileneinzug"/>
        <w:rPr>
          <w:lang w:val="es-ES_tradnl"/>
        </w:rPr>
      </w:pPr>
      <w:r w:rsidRPr="00BA2B77">
        <w:rPr>
          <w:lang w:val="de-DE"/>
        </w:rPr>
        <w:t xml:space="preserve">Schmitz et al. </w:t>
      </w:r>
      <w:r w:rsidRPr="000B5FF7">
        <w:rPr>
          <w:lang w:val="es-ES_tradnl"/>
        </w:rPr>
        <w:t>(2012) (Ed. potential)</w:t>
      </w:r>
    </w:p>
    <w:p w:rsidR="000B5FF7" w:rsidRDefault="000F6C54" w:rsidP="000B5FF7">
      <w:pPr>
        <w:pStyle w:val="StandardErstzeileneinzug"/>
      </w:pPr>
      <w:r w:rsidRPr="000B5FF7">
        <w:rPr>
          <w:lang w:val="es-ES_tradnl"/>
        </w:rPr>
        <w:t xml:space="preserve">Antonacci et al. </w:t>
      </w:r>
      <w:r>
        <w:t>(2015)</w:t>
      </w:r>
      <w:r w:rsidR="000B5FF7">
        <w:t xml:space="preserve">, </w:t>
      </w:r>
    </w:p>
    <w:p w:rsidR="000B5FF7" w:rsidRDefault="000B5FF7" w:rsidP="000B5FF7">
      <w:pPr>
        <w:pStyle w:val="StandardErstzeileneinzug"/>
      </w:pPr>
      <w:r>
        <w:t xml:space="preserve">Dunleavy (2014): </w:t>
      </w:r>
      <w:r w:rsidRPr="000B5FF7">
        <w:t>“A review of the literature reveals the following three design principles as instructive: 1. Enable and then challenge (challenge): 2. Drive by gamified story (fantasy); and 3. See the unseen (curiosity).”</w:t>
      </w:r>
    </w:p>
    <w:p w:rsidR="000F6C54" w:rsidRDefault="000F6C54" w:rsidP="00B94732">
      <w:pPr>
        <w:pStyle w:val="StandardErstzeileneinzug"/>
        <w:rPr>
          <w:lang w:val="de-DE"/>
        </w:rPr>
      </w:pPr>
      <w:r w:rsidRPr="000F6C54">
        <w:rPr>
          <w:lang w:val="de-DE"/>
        </w:rPr>
        <w:t xml:space="preserve">Wichtige Übersichten: </w:t>
      </w:r>
      <w:r>
        <w:rPr>
          <w:lang w:val="de-DE"/>
        </w:rPr>
        <w:t xml:space="preserve">FitzGerald et al. (2013), </w:t>
      </w:r>
      <w:r w:rsidRPr="000F6C54">
        <w:rPr>
          <w:lang w:val="de-DE"/>
        </w:rPr>
        <w:t xml:space="preserve">Bower et al. </w:t>
      </w:r>
      <w:r>
        <w:rPr>
          <w:lang w:val="de-DE"/>
        </w:rPr>
        <w:t>(2014), Radu (2014)</w:t>
      </w:r>
    </w:p>
    <w:p w:rsidR="00C84A0F" w:rsidRDefault="00C84A0F" w:rsidP="00B94732">
      <w:pPr>
        <w:pStyle w:val="StandardErstzeileneinzug"/>
        <w:rPr>
          <w:b/>
          <w:lang w:val="de-DE"/>
        </w:rPr>
      </w:pPr>
      <w:proofErr w:type="spellStart"/>
      <w:r>
        <w:rPr>
          <w:lang w:val="de-DE"/>
        </w:rPr>
        <w:t>Soga</w:t>
      </w:r>
      <w:proofErr w:type="spellEnd"/>
      <w:r>
        <w:rPr>
          <w:lang w:val="de-DE"/>
        </w:rPr>
        <w:t xml:space="preserve">, </w:t>
      </w:r>
      <w:proofErr w:type="spellStart"/>
      <w:r>
        <w:rPr>
          <w:lang w:val="de-DE"/>
        </w:rPr>
        <w:t>Nishino</w:t>
      </w:r>
      <w:proofErr w:type="spellEnd"/>
      <w:r>
        <w:rPr>
          <w:lang w:val="de-DE"/>
        </w:rPr>
        <w:t xml:space="preserve"> &amp; </w:t>
      </w:r>
      <w:proofErr w:type="spellStart"/>
      <w:r>
        <w:rPr>
          <w:lang w:val="de-DE"/>
        </w:rPr>
        <w:t>Tashi</w:t>
      </w:r>
      <w:proofErr w:type="spellEnd"/>
      <w:r>
        <w:rPr>
          <w:lang w:val="de-DE"/>
        </w:rPr>
        <w:t xml:space="preserve">: </w:t>
      </w:r>
      <w:proofErr w:type="spellStart"/>
      <w:r>
        <w:rPr>
          <w:lang w:val="de-DE"/>
        </w:rPr>
        <w:t>Skeletal</w:t>
      </w:r>
      <w:proofErr w:type="spellEnd"/>
      <w:r>
        <w:rPr>
          <w:lang w:val="de-DE"/>
        </w:rPr>
        <w:t xml:space="preserve"> </w:t>
      </w:r>
      <w:proofErr w:type="spellStart"/>
      <w:r>
        <w:rPr>
          <w:lang w:val="de-DE"/>
        </w:rPr>
        <w:t>tracking</w:t>
      </w:r>
      <w:proofErr w:type="spellEnd"/>
      <w:r>
        <w:rPr>
          <w:lang w:val="de-DE"/>
        </w:rPr>
        <w:t xml:space="preserve"> (Bogenschießen, Visualisierung des Experten) </w:t>
      </w:r>
      <w:r w:rsidRPr="00C84A0F">
        <w:rPr>
          <w:b/>
          <w:lang w:val="de-DE"/>
        </w:rPr>
        <w:t>(Quelle eingeschränkt, also am besten nur am Rand erwähnen)</w:t>
      </w:r>
    </w:p>
    <w:p w:rsidR="00B62C35" w:rsidRDefault="00B62C35" w:rsidP="00B94732">
      <w:pPr>
        <w:pStyle w:val="StandardErstzeileneinzug"/>
        <w:rPr>
          <w:lang w:val="de-DE"/>
        </w:rPr>
      </w:pPr>
      <w:r>
        <w:rPr>
          <w:lang w:val="de-DE"/>
        </w:rPr>
        <w:t xml:space="preserve">Dede (2009): </w:t>
      </w:r>
      <w:proofErr w:type="spellStart"/>
      <w:r>
        <w:rPr>
          <w:lang w:val="de-DE"/>
        </w:rPr>
        <w:t>Immersive</w:t>
      </w:r>
      <w:proofErr w:type="spellEnd"/>
      <w:r>
        <w:rPr>
          <w:lang w:val="de-DE"/>
        </w:rPr>
        <w:t xml:space="preserve"> Learning (Referenziert von </w:t>
      </w:r>
      <w:proofErr w:type="spellStart"/>
      <w:r>
        <w:rPr>
          <w:lang w:val="de-DE"/>
        </w:rPr>
        <w:t>Ternier</w:t>
      </w:r>
      <w:proofErr w:type="spellEnd"/>
      <w:r>
        <w:rPr>
          <w:lang w:val="de-DE"/>
        </w:rPr>
        <w:t xml:space="preserve"> et al. (2012) (Brown &amp; </w:t>
      </w:r>
      <w:proofErr w:type="spellStart"/>
      <w:r>
        <w:rPr>
          <w:lang w:val="de-DE"/>
        </w:rPr>
        <w:t>Cairns</w:t>
      </w:r>
      <w:proofErr w:type="spellEnd"/>
      <w:r>
        <w:rPr>
          <w:lang w:val="de-DE"/>
        </w:rPr>
        <w:t xml:space="preserve"> könnten erwähnt werden, ist aber fragwürdig (auch weil </w:t>
      </w:r>
      <w:proofErr w:type="spellStart"/>
      <w:r>
        <w:rPr>
          <w:lang w:val="de-DE"/>
        </w:rPr>
        <w:t>Ternier</w:t>
      </w:r>
      <w:proofErr w:type="spellEnd"/>
      <w:r>
        <w:rPr>
          <w:lang w:val="de-DE"/>
        </w:rPr>
        <w:t xml:space="preserve"> das gleiche macht)))</w:t>
      </w:r>
    </w:p>
    <w:p w:rsidR="00605967" w:rsidRPr="00B62C35" w:rsidRDefault="00605967" w:rsidP="00B94732">
      <w:pPr>
        <w:pStyle w:val="StandardErstzeileneinzug"/>
        <w:rPr>
          <w:lang w:val="de-DE"/>
        </w:rPr>
      </w:pPr>
      <w:r w:rsidRPr="00605967">
        <w:t>“A review of the literature reveals the following three design principles as instructive: 1. Enable and then challenge (challenge): 2. Drive by gamified story (fantasy); and 3. See the unseen (curiosity).”</w:t>
      </w:r>
      <w:r>
        <w:t xml:space="preserve"> (Dunleavy (2014))</w:t>
      </w:r>
    </w:p>
    <w:p w:rsidR="00C4539F" w:rsidRDefault="00C4539F" w:rsidP="00C4539F">
      <w:pPr>
        <w:pStyle w:val="berschrift4"/>
        <w:rPr>
          <w:lang w:val="en-US"/>
        </w:rPr>
      </w:pPr>
      <w:bookmarkStart w:id="11" w:name="_Toc469567519"/>
      <w:r w:rsidRPr="000F6C54">
        <w:rPr>
          <w:lang w:val="en-US"/>
        </w:rPr>
        <w:t>Augmented reality games</w:t>
      </w:r>
      <w:bookmarkEnd w:id="11"/>
    </w:p>
    <w:p w:rsidR="00C732DA" w:rsidRDefault="00C732DA" w:rsidP="00C732DA">
      <w:r w:rsidRPr="00282579">
        <w:t xml:space="preserve">Trennung zwischen akademisch und kommerziell, </w:t>
      </w:r>
      <w:proofErr w:type="spellStart"/>
      <w:r w:rsidRPr="00282579">
        <w:t>Edugames</w:t>
      </w:r>
      <w:proofErr w:type="spellEnd"/>
      <w:r w:rsidRPr="00282579">
        <w:t xml:space="preserve"> erwähnen (</w:t>
      </w:r>
      <w:r>
        <w:t>auch oben schon</w:t>
      </w:r>
      <w:r w:rsidRPr="00282579">
        <w:t>)</w:t>
      </w:r>
    </w:p>
    <w:p w:rsidR="00C732DA" w:rsidRPr="00C732DA" w:rsidRDefault="00C732DA" w:rsidP="00C732DA">
      <w:pPr>
        <w:rPr>
          <w:lang w:val="en-US"/>
        </w:rPr>
      </w:pPr>
      <w:r>
        <w:t xml:space="preserve">Eye </w:t>
      </w:r>
      <w:proofErr w:type="spellStart"/>
      <w:r>
        <w:t>Toy</w:t>
      </w:r>
      <w:proofErr w:type="spellEnd"/>
      <w:r>
        <w:t xml:space="preserve"> als erstes kommerzielles? </w:t>
      </w:r>
      <w:r w:rsidRPr="00C732DA">
        <w:rPr>
          <w:lang w:val="en-US"/>
        </w:rPr>
        <w:t>(</w:t>
      </w:r>
      <w:proofErr w:type="spellStart"/>
      <w:r w:rsidRPr="00C732DA">
        <w:rPr>
          <w:lang w:val="en-US"/>
        </w:rPr>
        <w:t>Zitat</w:t>
      </w:r>
      <w:proofErr w:type="spellEnd"/>
      <w:r w:rsidRPr="00C732DA">
        <w:rPr>
          <w:lang w:val="en-US"/>
        </w:rPr>
        <w:t xml:space="preserve"> Wetzel et al., 2008)</w:t>
      </w:r>
    </w:p>
    <w:p w:rsidR="00C732DA" w:rsidRPr="00C732DA" w:rsidRDefault="00C732DA" w:rsidP="00C732DA">
      <w:pPr>
        <w:rPr>
          <w:lang w:val="en-US"/>
        </w:rPr>
      </w:pPr>
      <w:proofErr w:type="spellStart"/>
      <w:r w:rsidRPr="00C732DA">
        <w:rPr>
          <w:lang w:val="en-US"/>
        </w:rPr>
        <w:t>Pokemon</w:t>
      </w:r>
      <w:proofErr w:type="spellEnd"/>
      <w:r w:rsidRPr="00C732DA">
        <w:rPr>
          <w:lang w:val="en-US"/>
        </w:rPr>
        <w:t xml:space="preserve"> Go</w:t>
      </w:r>
    </w:p>
    <w:p w:rsidR="00C732DA" w:rsidRDefault="00C732DA" w:rsidP="00C732DA">
      <w:pPr>
        <w:rPr>
          <w:lang w:val="en-US"/>
        </w:rPr>
      </w:pPr>
      <w:r>
        <w:rPr>
          <w:lang w:val="en-US"/>
        </w:rPr>
        <w:t xml:space="preserve">Design </w:t>
      </w:r>
      <w:proofErr w:type="spellStart"/>
      <w:r>
        <w:rPr>
          <w:lang w:val="en-US"/>
        </w:rPr>
        <w:t>Prinzipien</w:t>
      </w:r>
      <w:proofErr w:type="spellEnd"/>
      <w:r>
        <w:rPr>
          <w:lang w:val="en-US"/>
        </w:rPr>
        <w:t xml:space="preserve"> von Wetzel el al. (2008)</w:t>
      </w:r>
    </w:p>
    <w:p w:rsidR="00605967" w:rsidRPr="00C732DA" w:rsidRDefault="00605967" w:rsidP="00C732DA">
      <w:pPr>
        <w:rPr>
          <w:lang w:val="en-US"/>
        </w:rPr>
      </w:pPr>
      <w:r>
        <w:rPr>
          <w:lang w:val="en-US"/>
        </w:rPr>
        <w:t>Dunleavy (2014): Dino Dig (</w:t>
      </w:r>
      <w:r w:rsidRPr="00605967">
        <w:rPr>
          <w:lang w:val="en-US"/>
        </w:rPr>
        <w:t>“Although the main purpose of Dino Dig was to entertain, these same design principles of enabling and then challenging could be used in an AR experience with specific learning objectives.”</w:t>
      </w:r>
      <w:r>
        <w:rPr>
          <w:lang w:val="en-US"/>
        </w:rPr>
        <w:t>)</w:t>
      </w:r>
    </w:p>
    <w:p w:rsidR="00C4539F" w:rsidRPr="000F6C54" w:rsidRDefault="00C4539F" w:rsidP="00C4539F">
      <w:pPr>
        <w:pStyle w:val="berschrift3"/>
        <w:rPr>
          <w:lang w:val="en-US"/>
        </w:rPr>
      </w:pPr>
      <w:bookmarkStart w:id="12" w:name="_Toc469567521"/>
      <w:r w:rsidRPr="000F6C54">
        <w:rPr>
          <w:lang w:val="en-US"/>
        </w:rPr>
        <w:lastRenderedPageBreak/>
        <w:t>Outlook</w:t>
      </w:r>
      <w:bookmarkEnd w:id="12"/>
    </w:p>
    <w:p w:rsidR="00C4539F" w:rsidRDefault="00C4539F" w:rsidP="00C4539F">
      <w:pPr>
        <w:pStyle w:val="berschrift4"/>
        <w:rPr>
          <w:lang w:val="en-US"/>
        </w:rPr>
      </w:pPr>
      <w:bookmarkStart w:id="13" w:name="_Toc469567522"/>
      <w:r w:rsidRPr="000F6C54">
        <w:rPr>
          <w:lang w:val="en-US"/>
        </w:rPr>
        <w:t>Possibilities</w:t>
      </w:r>
      <w:bookmarkEnd w:id="13"/>
    </w:p>
    <w:p w:rsidR="00F35A24" w:rsidRPr="00F35A24" w:rsidRDefault="00F35A24" w:rsidP="00F35A24">
      <w:pPr>
        <w:pStyle w:val="StandardErstzeileneinzug"/>
      </w:pPr>
      <w:r>
        <w:t xml:space="preserve">Dunleavy (2014): </w:t>
      </w:r>
      <w:r w:rsidRPr="00F35A24">
        <w:t xml:space="preserve">“This ability to scaffold and support positive interdependence to accomplish an objective situated within a physical space is the most frequently reported affordance of AR (Dunleavy, Dede, &amp; Mitchell, 2009; Facer, Joiner, Stanton, Reid, Hull, and Kirk, 2004; </w:t>
      </w:r>
      <w:proofErr w:type="spellStart"/>
      <w:r w:rsidRPr="00F35A24">
        <w:t>Klopfer</w:t>
      </w:r>
      <w:proofErr w:type="spellEnd"/>
      <w:r w:rsidRPr="00F35A24">
        <w:t xml:space="preserve"> and Squire, 2008; Squire, 2010; Perry et al., 2008; Squire, Jan, Matthews, </w:t>
      </w:r>
      <w:proofErr w:type="spellStart"/>
      <w:r w:rsidRPr="00F35A24">
        <w:t>Wagler</w:t>
      </w:r>
      <w:proofErr w:type="spellEnd"/>
      <w:r w:rsidRPr="00F35A24">
        <w:t xml:space="preserve">, Martin, </w:t>
      </w:r>
      <w:proofErr w:type="spellStart"/>
      <w:r w:rsidRPr="00F35A24">
        <w:t>Devane</w:t>
      </w:r>
      <w:proofErr w:type="spellEnd"/>
      <w:r w:rsidRPr="00F35A24">
        <w:t xml:space="preserve"> and Holden, 2007).</w:t>
      </w:r>
      <w:r>
        <w:t>”</w:t>
      </w:r>
    </w:p>
    <w:p w:rsidR="00C4539F" w:rsidRDefault="00C4539F" w:rsidP="00C4539F">
      <w:pPr>
        <w:pStyle w:val="berschrift4"/>
        <w:rPr>
          <w:lang w:val="en-US"/>
        </w:rPr>
      </w:pPr>
      <w:bookmarkStart w:id="14" w:name="_Toc469567523"/>
      <w:r w:rsidRPr="000F6C54">
        <w:rPr>
          <w:lang w:val="en-US"/>
        </w:rPr>
        <w:t>Limitations</w:t>
      </w:r>
      <w:bookmarkEnd w:id="14"/>
    </w:p>
    <w:p w:rsidR="007C21E0" w:rsidRDefault="007C21E0" w:rsidP="007C21E0">
      <w:pPr>
        <w:pStyle w:val="StandardErstzeileneinzug"/>
        <w:tabs>
          <w:tab w:val="left" w:pos="5640"/>
        </w:tabs>
      </w:pPr>
      <w:r>
        <w:t xml:space="preserve">Azuma (2001): </w:t>
      </w:r>
      <w:r w:rsidRPr="007C21E0">
        <w:t>“</w:t>
      </w:r>
      <w:r w:rsidRPr="007C21E0">
        <w:rPr>
          <w:b/>
          <w:bCs/>
        </w:rPr>
        <w:t>Problem areas in AR displays.</w:t>
      </w:r>
      <w:r w:rsidRPr="007C21E0">
        <w:t xml:space="preserve"> See-through displays don’t have sufficient brightness, resolution, field of view, and contrast to seamlessly blend a wide range of real and virtual imagery. </w:t>
      </w:r>
      <w:proofErr w:type="spellStart"/>
      <w:r w:rsidRPr="007C21E0">
        <w:rPr>
          <w:lang w:val="de-DE"/>
        </w:rPr>
        <w:t>Furthermore</w:t>
      </w:r>
      <w:proofErr w:type="spellEnd"/>
      <w:r w:rsidRPr="007C21E0">
        <w:rPr>
          <w:lang w:val="de-DE"/>
        </w:rPr>
        <w:t xml:space="preserve"> </w:t>
      </w:r>
      <w:proofErr w:type="spellStart"/>
      <w:r w:rsidRPr="007C21E0">
        <w:rPr>
          <w:lang w:val="de-DE"/>
        </w:rPr>
        <w:t>size</w:t>
      </w:r>
      <w:proofErr w:type="spellEnd"/>
      <w:r w:rsidRPr="007C21E0">
        <w:rPr>
          <w:lang w:val="de-DE"/>
        </w:rPr>
        <w:t xml:space="preserve">, </w:t>
      </w:r>
      <w:proofErr w:type="spellStart"/>
      <w:r w:rsidRPr="007C21E0">
        <w:rPr>
          <w:lang w:val="de-DE"/>
        </w:rPr>
        <w:t>weight</w:t>
      </w:r>
      <w:proofErr w:type="spellEnd"/>
      <w:r w:rsidRPr="007C21E0">
        <w:rPr>
          <w:lang w:val="de-DE"/>
        </w:rPr>
        <w:t xml:space="preserve">, </w:t>
      </w:r>
      <w:proofErr w:type="spellStart"/>
      <w:r w:rsidRPr="007C21E0">
        <w:rPr>
          <w:lang w:val="de-DE"/>
        </w:rPr>
        <w:t>and</w:t>
      </w:r>
      <w:proofErr w:type="spellEnd"/>
      <w:r w:rsidRPr="007C21E0">
        <w:rPr>
          <w:lang w:val="de-DE"/>
        </w:rPr>
        <w:t xml:space="preserve"> </w:t>
      </w:r>
      <w:proofErr w:type="spellStart"/>
      <w:r w:rsidRPr="007C21E0">
        <w:rPr>
          <w:lang w:val="de-DE"/>
        </w:rPr>
        <w:t>cost</w:t>
      </w:r>
      <w:proofErr w:type="spellEnd"/>
      <w:r w:rsidRPr="007C21E0">
        <w:rPr>
          <w:lang w:val="de-DE"/>
        </w:rPr>
        <w:t xml:space="preserve"> </w:t>
      </w:r>
      <w:proofErr w:type="spellStart"/>
      <w:r w:rsidRPr="007C21E0">
        <w:rPr>
          <w:lang w:val="de-DE"/>
        </w:rPr>
        <w:t>are</w:t>
      </w:r>
      <w:proofErr w:type="spellEnd"/>
      <w:r w:rsidRPr="007C21E0">
        <w:rPr>
          <w:lang w:val="de-DE"/>
        </w:rPr>
        <w:t xml:space="preserve"> still </w:t>
      </w:r>
      <w:proofErr w:type="spellStart"/>
      <w:r w:rsidRPr="007C21E0">
        <w:rPr>
          <w:lang w:val="de-DE"/>
        </w:rPr>
        <w:t>problems</w:t>
      </w:r>
      <w:proofErr w:type="spellEnd"/>
      <w:r w:rsidRPr="007C21E0">
        <w:rPr>
          <w:lang w:val="de-DE"/>
        </w:rPr>
        <w:t>.”</w:t>
      </w:r>
    </w:p>
    <w:p w:rsidR="003C37EE" w:rsidRPr="003C37EE" w:rsidRDefault="003C37EE" w:rsidP="007C21E0">
      <w:pPr>
        <w:pStyle w:val="StandardErstzeileneinzug"/>
        <w:tabs>
          <w:tab w:val="left" w:pos="5640"/>
        </w:tabs>
      </w:pPr>
      <w:r>
        <w:t>Ibid: “</w:t>
      </w:r>
      <w:r w:rsidRPr="003C37EE">
        <w:t>We’ve grouped the major obstacles limiting the wider use of AR into three themes: t</w:t>
      </w:r>
      <w:r w:rsidRPr="003C37EE">
        <w:rPr>
          <w:b/>
          <w:bCs/>
        </w:rPr>
        <w:t>echnological limitations, user interface limitations, and social acceptance issues.</w:t>
      </w:r>
      <w:r w:rsidRPr="003C37EE">
        <w:t>”</w:t>
      </w:r>
    </w:p>
    <w:p w:rsidR="00282579" w:rsidRDefault="00282579" w:rsidP="00282579">
      <w:pPr>
        <w:pStyle w:val="StandardErstzeileneinzug"/>
      </w:pPr>
      <w:proofErr w:type="spellStart"/>
      <w:r>
        <w:t>Kruijff</w:t>
      </w:r>
      <w:proofErr w:type="spellEnd"/>
      <w:r>
        <w:t xml:space="preserve"> et al. (2010)</w:t>
      </w:r>
    </w:p>
    <w:p w:rsidR="00282579" w:rsidRDefault="00282579" w:rsidP="00282579">
      <w:pPr>
        <w:pStyle w:val="StandardErstzeileneinzug"/>
      </w:pPr>
      <w:proofErr w:type="spellStart"/>
      <w:r>
        <w:t>Antonacci</w:t>
      </w:r>
      <w:proofErr w:type="spellEnd"/>
      <w:r>
        <w:t xml:space="preserve"> et al (2015)</w:t>
      </w:r>
    </w:p>
    <w:p w:rsidR="00C732DA" w:rsidRPr="00F35A24" w:rsidRDefault="00C732DA" w:rsidP="000B5FF7">
      <w:pPr>
        <w:pStyle w:val="StandardErstzeileneinzug"/>
        <w:tabs>
          <w:tab w:val="left" w:pos="5640"/>
        </w:tabs>
      </w:pPr>
      <w:proofErr w:type="spellStart"/>
      <w:r w:rsidRPr="00F35A24">
        <w:t>Furmanski</w:t>
      </w:r>
      <w:proofErr w:type="spellEnd"/>
      <w:r w:rsidRPr="00F35A24">
        <w:t xml:space="preserve"> et al. (2002) (Interfaces </w:t>
      </w:r>
      <w:proofErr w:type="spellStart"/>
      <w:r w:rsidRPr="00F35A24">
        <w:t>überdenken</w:t>
      </w:r>
      <w:proofErr w:type="spellEnd"/>
      <w:r w:rsidRPr="00F35A24">
        <w:t>)</w:t>
      </w:r>
      <w:r w:rsidR="000B5FF7" w:rsidRPr="00F35A24">
        <w:tab/>
      </w:r>
    </w:p>
    <w:p w:rsidR="000B5FF7" w:rsidRDefault="000B5FF7" w:rsidP="000B5FF7">
      <w:pPr>
        <w:pStyle w:val="StandardErstzeileneinzug"/>
        <w:tabs>
          <w:tab w:val="left" w:pos="5640"/>
        </w:tabs>
      </w:pPr>
      <w:r w:rsidRPr="000B5FF7">
        <w:t>Dunleavy (2014): “One of the most frequently reported AR design challenges is preventing student cognitive overload during the experience” (+</w:t>
      </w:r>
      <w:proofErr w:type="spellStart"/>
      <w:r w:rsidRPr="000B5FF7">
        <w:t>Quellen</w:t>
      </w:r>
      <w:proofErr w:type="spellEnd"/>
      <w:r w:rsidRPr="000B5FF7">
        <w:t>)</w:t>
      </w:r>
      <w:r>
        <w:t>;</w:t>
      </w:r>
    </w:p>
    <w:p w:rsidR="000B5FF7" w:rsidRPr="000B5FF7" w:rsidRDefault="00C57BC1" w:rsidP="000B5FF7">
      <w:pPr>
        <w:pStyle w:val="StandardErstzeileneinzug"/>
        <w:tabs>
          <w:tab w:val="left" w:pos="5640"/>
        </w:tabs>
      </w:pPr>
      <w:r>
        <w:t xml:space="preserve">Ibid: </w:t>
      </w:r>
      <w:r w:rsidR="000B5FF7" w:rsidRPr="000B5FF7">
        <w:t xml:space="preserve">“The mobile device as a lens rather than a screen is a critical design metaphor as </w:t>
      </w:r>
      <w:r w:rsidR="000B5FF7" w:rsidRPr="000B5FF7">
        <w:rPr>
          <w:b/>
          <w:bCs/>
        </w:rPr>
        <w:t>several studies have documented that students have the tendency to become fixated on the mobile device rather than observing the environment</w:t>
      </w:r>
      <w:r w:rsidR="000B5FF7" w:rsidRPr="000B5FF7">
        <w:t xml:space="preserve"> (Dunleavy et al., 2009, Dunleavy &amp; Simmons, 2011; Perry et al., 2008; Squire, 2010). While location-based and vision-based AR can provide powerful and compelling experiences, </w:t>
      </w:r>
      <w:r w:rsidR="000B5FF7" w:rsidRPr="000B5FF7">
        <w:rPr>
          <w:b/>
          <w:bCs/>
        </w:rPr>
        <w:t>it is critical that designers do not create experiences where the technology becomes a barrier to the environment. Rather the technology needs to drive the students deeper into the authentic observation and interaction</w:t>
      </w:r>
      <w:r w:rsidR="000B5FF7" w:rsidRPr="000B5FF7">
        <w:t xml:space="preserve"> with the environment and with each other if AR is to grow beyond a novelty technology.”</w:t>
      </w:r>
    </w:p>
    <w:p w:rsidR="00C4539F" w:rsidRPr="000F6C54" w:rsidRDefault="00C4539F" w:rsidP="00C4539F">
      <w:pPr>
        <w:pStyle w:val="berschrift2"/>
        <w:rPr>
          <w:lang w:val="en-US"/>
        </w:rPr>
      </w:pPr>
      <w:bookmarkStart w:id="15" w:name="_Toc469567524"/>
      <w:r w:rsidRPr="000F6C54">
        <w:rPr>
          <w:lang w:val="en-US"/>
        </w:rPr>
        <w:t>Sensors</w:t>
      </w:r>
      <w:bookmarkEnd w:id="15"/>
    </w:p>
    <w:p w:rsidR="00C4539F" w:rsidRDefault="00C4539F" w:rsidP="00C4539F">
      <w:pPr>
        <w:pStyle w:val="berschrift3"/>
        <w:rPr>
          <w:lang w:val="en-US"/>
        </w:rPr>
      </w:pPr>
      <w:bookmarkStart w:id="16" w:name="_Toc469567525"/>
      <w:r w:rsidRPr="000F6C54">
        <w:rPr>
          <w:lang w:val="en-US"/>
        </w:rPr>
        <w:t>Overview – sensors and actuators</w:t>
      </w:r>
      <w:bookmarkEnd w:id="16"/>
    </w:p>
    <w:p w:rsidR="00B62C35" w:rsidRPr="00B62C35" w:rsidRDefault="00B62C35" w:rsidP="00B62C35">
      <w:r w:rsidRPr="00B62C35">
        <w:t>EMG (z.B. bei Rahman et al.)</w:t>
      </w:r>
    </w:p>
    <w:p w:rsidR="00C4539F" w:rsidRDefault="00C4539F" w:rsidP="00C4539F">
      <w:pPr>
        <w:pStyle w:val="berschrift3"/>
      </w:pPr>
      <w:bookmarkStart w:id="17" w:name="_Toc469567526"/>
      <w:r w:rsidRPr="000F6C54">
        <w:rPr>
          <w:lang w:val="en-US"/>
        </w:rPr>
        <w:lastRenderedPageBreak/>
        <w:t xml:space="preserve">Sensors </w:t>
      </w:r>
      <w:proofErr w:type="spellStart"/>
      <w:r w:rsidRPr="000F6C54">
        <w:rPr>
          <w:lang w:val="en-US"/>
        </w:rPr>
        <w:t>i</w:t>
      </w:r>
      <w:proofErr w:type="spellEnd"/>
      <w:r>
        <w:t xml:space="preserve">n </w:t>
      </w:r>
      <w:proofErr w:type="spellStart"/>
      <w:r>
        <w:t>games</w:t>
      </w:r>
      <w:bookmarkEnd w:id="17"/>
      <w:proofErr w:type="spellEnd"/>
    </w:p>
    <w:p w:rsidR="00C4539F" w:rsidRDefault="00C4539F" w:rsidP="00C4539F">
      <w:pPr>
        <w:pStyle w:val="berschrift3"/>
      </w:pPr>
      <w:bookmarkStart w:id="18" w:name="_Toc469567527"/>
      <w:r>
        <w:t xml:space="preserve">Sensors in </w:t>
      </w:r>
      <w:proofErr w:type="spellStart"/>
      <w:r>
        <w:t>augmented</w:t>
      </w:r>
      <w:proofErr w:type="spellEnd"/>
      <w:r>
        <w:t xml:space="preserve"> </w:t>
      </w:r>
      <w:proofErr w:type="spellStart"/>
      <w:r>
        <w:t>reality</w:t>
      </w:r>
      <w:bookmarkEnd w:id="18"/>
      <w:proofErr w:type="spellEnd"/>
    </w:p>
    <w:p w:rsidR="008B4B86" w:rsidRPr="008B4B86" w:rsidRDefault="008B4B86" w:rsidP="008B4B86">
      <w:pPr>
        <w:pStyle w:val="StandardErstzeileneinzug"/>
      </w:pPr>
      <w:proofErr w:type="spellStart"/>
      <w:r w:rsidRPr="008B4B86">
        <w:t>Hol</w:t>
      </w:r>
      <w:proofErr w:type="spellEnd"/>
      <w:r w:rsidRPr="008B4B86">
        <w:t xml:space="preserve">, </w:t>
      </w:r>
      <w:proofErr w:type="spellStart"/>
      <w:r w:rsidRPr="008B4B86">
        <w:t>Schön</w:t>
      </w:r>
      <w:proofErr w:type="spellEnd"/>
      <w:r w:rsidRPr="008B4B86">
        <w:t xml:space="preserve">, </w:t>
      </w:r>
      <w:proofErr w:type="spellStart"/>
      <w:r w:rsidRPr="008B4B86">
        <w:t>Gustafsson</w:t>
      </w:r>
      <w:proofErr w:type="spellEnd"/>
      <w:r w:rsidRPr="008B4B86">
        <w:t xml:space="preserve"> et al. (2006): „</w:t>
      </w:r>
      <w:r w:rsidRPr="008B4B86">
        <w:t>Tracking in u</w:t>
      </w:r>
      <w:r>
        <w:t xml:space="preserve">nprepared environments requires </w:t>
      </w:r>
      <w:r w:rsidRPr="008B4B86">
        <w:t>unobtrusive</w:t>
      </w:r>
      <w:r>
        <w:t xml:space="preserve"> </w:t>
      </w:r>
      <w:r w:rsidRPr="008B4B86">
        <w:t>sensors, i.e., the sensors have to satisfy mobility</w:t>
      </w:r>
      <w:r>
        <w:t xml:space="preserve"> </w:t>
      </w:r>
      <w:r w:rsidRPr="008B4B86">
        <w:t>constraints and cannot modify the environment.</w:t>
      </w:r>
      <w:r>
        <w:t xml:space="preserve"> </w:t>
      </w:r>
      <w:r w:rsidRPr="008B4B86">
        <w:t xml:space="preserve">The currently available sensor types </w:t>
      </w:r>
      <w:r w:rsidRPr="008B4B86">
        <w:rPr>
          <w:b/>
        </w:rPr>
        <w:t>(inertial, acoustic,</w:t>
      </w:r>
      <w:r w:rsidRPr="008B4B86">
        <w:rPr>
          <w:b/>
        </w:rPr>
        <w:t xml:space="preserve"> </w:t>
      </w:r>
      <w:r w:rsidRPr="008B4B86">
        <w:rPr>
          <w:b/>
        </w:rPr>
        <w:t>magnetic, optical, radio, GPS)</w:t>
      </w:r>
      <w:r w:rsidRPr="008B4B86">
        <w:t xml:space="preserve"> all have their shortcomings</w:t>
      </w:r>
      <w:r>
        <w:t xml:space="preserve"> </w:t>
      </w:r>
      <w:r w:rsidRPr="008B4B86">
        <w:t>on for instance accuracy, robustness, stability and</w:t>
      </w:r>
      <w:r>
        <w:t xml:space="preserve"> </w:t>
      </w:r>
      <w:r w:rsidRPr="008B4B86">
        <w:t xml:space="preserve">operating speed [14]. Hence, </w:t>
      </w:r>
      <w:r w:rsidRPr="008B4B86">
        <w:rPr>
          <w:b/>
        </w:rPr>
        <w:t>multiple sensors have to</w:t>
      </w:r>
      <w:r w:rsidRPr="008B4B86">
        <w:rPr>
          <w:b/>
        </w:rPr>
        <w:t xml:space="preserve"> </w:t>
      </w:r>
      <w:r w:rsidRPr="008B4B86">
        <w:rPr>
          <w:b/>
        </w:rPr>
        <w:t>be combined for robust and accurate tracking</w:t>
      </w:r>
      <w:r w:rsidRPr="008B4B86">
        <w:t>.</w:t>
      </w:r>
      <w:r>
        <w:t>”</w:t>
      </w:r>
    </w:p>
    <w:p w:rsidR="00A82E0B" w:rsidRPr="00BC3112" w:rsidRDefault="00A82E0B" w:rsidP="008B4B86">
      <w:pPr>
        <w:pStyle w:val="StandardErstzeileneinzug"/>
      </w:pPr>
      <w:r w:rsidRPr="00BC3112">
        <w:rPr>
          <w:lang w:val="de-DE"/>
        </w:rPr>
        <w:t xml:space="preserve">Sensor Fusion zur Verbesserung </w:t>
      </w:r>
      <w:r w:rsidR="007473E3" w:rsidRPr="00BC3112">
        <w:rPr>
          <w:lang w:val="de-DE"/>
        </w:rPr>
        <w:t>von AR-Genauigkeit</w:t>
      </w:r>
      <w:r w:rsidR="00386720">
        <w:rPr>
          <w:lang w:val="de-DE"/>
        </w:rPr>
        <w:t xml:space="preserve"> (Kalman/EKF erwähnen)</w:t>
      </w:r>
      <w:r w:rsidR="00BC3112">
        <w:rPr>
          <w:lang w:val="de-DE"/>
        </w:rPr>
        <w:t xml:space="preserve">: </w:t>
      </w:r>
      <w:proofErr w:type="spellStart"/>
      <w:r w:rsidR="007473E3" w:rsidRPr="00BC3112">
        <w:rPr>
          <w:lang w:val="de-DE"/>
        </w:rPr>
        <w:t>You</w:t>
      </w:r>
      <w:proofErr w:type="spellEnd"/>
      <w:r w:rsidR="007473E3" w:rsidRPr="00BC3112">
        <w:rPr>
          <w:lang w:val="de-DE"/>
        </w:rPr>
        <w:t xml:space="preserve">, S., &amp; Neumann, U. (2001): Vision + </w:t>
      </w:r>
      <w:proofErr w:type="spellStart"/>
      <w:r w:rsidR="007473E3" w:rsidRPr="00BC3112">
        <w:rPr>
          <w:lang w:val="de-DE"/>
        </w:rPr>
        <w:t>Gyro</w:t>
      </w:r>
      <w:proofErr w:type="spellEnd"/>
      <w:r w:rsidR="007473E3" w:rsidRPr="00BC3112">
        <w:rPr>
          <w:lang w:val="de-DE"/>
        </w:rPr>
        <w:t xml:space="preserve">. Referenziert andere, z.B. Feiner, S., </w:t>
      </w:r>
      <w:proofErr w:type="spellStart"/>
      <w:r w:rsidR="007473E3" w:rsidRPr="00BC3112">
        <w:rPr>
          <w:lang w:val="de-DE"/>
        </w:rPr>
        <w:t>MacIntyre</w:t>
      </w:r>
      <w:proofErr w:type="spellEnd"/>
      <w:r w:rsidR="007473E3" w:rsidRPr="00BC3112">
        <w:rPr>
          <w:lang w:val="de-DE"/>
        </w:rPr>
        <w:t>, B., Höllerer, T., &amp; Webster, A. (1997) (erstes(?)</w:t>
      </w:r>
      <w:proofErr w:type="spellStart"/>
      <w:r w:rsidR="007473E3" w:rsidRPr="00BC3112">
        <w:rPr>
          <w:lang w:val="de-DE"/>
        </w:rPr>
        <w:t>outdoor</w:t>
      </w:r>
      <w:proofErr w:type="spellEnd"/>
      <w:r w:rsidR="007473E3" w:rsidRPr="00BC3112">
        <w:rPr>
          <w:lang w:val="de-DE"/>
        </w:rPr>
        <w:t xml:space="preserve"> MARS(</w:t>
      </w:r>
      <w:proofErr w:type="spellStart"/>
      <w:r w:rsidR="007473E3" w:rsidRPr="00BC3112">
        <w:rPr>
          <w:lang w:val="de-DE"/>
        </w:rPr>
        <w:t>GPS+compass+tilt</w:t>
      </w:r>
      <w:proofErr w:type="spellEnd"/>
      <w:r w:rsidR="007473E3" w:rsidRPr="00BC3112">
        <w:rPr>
          <w:lang w:val="de-DE"/>
        </w:rPr>
        <w:t xml:space="preserve"> </w:t>
      </w:r>
      <w:proofErr w:type="spellStart"/>
      <w:r w:rsidR="007473E3" w:rsidRPr="00BC3112">
        <w:rPr>
          <w:lang w:val="de-DE"/>
        </w:rPr>
        <w:t>sensor</w:t>
      </w:r>
      <w:proofErr w:type="spellEnd"/>
      <w:r w:rsidR="007473E3" w:rsidRPr="00BC3112">
        <w:rPr>
          <w:lang w:val="de-DE"/>
        </w:rPr>
        <w:t>))</w:t>
      </w:r>
      <w:r w:rsidR="00BC3112" w:rsidRPr="00BC3112">
        <w:rPr>
          <w:lang w:val="de-DE"/>
        </w:rPr>
        <w:t xml:space="preserve">, </w:t>
      </w:r>
      <w:r w:rsidR="00BC3112">
        <w:rPr>
          <w:lang w:val="de-DE"/>
        </w:rPr>
        <w:t xml:space="preserve">Schall et al. </w:t>
      </w:r>
      <w:r w:rsidR="00BC3112" w:rsidRPr="00BC3112">
        <w:t>(2009): „</w:t>
      </w:r>
      <w:r w:rsidR="00BC3112" w:rsidRPr="00BC3112">
        <w:t>fusion of Differential GPS (DGPS) or Real-Time</w:t>
      </w:r>
      <w:r w:rsidR="00BC3112">
        <w:t xml:space="preserve"> </w:t>
      </w:r>
      <w:r w:rsidR="00BC3112" w:rsidRPr="00BC3112">
        <w:t>Kinematic (RTK) based GPS with barometric heights and also for</w:t>
      </w:r>
      <w:r w:rsidR="00BC3112">
        <w:t xml:space="preserve"> </w:t>
      </w:r>
      <w:r w:rsidR="00BC3112" w:rsidRPr="00BC3112">
        <w:t>an inertial measurement unit with gyroscopes, magnetometers and</w:t>
      </w:r>
      <w:r w:rsidR="00BC3112">
        <w:t xml:space="preserve"> </w:t>
      </w:r>
      <w:r w:rsidR="00BC3112" w:rsidRPr="00BC3112">
        <w:t>accelerometers to improve the transient oscillation</w:t>
      </w:r>
      <w:r w:rsidR="00BC3112" w:rsidRPr="00BC3112">
        <w:t xml:space="preserve"> </w:t>
      </w:r>
      <w:r w:rsidR="00BC3112">
        <w:t xml:space="preserve">(…) </w:t>
      </w:r>
      <w:r w:rsidR="00BC3112" w:rsidRPr="00BC3112">
        <w:t>we additionally apply</w:t>
      </w:r>
      <w:r w:rsidR="00BC3112">
        <w:t xml:space="preserve"> </w:t>
      </w:r>
      <w:r w:rsidR="00BC3112">
        <w:t>a visual</w:t>
      </w:r>
      <w:r w:rsidR="00BC3112">
        <w:t xml:space="preserve"> </w:t>
      </w:r>
      <w:r w:rsidR="00BC3112">
        <w:t>orientation tracker which is drift-free through online mapping of</w:t>
      </w:r>
      <w:r w:rsidR="00BC3112">
        <w:t xml:space="preserve"> </w:t>
      </w:r>
      <w:r w:rsidR="00BC3112">
        <w:t>the unknown environment.</w:t>
      </w:r>
      <w:r w:rsidR="00BC3112">
        <w:t>”</w:t>
      </w:r>
    </w:p>
    <w:p w:rsidR="00D62371" w:rsidRPr="00D62371" w:rsidRDefault="00D62371" w:rsidP="00D62371">
      <w:pPr>
        <w:pStyle w:val="StandardErstzeileneinzug"/>
      </w:pPr>
      <w:proofErr w:type="spellStart"/>
      <w:r w:rsidRPr="00D62371">
        <w:t>Benko</w:t>
      </w:r>
      <w:proofErr w:type="spellEnd"/>
      <w:r w:rsidRPr="00D62371">
        <w:t xml:space="preserve"> et al. (</w:t>
      </w:r>
      <w:proofErr w:type="spellStart"/>
      <w:r w:rsidRPr="00D62371">
        <w:t>NormalTouch</w:t>
      </w:r>
      <w:proofErr w:type="spellEnd"/>
      <w:r w:rsidRPr="00D62371">
        <w:t xml:space="preserve">, </w:t>
      </w:r>
      <w:proofErr w:type="spellStart"/>
      <w:r w:rsidRPr="00D62371">
        <w:t>TextureTouch</w:t>
      </w:r>
      <w:proofErr w:type="spellEnd"/>
      <w:r w:rsidRPr="00D62371">
        <w:t xml:space="preserve">, </w:t>
      </w:r>
      <w:proofErr w:type="spellStart"/>
      <w:r w:rsidRPr="00D62371">
        <w:t>Vibrotactile</w:t>
      </w:r>
      <w:proofErr w:type="spellEnd"/>
      <w:r w:rsidRPr="00D62371">
        <w:t xml:space="preserve">) </w:t>
      </w:r>
      <w:proofErr w:type="spellStart"/>
      <w:r w:rsidRPr="00D62371">
        <w:t>als</w:t>
      </w:r>
      <w:proofErr w:type="spellEnd"/>
      <w:r w:rsidRPr="00D62371">
        <w:t xml:space="preserve"> </w:t>
      </w:r>
      <w:proofErr w:type="spellStart"/>
      <w:r w:rsidRPr="00D62371">
        <w:t>Beispiel</w:t>
      </w:r>
      <w:proofErr w:type="spellEnd"/>
      <w:r w:rsidRPr="00D62371">
        <w:t xml:space="preserve"> </w:t>
      </w:r>
      <w:proofErr w:type="spellStart"/>
      <w:r w:rsidRPr="00D62371">
        <w:t>für</w:t>
      </w:r>
      <w:proofErr w:type="spellEnd"/>
      <w:r w:rsidRPr="00D62371">
        <w:t xml:space="preserve"> Sensor (Location, Finger Force Sensor (FSR)) + </w:t>
      </w:r>
      <w:proofErr w:type="spellStart"/>
      <w:r w:rsidRPr="00D62371">
        <w:t>Aktuator</w:t>
      </w:r>
      <w:proofErr w:type="spellEnd"/>
      <w:r w:rsidRPr="00D62371">
        <w:t xml:space="preserve"> – System -&gt; „ </w:t>
      </w:r>
      <w:r>
        <w:t>[O]</w:t>
      </w:r>
      <w:r w:rsidRPr="00D62371">
        <w:t>n several occasions we observed people trying out our devices when they were not well calibrated (</w:t>
      </w:r>
      <w:r>
        <w:t>…</w:t>
      </w:r>
      <w:r w:rsidRPr="00D62371">
        <w:t>). To our surprise, people often claimed that the device accurately rendered the surface when in fact it was obviously incorrect</w:t>
      </w:r>
      <w:r>
        <w:t>.</w:t>
      </w:r>
      <w:r w:rsidRPr="00D62371">
        <w:t>”</w:t>
      </w:r>
    </w:p>
    <w:p w:rsidR="00C4539F" w:rsidRPr="00C4539F" w:rsidRDefault="00C4539F" w:rsidP="00C4539F">
      <w:pPr>
        <w:pStyle w:val="berschrift1"/>
        <w:rPr>
          <w:lang w:val="en-US"/>
        </w:rPr>
      </w:pPr>
      <w:bookmarkStart w:id="19" w:name="_Toc469567528"/>
      <w:r w:rsidRPr="00C4539F">
        <w:rPr>
          <w:lang w:val="en-US"/>
        </w:rPr>
        <w:t xml:space="preserve">Development of a framework for sensor-supported </w:t>
      </w:r>
      <w:r>
        <w:rPr>
          <w:lang w:val="en-US"/>
        </w:rPr>
        <w:t>augmented reality games</w:t>
      </w:r>
      <w:bookmarkEnd w:id="19"/>
    </w:p>
    <w:p w:rsidR="00933C8E" w:rsidRPr="00D837CE" w:rsidRDefault="00C4539F" w:rsidP="00933C8E">
      <w:pPr>
        <w:pStyle w:val="berschrift1"/>
        <w:rPr>
          <w:color w:val="000000" w:themeColor="text1"/>
        </w:rPr>
      </w:pPr>
      <w:bookmarkStart w:id="20" w:name="_Toc469567529"/>
      <w:proofErr w:type="spellStart"/>
      <w:r>
        <w:rPr>
          <w:color w:val="000000" w:themeColor="text1"/>
        </w:rPr>
        <w:t>Declaration</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authenticity</w:t>
      </w:r>
      <w:bookmarkEnd w:id="20"/>
      <w:proofErr w:type="spellEnd"/>
      <w:r w:rsidR="00933C8E" w:rsidRPr="00D837CE">
        <w:rPr>
          <w:color w:val="000000" w:themeColor="text1"/>
        </w:rPr>
        <w:t xml:space="preserve"> </w:t>
      </w:r>
    </w:p>
    <w:p w:rsidR="00CE140A" w:rsidRPr="00413F86" w:rsidRDefault="00B9740B" w:rsidP="00B9740B">
      <w:pPr>
        <w:pStyle w:val="berschrift1"/>
        <w:rPr>
          <w:lang w:val="en-US"/>
        </w:rPr>
      </w:pPr>
      <w:bookmarkStart w:id="21" w:name="_Toc469567530"/>
      <w:r>
        <w:rPr>
          <w:lang w:val="en-US"/>
        </w:rPr>
        <w:t>Appendix</w:t>
      </w:r>
      <w:bookmarkEnd w:id="21"/>
    </w:p>
    <w:sectPr w:rsidR="00CE140A" w:rsidRPr="00413F86">
      <w:headerReference w:type="even" r:id="rId10"/>
      <w:headerReference w:type="default" r:id="rId11"/>
      <w:pgSz w:w="11907" w:h="16834" w:code="9"/>
      <w:pgMar w:top="1701" w:right="1134" w:bottom="1134" w:left="1134" w:header="720" w:footer="720" w:gutter="1134"/>
      <w:cols w:space="720"/>
      <w:titlePg/>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0842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7BC0" w:rsidRDefault="00407BC0">
      <w:r>
        <w:separator/>
      </w:r>
    </w:p>
  </w:endnote>
  <w:endnote w:type="continuationSeparator" w:id="0">
    <w:p w:rsidR="00407BC0" w:rsidRDefault="00407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7BC0" w:rsidRDefault="00407BC0">
      <w:r>
        <w:separator/>
      </w:r>
    </w:p>
  </w:footnote>
  <w:footnote w:type="continuationSeparator" w:id="0">
    <w:p w:rsidR="00407BC0" w:rsidRDefault="00407B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96A" w:rsidRDefault="007A596A">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7A596A" w:rsidRDefault="007A596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96A" w:rsidRDefault="007A596A">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A55959">
      <w:rPr>
        <w:rStyle w:val="Seitenzahl"/>
        <w:noProof/>
      </w:rPr>
      <w:t>5</w:t>
    </w:r>
    <w:r>
      <w:rPr>
        <w:rStyle w:val="Seitenzahl"/>
      </w:rPr>
      <w:fldChar w:fldCharType="end"/>
    </w:r>
  </w:p>
  <w:p w:rsidR="007A596A" w:rsidRDefault="007A596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2pt;height:12pt;visibility:visible;mso-wrap-style:square" o:bullet="t">
        <v:imagedata r:id="rId1" o:title=""/>
      </v:shape>
    </w:pict>
  </w:numPicBullet>
  <w:abstractNum w:abstractNumId="0">
    <w:nsid w:val="15440427"/>
    <w:multiLevelType w:val="hybridMultilevel"/>
    <w:tmpl w:val="BF825574"/>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6C530419"/>
    <w:multiLevelType w:val="multilevel"/>
    <w:tmpl w:val="B3D6CA2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rPr>
    </w:lvl>
    <w:lvl w:ilvl="3">
      <w:start w:val="1"/>
      <w:numFmt w:val="decimal"/>
      <w:pStyle w:val="berschrift4"/>
      <w:lvlText w:val="%1.%2.%3.%4"/>
      <w:lvlJc w:val="left"/>
      <w:pPr>
        <w:tabs>
          <w:tab w:val="num" w:pos="864"/>
        </w:tabs>
        <w:ind w:left="864" w:hanging="864"/>
      </w:pPr>
      <w:rPr>
        <w:rFonts w:hint="default"/>
        <w:lang w:val="de-DE"/>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725C"/>
    <w:rsid w:val="0001080F"/>
    <w:rsid w:val="00027FDF"/>
    <w:rsid w:val="000300B9"/>
    <w:rsid w:val="000341F8"/>
    <w:rsid w:val="000342D3"/>
    <w:rsid w:val="00035563"/>
    <w:rsid w:val="00035707"/>
    <w:rsid w:val="00047D87"/>
    <w:rsid w:val="00050B62"/>
    <w:rsid w:val="000522D6"/>
    <w:rsid w:val="00056243"/>
    <w:rsid w:val="0005645C"/>
    <w:rsid w:val="000600AF"/>
    <w:rsid w:val="00066427"/>
    <w:rsid w:val="00066653"/>
    <w:rsid w:val="0007220E"/>
    <w:rsid w:val="0007556B"/>
    <w:rsid w:val="00083360"/>
    <w:rsid w:val="0008628C"/>
    <w:rsid w:val="0009532E"/>
    <w:rsid w:val="000A5B8C"/>
    <w:rsid w:val="000A6530"/>
    <w:rsid w:val="000A7144"/>
    <w:rsid w:val="000A7304"/>
    <w:rsid w:val="000B174E"/>
    <w:rsid w:val="000B3A17"/>
    <w:rsid w:val="000B5FF7"/>
    <w:rsid w:val="000C600D"/>
    <w:rsid w:val="000C64CC"/>
    <w:rsid w:val="000D20DD"/>
    <w:rsid w:val="000D4F46"/>
    <w:rsid w:val="000D65C8"/>
    <w:rsid w:val="000E720A"/>
    <w:rsid w:val="000F6C54"/>
    <w:rsid w:val="00102062"/>
    <w:rsid w:val="00102438"/>
    <w:rsid w:val="00105473"/>
    <w:rsid w:val="00105D92"/>
    <w:rsid w:val="001070E4"/>
    <w:rsid w:val="001164FE"/>
    <w:rsid w:val="001219E1"/>
    <w:rsid w:val="00123AB0"/>
    <w:rsid w:val="00132E76"/>
    <w:rsid w:val="001356AE"/>
    <w:rsid w:val="00136657"/>
    <w:rsid w:val="00140823"/>
    <w:rsid w:val="00141EFF"/>
    <w:rsid w:val="00142887"/>
    <w:rsid w:val="00144098"/>
    <w:rsid w:val="0015117B"/>
    <w:rsid w:val="00151E33"/>
    <w:rsid w:val="001526EC"/>
    <w:rsid w:val="00155014"/>
    <w:rsid w:val="001565AA"/>
    <w:rsid w:val="0015787A"/>
    <w:rsid w:val="00162B9C"/>
    <w:rsid w:val="0017024A"/>
    <w:rsid w:val="00170264"/>
    <w:rsid w:val="00170F44"/>
    <w:rsid w:val="00171405"/>
    <w:rsid w:val="0017287B"/>
    <w:rsid w:val="001736C1"/>
    <w:rsid w:val="00190344"/>
    <w:rsid w:val="0019049B"/>
    <w:rsid w:val="00195BB1"/>
    <w:rsid w:val="00197CBA"/>
    <w:rsid w:val="00197F70"/>
    <w:rsid w:val="001A2A8D"/>
    <w:rsid w:val="001B093C"/>
    <w:rsid w:val="001B2C8F"/>
    <w:rsid w:val="001B4866"/>
    <w:rsid w:val="001B4F38"/>
    <w:rsid w:val="001B5ADD"/>
    <w:rsid w:val="001B5FB2"/>
    <w:rsid w:val="001C3EAD"/>
    <w:rsid w:val="001C7016"/>
    <w:rsid w:val="001C7376"/>
    <w:rsid w:val="001C76ED"/>
    <w:rsid w:val="001D3529"/>
    <w:rsid w:val="001D7DF5"/>
    <w:rsid w:val="001E0AB9"/>
    <w:rsid w:val="001E3DD0"/>
    <w:rsid w:val="001F1812"/>
    <w:rsid w:val="001F2E01"/>
    <w:rsid w:val="001F7D33"/>
    <w:rsid w:val="00201B09"/>
    <w:rsid w:val="00214511"/>
    <w:rsid w:val="00216FC9"/>
    <w:rsid w:val="002201C3"/>
    <w:rsid w:val="00220709"/>
    <w:rsid w:val="0022228D"/>
    <w:rsid w:val="0023107D"/>
    <w:rsid w:val="002319D6"/>
    <w:rsid w:val="002335DB"/>
    <w:rsid w:val="00236B75"/>
    <w:rsid w:val="00237D33"/>
    <w:rsid w:val="00240689"/>
    <w:rsid w:val="00243BD0"/>
    <w:rsid w:val="00250408"/>
    <w:rsid w:val="00254588"/>
    <w:rsid w:val="00254BA4"/>
    <w:rsid w:val="00256C7E"/>
    <w:rsid w:val="002624CE"/>
    <w:rsid w:val="002658A9"/>
    <w:rsid w:val="00265F65"/>
    <w:rsid w:val="002668FD"/>
    <w:rsid w:val="00271359"/>
    <w:rsid w:val="0027486F"/>
    <w:rsid w:val="002760E0"/>
    <w:rsid w:val="002811C6"/>
    <w:rsid w:val="00282579"/>
    <w:rsid w:val="00283EB4"/>
    <w:rsid w:val="00285A25"/>
    <w:rsid w:val="002909EF"/>
    <w:rsid w:val="00294ECB"/>
    <w:rsid w:val="00295A64"/>
    <w:rsid w:val="00296472"/>
    <w:rsid w:val="002A0D50"/>
    <w:rsid w:val="002A152D"/>
    <w:rsid w:val="002A266D"/>
    <w:rsid w:val="002A3DD5"/>
    <w:rsid w:val="002A410A"/>
    <w:rsid w:val="002A532D"/>
    <w:rsid w:val="002A6024"/>
    <w:rsid w:val="002A6F92"/>
    <w:rsid w:val="002B234A"/>
    <w:rsid w:val="002B5F24"/>
    <w:rsid w:val="002C0519"/>
    <w:rsid w:val="002C1F0A"/>
    <w:rsid w:val="002C2349"/>
    <w:rsid w:val="002C7EB9"/>
    <w:rsid w:val="002D29BB"/>
    <w:rsid w:val="002D4E8C"/>
    <w:rsid w:val="002E5C4C"/>
    <w:rsid w:val="002F1A90"/>
    <w:rsid w:val="002F6413"/>
    <w:rsid w:val="003005DA"/>
    <w:rsid w:val="00304D3A"/>
    <w:rsid w:val="00311802"/>
    <w:rsid w:val="00313742"/>
    <w:rsid w:val="0031563A"/>
    <w:rsid w:val="00324D74"/>
    <w:rsid w:val="00326E04"/>
    <w:rsid w:val="00327817"/>
    <w:rsid w:val="00334512"/>
    <w:rsid w:val="0033699F"/>
    <w:rsid w:val="00342621"/>
    <w:rsid w:val="0034750E"/>
    <w:rsid w:val="00355DA3"/>
    <w:rsid w:val="003565EF"/>
    <w:rsid w:val="003677B0"/>
    <w:rsid w:val="00375381"/>
    <w:rsid w:val="0037614C"/>
    <w:rsid w:val="003762A2"/>
    <w:rsid w:val="00383335"/>
    <w:rsid w:val="0038385B"/>
    <w:rsid w:val="00383E1A"/>
    <w:rsid w:val="00385CDD"/>
    <w:rsid w:val="00386720"/>
    <w:rsid w:val="00392DE5"/>
    <w:rsid w:val="00393299"/>
    <w:rsid w:val="00393784"/>
    <w:rsid w:val="00396450"/>
    <w:rsid w:val="003A27AA"/>
    <w:rsid w:val="003A2EC6"/>
    <w:rsid w:val="003B5037"/>
    <w:rsid w:val="003C240E"/>
    <w:rsid w:val="003C37EE"/>
    <w:rsid w:val="003C3893"/>
    <w:rsid w:val="003C4B9A"/>
    <w:rsid w:val="003C5B39"/>
    <w:rsid w:val="003E1ADB"/>
    <w:rsid w:val="003E63F8"/>
    <w:rsid w:val="003F213B"/>
    <w:rsid w:val="003F3FD4"/>
    <w:rsid w:val="003F44D6"/>
    <w:rsid w:val="003F60FB"/>
    <w:rsid w:val="00401242"/>
    <w:rsid w:val="004031CC"/>
    <w:rsid w:val="00407BC0"/>
    <w:rsid w:val="004105BC"/>
    <w:rsid w:val="00413F86"/>
    <w:rsid w:val="00420BBB"/>
    <w:rsid w:val="00420C29"/>
    <w:rsid w:val="00425D61"/>
    <w:rsid w:val="0042653B"/>
    <w:rsid w:val="00430CA4"/>
    <w:rsid w:val="00432C09"/>
    <w:rsid w:val="00432CB4"/>
    <w:rsid w:val="00433AB3"/>
    <w:rsid w:val="00437CFE"/>
    <w:rsid w:val="00450A24"/>
    <w:rsid w:val="00463244"/>
    <w:rsid w:val="00465FD4"/>
    <w:rsid w:val="004674F2"/>
    <w:rsid w:val="00475F9E"/>
    <w:rsid w:val="004841E4"/>
    <w:rsid w:val="00484AF9"/>
    <w:rsid w:val="00490589"/>
    <w:rsid w:val="00494EEF"/>
    <w:rsid w:val="004959D8"/>
    <w:rsid w:val="004B2174"/>
    <w:rsid w:val="004B5020"/>
    <w:rsid w:val="004B5551"/>
    <w:rsid w:val="004B5BEA"/>
    <w:rsid w:val="004D1A4F"/>
    <w:rsid w:val="004D788B"/>
    <w:rsid w:val="004E06D1"/>
    <w:rsid w:val="004E24E8"/>
    <w:rsid w:val="004E2E0B"/>
    <w:rsid w:val="004E465F"/>
    <w:rsid w:val="004E4BD8"/>
    <w:rsid w:val="004E77F0"/>
    <w:rsid w:val="004F1829"/>
    <w:rsid w:val="00500405"/>
    <w:rsid w:val="0050265A"/>
    <w:rsid w:val="00502CAA"/>
    <w:rsid w:val="00506C8C"/>
    <w:rsid w:val="005075BE"/>
    <w:rsid w:val="00510130"/>
    <w:rsid w:val="00515BB7"/>
    <w:rsid w:val="00524AD2"/>
    <w:rsid w:val="00525645"/>
    <w:rsid w:val="00525C02"/>
    <w:rsid w:val="00525E7F"/>
    <w:rsid w:val="00532D8A"/>
    <w:rsid w:val="005425E1"/>
    <w:rsid w:val="0054272A"/>
    <w:rsid w:val="00543F66"/>
    <w:rsid w:val="00546267"/>
    <w:rsid w:val="00550EFF"/>
    <w:rsid w:val="005551EA"/>
    <w:rsid w:val="00555A01"/>
    <w:rsid w:val="005617F6"/>
    <w:rsid w:val="00576202"/>
    <w:rsid w:val="00577017"/>
    <w:rsid w:val="00582DDB"/>
    <w:rsid w:val="00587CB8"/>
    <w:rsid w:val="00587CC4"/>
    <w:rsid w:val="005965B4"/>
    <w:rsid w:val="005A09F0"/>
    <w:rsid w:val="005A0C11"/>
    <w:rsid w:val="005A1A9E"/>
    <w:rsid w:val="005A25DF"/>
    <w:rsid w:val="005A3F81"/>
    <w:rsid w:val="005A4E19"/>
    <w:rsid w:val="005A5F89"/>
    <w:rsid w:val="005B0ADB"/>
    <w:rsid w:val="005B0DFB"/>
    <w:rsid w:val="005B15A2"/>
    <w:rsid w:val="005B358A"/>
    <w:rsid w:val="005B714E"/>
    <w:rsid w:val="005C4AC1"/>
    <w:rsid w:val="005C784B"/>
    <w:rsid w:val="005D73E6"/>
    <w:rsid w:val="005E00E0"/>
    <w:rsid w:val="005E0866"/>
    <w:rsid w:val="005E430F"/>
    <w:rsid w:val="005E5E2F"/>
    <w:rsid w:val="005E73F4"/>
    <w:rsid w:val="005E7664"/>
    <w:rsid w:val="005F05C4"/>
    <w:rsid w:val="005F37A8"/>
    <w:rsid w:val="006057F9"/>
    <w:rsid w:val="00605967"/>
    <w:rsid w:val="00610FB2"/>
    <w:rsid w:val="00612D33"/>
    <w:rsid w:val="006142AF"/>
    <w:rsid w:val="006207C1"/>
    <w:rsid w:val="00623C73"/>
    <w:rsid w:val="0062449E"/>
    <w:rsid w:val="00626C38"/>
    <w:rsid w:val="00634E62"/>
    <w:rsid w:val="00636EB4"/>
    <w:rsid w:val="00641856"/>
    <w:rsid w:val="00641BC2"/>
    <w:rsid w:val="006430AD"/>
    <w:rsid w:val="00646EC6"/>
    <w:rsid w:val="006524DA"/>
    <w:rsid w:val="00653A7F"/>
    <w:rsid w:val="00654C44"/>
    <w:rsid w:val="00655424"/>
    <w:rsid w:val="0065653B"/>
    <w:rsid w:val="0065718E"/>
    <w:rsid w:val="00660442"/>
    <w:rsid w:val="0066147F"/>
    <w:rsid w:val="006626D0"/>
    <w:rsid w:val="00672C21"/>
    <w:rsid w:val="006808CE"/>
    <w:rsid w:val="0068174A"/>
    <w:rsid w:val="0068296A"/>
    <w:rsid w:val="00685F3C"/>
    <w:rsid w:val="00690F12"/>
    <w:rsid w:val="0069245A"/>
    <w:rsid w:val="00697659"/>
    <w:rsid w:val="00697875"/>
    <w:rsid w:val="006A059A"/>
    <w:rsid w:val="006A1B57"/>
    <w:rsid w:val="006A208B"/>
    <w:rsid w:val="006A4AC6"/>
    <w:rsid w:val="006A72C0"/>
    <w:rsid w:val="006B2020"/>
    <w:rsid w:val="006B3C9A"/>
    <w:rsid w:val="006B6208"/>
    <w:rsid w:val="006C1C5A"/>
    <w:rsid w:val="006C2848"/>
    <w:rsid w:val="006C3B03"/>
    <w:rsid w:val="006C705A"/>
    <w:rsid w:val="006C7164"/>
    <w:rsid w:val="006C7333"/>
    <w:rsid w:val="006C774F"/>
    <w:rsid w:val="006D536D"/>
    <w:rsid w:val="006D6123"/>
    <w:rsid w:val="006D799D"/>
    <w:rsid w:val="006D7BC1"/>
    <w:rsid w:val="006E09ED"/>
    <w:rsid w:val="006F0DFF"/>
    <w:rsid w:val="006F692A"/>
    <w:rsid w:val="00701663"/>
    <w:rsid w:val="007053B6"/>
    <w:rsid w:val="0071521B"/>
    <w:rsid w:val="00715C77"/>
    <w:rsid w:val="007176BE"/>
    <w:rsid w:val="007208B9"/>
    <w:rsid w:val="007277A8"/>
    <w:rsid w:val="0072788A"/>
    <w:rsid w:val="0073319C"/>
    <w:rsid w:val="007346D5"/>
    <w:rsid w:val="007406DB"/>
    <w:rsid w:val="0074178C"/>
    <w:rsid w:val="0074353A"/>
    <w:rsid w:val="007473E3"/>
    <w:rsid w:val="00754655"/>
    <w:rsid w:val="00755BB4"/>
    <w:rsid w:val="00767327"/>
    <w:rsid w:val="007726FC"/>
    <w:rsid w:val="00774CF3"/>
    <w:rsid w:val="00780D31"/>
    <w:rsid w:val="00783476"/>
    <w:rsid w:val="00783AA8"/>
    <w:rsid w:val="007952DA"/>
    <w:rsid w:val="00795AE2"/>
    <w:rsid w:val="00795FCE"/>
    <w:rsid w:val="0079615A"/>
    <w:rsid w:val="007969D5"/>
    <w:rsid w:val="007A54A9"/>
    <w:rsid w:val="007A596A"/>
    <w:rsid w:val="007A5D8A"/>
    <w:rsid w:val="007B2958"/>
    <w:rsid w:val="007B7FB0"/>
    <w:rsid w:val="007C21E0"/>
    <w:rsid w:val="007C5A5E"/>
    <w:rsid w:val="007D7DB3"/>
    <w:rsid w:val="007E25B6"/>
    <w:rsid w:val="007E36E9"/>
    <w:rsid w:val="007F2D40"/>
    <w:rsid w:val="007F703B"/>
    <w:rsid w:val="00801569"/>
    <w:rsid w:val="00803586"/>
    <w:rsid w:val="00803E4C"/>
    <w:rsid w:val="00805D19"/>
    <w:rsid w:val="00806AD3"/>
    <w:rsid w:val="00813297"/>
    <w:rsid w:val="00814681"/>
    <w:rsid w:val="00824D40"/>
    <w:rsid w:val="008270CC"/>
    <w:rsid w:val="00830BB4"/>
    <w:rsid w:val="00831D2C"/>
    <w:rsid w:val="00832E6A"/>
    <w:rsid w:val="00833DA8"/>
    <w:rsid w:val="00836A53"/>
    <w:rsid w:val="008405C0"/>
    <w:rsid w:val="00842229"/>
    <w:rsid w:val="0084371D"/>
    <w:rsid w:val="00843F94"/>
    <w:rsid w:val="008513FF"/>
    <w:rsid w:val="00861051"/>
    <w:rsid w:val="00861336"/>
    <w:rsid w:val="008734F6"/>
    <w:rsid w:val="00877967"/>
    <w:rsid w:val="00883D76"/>
    <w:rsid w:val="00884F4E"/>
    <w:rsid w:val="00885F91"/>
    <w:rsid w:val="00886C08"/>
    <w:rsid w:val="0089155E"/>
    <w:rsid w:val="008950DA"/>
    <w:rsid w:val="0089625D"/>
    <w:rsid w:val="008971B2"/>
    <w:rsid w:val="008A4B74"/>
    <w:rsid w:val="008A7F6C"/>
    <w:rsid w:val="008B0C8D"/>
    <w:rsid w:val="008B246B"/>
    <w:rsid w:val="008B4B86"/>
    <w:rsid w:val="008B512D"/>
    <w:rsid w:val="008C3213"/>
    <w:rsid w:val="008D3921"/>
    <w:rsid w:val="008D40A6"/>
    <w:rsid w:val="008D6E60"/>
    <w:rsid w:val="008E0655"/>
    <w:rsid w:val="008E3038"/>
    <w:rsid w:val="008E7C14"/>
    <w:rsid w:val="008F127E"/>
    <w:rsid w:val="008F428D"/>
    <w:rsid w:val="008F62DF"/>
    <w:rsid w:val="00900408"/>
    <w:rsid w:val="009043E5"/>
    <w:rsid w:val="0090595B"/>
    <w:rsid w:val="00907606"/>
    <w:rsid w:val="009135E1"/>
    <w:rsid w:val="00921457"/>
    <w:rsid w:val="00921A2E"/>
    <w:rsid w:val="00922848"/>
    <w:rsid w:val="009246FE"/>
    <w:rsid w:val="00926345"/>
    <w:rsid w:val="0093242C"/>
    <w:rsid w:val="00932A4A"/>
    <w:rsid w:val="00933B13"/>
    <w:rsid w:val="00933C8E"/>
    <w:rsid w:val="0094158C"/>
    <w:rsid w:val="00943CFB"/>
    <w:rsid w:val="00947F95"/>
    <w:rsid w:val="009524F6"/>
    <w:rsid w:val="00953B1C"/>
    <w:rsid w:val="00954587"/>
    <w:rsid w:val="00956824"/>
    <w:rsid w:val="00957020"/>
    <w:rsid w:val="00957B46"/>
    <w:rsid w:val="009659D9"/>
    <w:rsid w:val="00970308"/>
    <w:rsid w:val="00971773"/>
    <w:rsid w:val="009718EB"/>
    <w:rsid w:val="009736DF"/>
    <w:rsid w:val="0097466D"/>
    <w:rsid w:val="00980AD9"/>
    <w:rsid w:val="00980FD5"/>
    <w:rsid w:val="00985C09"/>
    <w:rsid w:val="009874D2"/>
    <w:rsid w:val="0099112B"/>
    <w:rsid w:val="0099193B"/>
    <w:rsid w:val="009A30E2"/>
    <w:rsid w:val="009B41E3"/>
    <w:rsid w:val="009C0E11"/>
    <w:rsid w:val="009C793A"/>
    <w:rsid w:val="009D15BC"/>
    <w:rsid w:val="009D16C2"/>
    <w:rsid w:val="009D1832"/>
    <w:rsid w:val="009D2E30"/>
    <w:rsid w:val="009D7A62"/>
    <w:rsid w:val="009E2222"/>
    <w:rsid w:val="009E2F1D"/>
    <w:rsid w:val="009E3F73"/>
    <w:rsid w:val="009E4BC6"/>
    <w:rsid w:val="009F16C5"/>
    <w:rsid w:val="009F25BD"/>
    <w:rsid w:val="00A0073C"/>
    <w:rsid w:val="00A00EAE"/>
    <w:rsid w:val="00A02423"/>
    <w:rsid w:val="00A024C6"/>
    <w:rsid w:val="00A068EA"/>
    <w:rsid w:val="00A11010"/>
    <w:rsid w:val="00A12D64"/>
    <w:rsid w:val="00A26BA9"/>
    <w:rsid w:val="00A30697"/>
    <w:rsid w:val="00A34510"/>
    <w:rsid w:val="00A360DE"/>
    <w:rsid w:val="00A407A8"/>
    <w:rsid w:val="00A4126D"/>
    <w:rsid w:val="00A4170F"/>
    <w:rsid w:val="00A43644"/>
    <w:rsid w:val="00A45B5E"/>
    <w:rsid w:val="00A50415"/>
    <w:rsid w:val="00A50914"/>
    <w:rsid w:val="00A5166D"/>
    <w:rsid w:val="00A55628"/>
    <w:rsid w:val="00A55959"/>
    <w:rsid w:val="00A56FBE"/>
    <w:rsid w:val="00A60626"/>
    <w:rsid w:val="00A61232"/>
    <w:rsid w:val="00A6488F"/>
    <w:rsid w:val="00A65EAC"/>
    <w:rsid w:val="00A7196D"/>
    <w:rsid w:val="00A71B56"/>
    <w:rsid w:val="00A74089"/>
    <w:rsid w:val="00A82DA1"/>
    <w:rsid w:val="00A82E0B"/>
    <w:rsid w:val="00A86050"/>
    <w:rsid w:val="00A8764B"/>
    <w:rsid w:val="00A87C36"/>
    <w:rsid w:val="00A905AA"/>
    <w:rsid w:val="00A90F55"/>
    <w:rsid w:val="00A91A49"/>
    <w:rsid w:val="00A93188"/>
    <w:rsid w:val="00A962C9"/>
    <w:rsid w:val="00A97C9A"/>
    <w:rsid w:val="00AA00E9"/>
    <w:rsid w:val="00AA251E"/>
    <w:rsid w:val="00AA3451"/>
    <w:rsid w:val="00AA3B87"/>
    <w:rsid w:val="00AA42C7"/>
    <w:rsid w:val="00AB052B"/>
    <w:rsid w:val="00AB0643"/>
    <w:rsid w:val="00AB1286"/>
    <w:rsid w:val="00AB584F"/>
    <w:rsid w:val="00AB74FD"/>
    <w:rsid w:val="00AC045C"/>
    <w:rsid w:val="00AC08A1"/>
    <w:rsid w:val="00AC224E"/>
    <w:rsid w:val="00AC3530"/>
    <w:rsid w:val="00AD1BE0"/>
    <w:rsid w:val="00AD1D50"/>
    <w:rsid w:val="00AD39F1"/>
    <w:rsid w:val="00AD7630"/>
    <w:rsid w:val="00AE6DF8"/>
    <w:rsid w:val="00AE73CA"/>
    <w:rsid w:val="00B0082D"/>
    <w:rsid w:val="00B009A7"/>
    <w:rsid w:val="00B01CBA"/>
    <w:rsid w:val="00B03563"/>
    <w:rsid w:val="00B03D2C"/>
    <w:rsid w:val="00B0633C"/>
    <w:rsid w:val="00B13028"/>
    <w:rsid w:val="00B14EC3"/>
    <w:rsid w:val="00B17EF7"/>
    <w:rsid w:val="00B20DEB"/>
    <w:rsid w:val="00B30690"/>
    <w:rsid w:val="00B344D6"/>
    <w:rsid w:val="00B42848"/>
    <w:rsid w:val="00B51396"/>
    <w:rsid w:val="00B60F3D"/>
    <w:rsid w:val="00B62C35"/>
    <w:rsid w:val="00B6374A"/>
    <w:rsid w:val="00B65539"/>
    <w:rsid w:val="00B66000"/>
    <w:rsid w:val="00B700AF"/>
    <w:rsid w:val="00B71626"/>
    <w:rsid w:val="00B75D22"/>
    <w:rsid w:val="00B80BAF"/>
    <w:rsid w:val="00B8132E"/>
    <w:rsid w:val="00B83B57"/>
    <w:rsid w:val="00B86BDA"/>
    <w:rsid w:val="00B94559"/>
    <w:rsid w:val="00B94732"/>
    <w:rsid w:val="00B955FC"/>
    <w:rsid w:val="00B96E6D"/>
    <w:rsid w:val="00B9740B"/>
    <w:rsid w:val="00BA16D8"/>
    <w:rsid w:val="00BA2B77"/>
    <w:rsid w:val="00BA334A"/>
    <w:rsid w:val="00BA74DA"/>
    <w:rsid w:val="00BA7FB3"/>
    <w:rsid w:val="00BB7785"/>
    <w:rsid w:val="00BC3112"/>
    <w:rsid w:val="00BC4887"/>
    <w:rsid w:val="00BD20A7"/>
    <w:rsid w:val="00BD5140"/>
    <w:rsid w:val="00BD5384"/>
    <w:rsid w:val="00BD6110"/>
    <w:rsid w:val="00BE06EF"/>
    <w:rsid w:val="00BE3060"/>
    <w:rsid w:val="00BE6C90"/>
    <w:rsid w:val="00BE75BD"/>
    <w:rsid w:val="00BF2DDA"/>
    <w:rsid w:val="00BF4AF8"/>
    <w:rsid w:val="00BF5B4F"/>
    <w:rsid w:val="00C01E23"/>
    <w:rsid w:val="00C025C7"/>
    <w:rsid w:val="00C04245"/>
    <w:rsid w:val="00C11F06"/>
    <w:rsid w:val="00C1475A"/>
    <w:rsid w:val="00C1766D"/>
    <w:rsid w:val="00C24ACC"/>
    <w:rsid w:val="00C31039"/>
    <w:rsid w:val="00C3685B"/>
    <w:rsid w:val="00C37349"/>
    <w:rsid w:val="00C435DF"/>
    <w:rsid w:val="00C43637"/>
    <w:rsid w:val="00C44A9B"/>
    <w:rsid w:val="00C4539F"/>
    <w:rsid w:val="00C45FA2"/>
    <w:rsid w:val="00C50026"/>
    <w:rsid w:val="00C552BB"/>
    <w:rsid w:val="00C55805"/>
    <w:rsid w:val="00C55CC0"/>
    <w:rsid w:val="00C570E4"/>
    <w:rsid w:val="00C57B40"/>
    <w:rsid w:val="00C57BC1"/>
    <w:rsid w:val="00C62A8F"/>
    <w:rsid w:val="00C63A79"/>
    <w:rsid w:val="00C64013"/>
    <w:rsid w:val="00C709C1"/>
    <w:rsid w:val="00C732DA"/>
    <w:rsid w:val="00C75C83"/>
    <w:rsid w:val="00C763F5"/>
    <w:rsid w:val="00C7689C"/>
    <w:rsid w:val="00C8011A"/>
    <w:rsid w:val="00C80979"/>
    <w:rsid w:val="00C84A0F"/>
    <w:rsid w:val="00C84FEB"/>
    <w:rsid w:val="00C93D94"/>
    <w:rsid w:val="00C96511"/>
    <w:rsid w:val="00C97316"/>
    <w:rsid w:val="00CA4044"/>
    <w:rsid w:val="00CB151E"/>
    <w:rsid w:val="00CB6F23"/>
    <w:rsid w:val="00CB7833"/>
    <w:rsid w:val="00CC0D72"/>
    <w:rsid w:val="00CC1172"/>
    <w:rsid w:val="00CC22EF"/>
    <w:rsid w:val="00CC54D8"/>
    <w:rsid w:val="00CC64DC"/>
    <w:rsid w:val="00CC66F7"/>
    <w:rsid w:val="00CC77C2"/>
    <w:rsid w:val="00CD2E97"/>
    <w:rsid w:val="00CE0456"/>
    <w:rsid w:val="00CE140A"/>
    <w:rsid w:val="00CE1AAF"/>
    <w:rsid w:val="00CE48B7"/>
    <w:rsid w:val="00CF2F9E"/>
    <w:rsid w:val="00CF32BB"/>
    <w:rsid w:val="00D005F8"/>
    <w:rsid w:val="00D03E98"/>
    <w:rsid w:val="00D10CE8"/>
    <w:rsid w:val="00D1644C"/>
    <w:rsid w:val="00D207CE"/>
    <w:rsid w:val="00D227DD"/>
    <w:rsid w:val="00D25013"/>
    <w:rsid w:val="00D36B41"/>
    <w:rsid w:val="00D461D9"/>
    <w:rsid w:val="00D51A6F"/>
    <w:rsid w:val="00D54746"/>
    <w:rsid w:val="00D54888"/>
    <w:rsid w:val="00D60ADC"/>
    <w:rsid w:val="00D62371"/>
    <w:rsid w:val="00D6381C"/>
    <w:rsid w:val="00D7032C"/>
    <w:rsid w:val="00D70783"/>
    <w:rsid w:val="00D70FF6"/>
    <w:rsid w:val="00D77F82"/>
    <w:rsid w:val="00D814BC"/>
    <w:rsid w:val="00D837CE"/>
    <w:rsid w:val="00D939CF"/>
    <w:rsid w:val="00D939F0"/>
    <w:rsid w:val="00D948C3"/>
    <w:rsid w:val="00D95DEB"/>
    <w:rsid w:val="00DA0C1C"/>
    <w:rsid w:val="00DA5151"/>
    <w:rsid w:val="00DB32B9"/>
    <w:rsid w:val="00DB4521"/>
    <w:rsid w:val="00DB72F7"/>
    <w:rsid w:val="00DC1386"/>
    <w:rsid w:val="00DC45BE"/>
    <w:rsid w:val="00DC61F5"/>
    <w:rsid w:val="00DC70D4"/>
    <w:rsid w:val="00DD0329"/>
    <w:rsid w:val="00DD26B4"/>
    <w:rsid w:val="00DD6B31"/>
    <w:rsid w:val="00DD6E76"/>
    <w:rsid w:val="00DE19E7"/>
    <w:rsid w:val="00DE24CE"/>
    <w:rsid w:val="00DE6509"/>
    <w:rsid w:val="00DF1245"/>
    <w:rsid w:val="00DF1559"/>
    <w:rsid w:val="00DF3BB2"/>
    <w:rsid w:val="00DF451F"/>
    <w:rsid w:val="00DF7ECE"/>
    <w:rsid w:val="00DF7FE3"/>
    <w:rsid w:val="00E00E90"/>
    <w:rsid w:val="00E11536"/>
    <w:rsid w:val="00E2010B"/>
    <w:rsid w:val="00E238D9"/>
    <w:rsid w:val="00E2583E"/>
    <w:rsid w:val="00E33E66"/>
    <w:rsid w:val="00E40D90"/>
    <w:rsid w:val="00E42A9F"/>
    <w:rsid w:val="00E44205"/>
    <w:rsid w:val="00E53175"/>
    <w:rsid w:val="00E61C73"/>
    <w:rsid w:val="00E71028"/>
    <w:rsid w:val="00E7235E"/>
    <w:rsid w:val="00E76431"/>
    <w:rsid w:val="00E76D4C"/>
    <w:rsid w:val="00E8148B"/>
    <w:rsid w:val="00E828AA"/>
    <w:rsid w:val="00E859B2"/>
    <w:rsid w:val="00E93955"/>
    <w:rsid w:val="00EA35CC"/>
    <w:rsid w:val="00EA437A"/>
    <w:rsid w:val="00EA7CCC"/>
    <w:rsid w:val="00EA7FE8"/>
    <w:rsid w:val="00EB014C"/>
    <w:rsid w:val="00EB04C1"/>
    <w:rsid w:val="00EB1491"/>
    <w:rsid w:val="00EC0352"/>
    <w:rsid w:val="00EC07CE"/>
    <w:rsid w:val="00EC08EA"/>
    <w:rsid w:val="00EC0B78"/>
    <w:rsid w:val="00EC3E77"/>
    <w:rsid w:val="00EC6B07"/>
    <w:rsid w:val="00ED21BC"/>
    <w:rsid w:val="00ED6DFF"/>
    <w:rsid w:val="00ED70D8"/>
    <w:rsid w:val="00ED782C"/>
    <w:rsid w:val="00ED7D35"/>
    <w:rsid w:val="00EE0ECE"/>
    <w:rsid w:val="00EE417E"/>
    <w:rsid w:val="00EE5843"/>
    <w:rsid w:val="00EF0BCD"/>
    <w:rsid w:val="00EF2554"/>
    <w:rsid w:val="00EF2845"/>
    <w:rsid w:val="00EF3A7F"/>
    <w:rsid w:val="00EF462B"/>
    <w:rsid w:val="00F0070D"/>
    <w:rsid w:val="00F03CB4"/>
    <w:rsid w:val="00F125FF"/>
    <w:rsid w:val="00F20A7C"/>
    <w:rsid w:val="00F23384"/>
    <w:rsid w:val="00F2497D"/>
    <w:rsid w:val="00F25D9A"/>
    <w:rsid w:val="00F267FD"/>
    <w:rsid w:val="00F308A6"/>
    <w:rsid w:val="00F35A24"/>
    <w:rsid w:val="00F4101D"/>
    <w:rsid w:val="00F41666"/>
    <w:rsid w:val="00F42729"/>
    <w:rsid w:val="00F45C89"/>
    <w:rsid w:val="00F52603"/>
    <w:rsid w:val="00F64396"/>
    <w:rsid w:val="00F67CA1"/>
    <w:rsid w:val="00F67CED"/>
    <w:rsid w:val="00F70E52"/>
    <w:rsid w:val="00F747FA"/>
    <w:rsid w:val="00F7718E"/>
    <w:rsid w:val="00F8030E"/>
    <w:rsid w:val="00F8102B"/>
    <w:rsid w:val="00F87A89"/>
    <w:rsid w:val="00F93657"/>
    <w:rsid w:val="00F946E3"/>
    <w:rsid w:val="00FA06B6"/>
    <w:rsid w:val="00FA16B1"/>
    <w:rsid w:val="00FA19D7"/>
    <w:rsid w:val="00FA3901"/>
    <w:rsid w:val="00FA4C82"/>
    <w:rsid w:val="00FA7912"/>
    <w:rsid w:val="00FB4155"/>
    <w:rsid w:val="00FB43FA"/>
    <w:rsid w:val="00FB5058"/>
    <w:rsid w:val="00FB6BA8"/>
    <w:rsid w:val="00FC1DCD"/>
    <w:rsid w:val="00FD1A36"/>
    <w:rsid w:val="00FD327E"/>
    <w:rsid w:val="00FD65E3"/>
    <w:rsid w:val="00FE0E41"/>
    <w:rsid w:val="00FE2E88"/>
    <w:rsid w:val="00FE4B4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E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semiHidden/>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semiHidden/>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6E84E-C2A8-49E6-A63A-6A731BE23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8</Pages>
  <Words>2008</Words>
  <Characters>11594</Characters>
  <Application>Microsoft Office Word</Application>
  <DocSecurity>0</DocSecurity>
  <Lines>250</Lines>
  <Paragraphs>122</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13502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120</cp:revision>
  <cp:lastPrinted>2016-02-29T00:36:00Z</cp:lastPrinted>
  <dcterms:created xsi:type="dcterms:W3CDTF">2015-12-16T20:53:00Z</dcterms:created>
  <dcterms:modified xsi:type="dcterms:W3CDTF">2016-12-17T13:17:00Z</dcterms:modified>
</cp:coreProperties>
</file>