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1" w:name="_Toc470026242"/>
      <w:r w:rsidR="00C4539F">
        <w:t>Background</w:t>
      </w:r>
      <w:bookmarkEnd w:id="1"/>
    </w:p>
    <w:p w:rsidR="00C4539F" w:rsidRDefault="00C4539F" w:rsidP="00C4539F">
      <w:pPr>
        <w:pStyle w:val="berschrift2"/>
      </w:pPr>
      <w:bookmarkStart w:id="2" w:name="_Toc470026243"/>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026244"/>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026245"/>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t xml:space="preserve">(See </w:t>
      </w:r>
      <w:r w:rsidR="00F55D1E">
        <w:fldChar w:fldCharType="begin" w:fldLock="1"/>
      </w:r>
      <w:r w:rsidR="00F55D1E">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fldChar w:fldCharType="separate"/>
      </w:r>
      <w:r w:rsidR="00F55D1E" w:rsidRPr="00F55D1E">
        <w:rPr>
          <w:noProof/>
        </w:rPr>
        <w:t>(Mattern &amp; Floerkemeier, 2010)</w:t>
      </w:r>
      <w:r w:rsidR="00F55D1E">
        <w:fldChar w:fldCharType="end"/>
      </w:r>
      <w:r w:rsidR="00F55D1E">
        <w:t xml:space="preserve">) </w:t>
      </w:r>
      <w:r w:rsidR="000D2AD1">
        <w:t xml:space="preserve">all allow users to interact more broadly with their environments, to which ends a </w:t>
      </w:r>
      <w:r w:rsidR="001E0FE3">
        <w:t>variety of sensors may be used.</w:t>
      </w:r>
    </w:p>
    <w:p w:rsid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E52B61" w:rsidRDefault="00E52B61" w:rsidP="00E52B61">
      <w:pPr>
        <w:pStyle w:val="StandardErstzeileneinzug"/>
        <w:ind w:firstLine="0"/>
      </w:pPr>
      <w:proofErr w:type="spellStart"/>
      <w:r w:rsidRPr="00E52B61">
        <w:rPr>
          <w:i/>
        </w:rPr>
        <w:t>Ähnlich</w:t>
      </w:r>
      <w:proofErr w:type="spellEnd"/>
      <w:r w:rsidRPr="00E52B61">
        <w:t xml:space="preserve"> </w:t>
      </w:r>
      <w:r>
        <w:fldChar w:fldCharType="begin" w:fldLock="1"/>
      </w:r>
      <w:r w:rsidR="00C14166">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fldChar w:fldCharType="separate"/>
      </w:r>
      <w:r w:rsidRPr="00E52B61">
        <w:rPr>
          <w:noProof/>
        </w:rPr>
        <w:t>(Papagiannakis, Singh, &amp; Magnenat-Thalmann, 2008)</w:t>
      </w:r>
      <w:r>
        <w:fldChar w:fldCharType="end"/>
      </w:r>
      <w:r>
        <w:t xml:space="preserve">: </w:t>
      </w:r>
      <w:r w:rsidRPr="00E52B61">
        <w:t xml:space="preserve">“A new breed of computing called </w:t>
      </w:r>
      <w:r w:rsidRPr="00E52B61">
        <w:rPr>
          <w:lang w:val="de-DE"/>
        </w:rPr>
        <w:t></w:t>
      </w:r>
      <w:r w:rsidRPr="00E52B61">
        <w:t>“</w:t>
      </w:r>
      <w:r w:rsidRPr="00E52B61">
        <w:rPr>
          <w:b/>
          <w:bCs/>
        </w:rPr>
        <w:t>augmented ubiquitous computing</w:t>
      </w:r>
      <w:r w:rsidRPr="00E52B61">
        <w:rPr>
          <w:b/>
          <w:bCs/>
          <w:lang w:val="de-DE"/>
        </w:rPr>
        <w:t></w:t>
      </w:r>
      <w:r w:rsidRPr="00E52B61">
        <w:t>” has resulted from the convergence of wearable computing, wireless networking and mobile AR interfaces.”</w:t>
      </w:r>
    </w:p>
    <w:p w:rsidR="00E52B61" w:rsidRPr="00E52B61" w:rsidRDefault="00E52B61" w:rsidP="00E52B61">
      <w:pPr>
        <w:pStyle w:val="StandardErstzeileneinzug"/>
        <w:ind w:firstLine="0"/>
      </w:pPr>
      <w:r>
        <w:t xml:space="preserve">Ibid: </w:t>
      </w:r>
      <w:r w:rsidRPr="00E52B61">
        <w:rPr>
          <w:i/>
        </w:rPr>
        <w:t xml:space="preserve">Oder </w:t>
      </w:r>
      <w:proofErr w:type="spellStart"/>
      <w:r w:rsidRPr="00E52B61">
        <w:rPr>
          <w:i/>
        </w:rPr>
        <w:t>auch</w:t>
      </w:r>
      <w:proofErr w:type="spellEnd"/>
      <w:r w:rsidRPr="00E52B61">
        <w:rPr>
          <w:i/>
        </w:rPr>
        <w:t>:</w:t>
      </w:r>
      <w:r>
        <w:t xml:space="preserve"> </w:t>
      </w:r>
      <w:r w:rsidRPr="00E52B61">
        <w:t>“Mobile AR (Figure 2) can be viewed as the meeting point between AR, ubiquitous computing and wearables.”</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5" w:name="_Toc470026246"/>
      <w:r w:rsidRPr="000D2AD1">
        <w:rPr>
          <w:lang w:val="en-US"/>
        </w:rPr>
        <w:t>Literature review</w:t>
      </w:r>
      <w:bookmarkEnd w:id="5"/>
    </w:p>
    <w:p w:rsidR="00C4539F" w:rsidRPr="000D2AD1" w:rsidRDefault="00C4539F" w:rsidP="00C4539F">
      <w:pPr>
        <w:pStyle w:val="berschrift2"/>
        <w:rPr>
          <w:lang w:val="en-US"/>
        </w:rPr>
      </w:pPr>
      <w:bookmarkStart w:id="6" w:name="_Toc470026247"/>
      <w:r w:rsidRPr="000D2AD1">
        <w:rPr>
          <w:lang w:val="en-US"/>
        </w:rPr>
        <w:t>Augmented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w:t>
      </w:r>
      <w:r w:rsidR="0045779C" w:rsidRPr="0045779C">
        <w:lastRenderedPageBreak/>
        <w:t>information), new uses seem to emerge almost daily, as tools for creating new applications become ever easier to use.”</w:t>
      </w:r>
    </w:p>
    <w:p w:rsidR="0050186F" w:rsidRDefault="008E4E58" w:rsidP="0050186F">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50186F" w:rsidRDefault="0050186F" w:rsidP="0050186F">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 xml:space="preserve">“The fact that these new layers can be accessed with </w:t>
      </w:r>
      <w:r w:rsidRPr="0050186F">
        <w:rPr>
          <w:b/>
          <w:bCs/>
        </w:rPr>
        <w:t xml:space="preserve">consumer-level mobile devices </w:t>
      </w:r>
      <w:r w:rsidRPr="0050186F">
        <w:t>means that they offer a uniquely open way to enrich environments and offer multiple, flexible learning opportunities.”</w:t>
      </w:r>
    </w:p>
    <w:p w:rsidR="00E610A4" w:rsidRDefault="00E610A4" w:rsidP="00E610A4">
      <w:pPr>
        <w:pStyle w:val="StandardErstzeileneinzug"/>
        <w:ind w:firstLine="0"/>
      </w:pPr>
      <w:r>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E610A4">
        <w:rPr>
          <w:noProof/>
        </w:rPr>
        <w:t>(Specht, Ternier, &amp; Greller, 2011)</w:t>
      </w:r>
      <w:r>
        <w:fldChar w:fldCharType="end"/>
      </w:r>
      <w:r>
        <w:t xml:space="preserve"> </w:t>
      </w:r>
      <w:proofErr w:type="spellStart"/>
      <w:r>
        <w:t>ähnlich</w:t>
      </w:r>
      <w:proofErr w:type="spellEnd"/>
      <w:r>
        <w:t xml:space="preserve">: </w:t>
      </w:r>
      <w:r w:rsidRPr="00E610A4">
        <w:t>“The introduction of augmented reality applications to smartphones enabled new and mobile AR experiences for everyday users.”</w:t>
      </w:r>
    </w:p>
    <w:p w:rsidR="007A2303" w:rsidRPr="007A2303" w:rsidRDefault="007A2303" w:rsidP="007A2303">
      <w:pPr>
        <w:pStyle w:val="StandardErstzeileneinzug"/>
        <w:rPr>
          <w:b/>
          <w:i/>
        </w:rPr>
      </w:pPr>
      <w:proofErr w:type="gramStart"/>
      <w:r w:rsidRPr="007A2303">
        <w:rPr>
          <w:b/>
          <w:i/>
        </w:rPr>
        <w:t xml:space="preserve">Geschichte von AR </w:t>
      </w:r>
      <w:proofErr w:type="spellStart"/>
      <w:r w:rsidRPr="007A2303">
        <w:rPr>
          <w:b/>
          <w:i/>
        </w:rPr>
        <w:t>hier</w:t>
      </w:r>
      <w:proofErr w:type="spellEnd"/>
      <w:r w:rsidRPr="007A2303">
        <w:rPr>
          <w:b/>
          <w:i/>
        </w:rPr>
        <w:t>?</w:t>
      </w:r>
      <w:proofErr w:type="gramEnd"/>
    </w:p>
    <w:p w:rsidR="00017D29" w:rsidRPr="00017D29" w:rsidRDefault="007A2303" w:rsidP="00017D29">
      <w:pPr>
        <w:pStyle w:val="StandardErstzeileneinzug"/>
        <w:rPr>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“While researcher </w:t>
      </w:r>
      <w:r w:rsidRPr="007A2303">
        <w:rPr>
          <w:b/>
          <w:bCs/>
        </w:rPr>
        <w:t xml:space="preserve">Tom </w:t>
      </w:r>
      <w:proofErr w:type="spellStart"/>
      <w:r w:rsidRPr="007A2303">
        <w:rPr>
          <w:b/>
          <w:bCs/>
        </w:rPr>
        <w:t>Caudell</w:t>
      </w:r>
      <w:proofErr w:type="spellEnd"/>
      <w:r w:rsidRPr="007A2303">
        <w:rPr>
          <w:b/>
          <w:bCs/>
        </w:rPr>
        <w:t xml:space="preserve"> coined the term augmented reality in </w:t>
      </w:r>
      <w:proofErr w:type="gramStart"/>
      <w:r w:rsidRPr="007A2303">
        <w:rPr>
          <w:b/>
          <w:bCs/>
        </w:rPr>
        <w:t>1992</w:t>
      </w:r>
      <w:r w:rsidRPr="007A2303">
        <w:t xml:space="preserve"> ,</w:t>
      </w:r>
      <w:proofErr w:type="gramEnd"/>
      <w:r w:rsidRPr="007A2303">
        <w:t xml:space="preserve"> the functional and experiential concept originated with the head-up instrument displays and targeting devices airplane manufacturers created for military pilots shortly after World War II.”</w:t>
      </w:r>
      <w:r w:rsidR="00017D29">
        <w:t xml:space="preserve"> </w:t>
      </w:r>
      <w:r w:rsidR="00017D29" w:rsidRPr="00017D29">
        <w:rPr>
          <w:lang w:val="de-DE"/>
        </w:rPr>
        <w:t>(</w:t>
      </w:r>
      <w:r w:rsidR="00017D29">
        <w:rPr>
          <w:lang w:val="de-DE"/>
        </w:rPr>
        <w:t>F</w:t>
      </w:r>
      <w:r w:rsidR="00017D29" w:rsidRPr="00017D29">
        <w:rPr>
          <w:lang w:val="de-DE"/>
        </w:rPr>
        <w:t xml:space="preserve">ür erste Hälfte kann man auch </w:t>
      </w:r>
      <w:r w:rsidR="00017D29">
        <w:fldChar w:fldCharType="begin" w:fldLock="1"/>
      </w:r>
      <w:r w:rsidR="00295BC0">
        <w:rPr>
          <w:lang w:val="de-DE"/>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017D29">
        <w:fldChar w:fldCharType="separate"/>
      </w:r>
      <w:r w:rsidR="00017D29" w:rsidRPr="00017D29">
        <w:rPr>
          <w:noProof/>
          <w:lang w:val="de-DE"/>
        </w:rPr>
        <w:t>(Olshannikova, Ometov, Koucheryavy, &amp; Olsson, 2015)</w:t>
      </w:r>
      <w:r w:rsidR="00017D29">
        <w:fldChar w:fldCharType="end"/>
      </w:r>
      <w:r w:rsidR="00017D29" w:rsidRPr="00017D29">
        <w:rPr>
          <w:lang w:val="de-DE"/>
        </w:rPr>
        <w:t xml:space="preserve"> zitieren)</w:t>
      </w:r>
    </w:p>
    <w:p w:rsidR="00C4539F" w:rsidRDefault="00C4539F" w:rsidP="00C4539F">
      <w:pPr>
        <w:pStyle w:val="berschrift3"/>
      </w:pPr>
      <w:bookmarkStart w:id="7" w:name="_Toc470026248"/>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2C5C78">
        <w:rPr>
          <w:lang w:val="es-ES_tradnl"/>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lastRenderedPageBreak/>
        <w:fldChar w:fldCharType="begin" w:fldLock="1"/>
      </w:r>
      <w:r w:rsidR="00EB671F" w:rsidRPr="00117E8E">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00E610A4" w:rsidRPr="00E610A4">
        <w:rPr>
          <w:noProof/>
        </w:rPr>
        <w:t>(Specht et al.,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lastRenderedPageBreak/>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50186F" w:rsidRDefault="0050186F" w:rsidP="00F93ACB">
      <w:pPr>
        <w:pStyle w:val="StandardErstzeileneinzug"/>
        <w:rPr>
          <w:bCs/>
        </w:rPr>
      </w:pPr>
      <w:r>
        <w:rPr>
          <w:bCs/>
        </w:rPr>
        <w:fldChar w:fldCharType="begin" w:fldLock="1"/>
      </w:r>
      <w:r>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bCs/>
        </w:rPr>
        <w:fldChar w:fldCharType="separate"/>
      </w:r>
      <w:r w:rsidRPr="0050186F">
        <w:rPr>
          <w:bCs/>
          <w:noProof/>
        </w:rPr>
        <w:t>(Munnerley et al., 2012)</w:t>
      </w:r>
      <w:r>
        <w:rPr>
          <w:bCs/>
        </w:rPr>
        <w:fldChar w:fldCharType="end"/>
      </w:r>
      <w:r>
        <w:rPr>
          <w:bCs/>
        </w:rPr>
        <w:t xml:space="preserve">: </w:t>
      </w:r>
      <w:r w:rsidRPr="0050186F">
        <w:rPr>
          <w:bCs/>
        </w:rPr>
        <w:t xml:space="preserve">“Outside the educational context, </w:t>
      </w:r>
      <w:r w:rsidRPr="0050186F">
        <w:rPr>
          <w:b/>
          <w:bCs/>
        </w:rPr>
        <w:t>the term has grown to include any actions that augment or expand the physical environment</w:t>
      </w:r>
      <w:r w:rsidRPr="0050186F">
        <w:rPr>
          <w:bCs/>
        </w:rPr>
        <w:t xml:space="preserve">, whether </w:t>
      </w:r>
      <w:r w:rsidRPr="0050186F">
        <w:rPr>
          <w:b/>
          <w:bCs/>
        </w:rPr>
        <w:t>viewed through mobile devices or projected onto real surfaces</w:t>
      </w:r>
      <w:r w:rsidRPr="0050186F">
        <w:rPr>
          <w:bCs/>
        </w:rPr>
        <w:t>. There is no need for such augmentation to be limited to the provision of visual information; there are rich opportunities to provide access to alternative visions and vistas and to alternative imaginations with a wide variety of sensory inputs.”</w:t>
      </w:r>
    </w:p>
    <w:p w:rsidR="006E437B" w:rsidRDefault="006E437B" w:rsidP="006E437B">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“[T]here is no easy definition of “augmented reality”; AR is best understood as a class or family of technologies that tend to have certain common and distinguishing features. We have identified six such features, most of which are present in most AR systems:”</w:t>
      </w:r>
    </w:p>
    <w:p w:rsidR="006E437B" w:rsidRDefault="006E437B" w:rsidP="006E437B">
      <w:pPr>
        <w:pStyle w:val="StandardErstzeileneinzug"/>
        <w:numPr>
          <w:ilvl w:val="0"/>
          <w:numId w:val="2"/>
        </w:numPr>
      </w:pPr>
      <w:r>
        <w:t>Sense properties about the real world.</w:t>
      </w:r>
    </w:p>
    <w:p w:rsidR="006E437B" w:rsidRDefault="006E437B" w:rsidP="006E437B">
      <w:pPr>
        <w:pStyle w:val="StandardErstzeileneinzug"/>
        <w:numPr>
          <w:ilvl w:val="0"/>
          <w:numId w:val="2"/>
        </w:numPr>
      </w:pPr>
      <w:r>
        <w:t>Process in real time.</w:t>
      </w:r>
    </w:p>
    <w:p w:rsidR="006E437B" w:rsidRDefault="006E437B" w:rsidP="006E437B">
      <w:pPr>
        <w:pStyle w:val="StandardErstzeileneinzug"/>
        <w:numPr>
          <w:ilvl w:val="0"/>
          <w:numId w:val="2"/>
        </w:numPr>
      </w:pPr>
      <w:r>
        <w:t>Output (overlay) information to the user.</w:t>
      </w:r>
    </w:p>
    <w:p w:rsidR="006E437B" w:rsidRDefault="006E437B" w:rsidP="006E437B">
      <w:pPr>
        <w:pStyle w:val="StandardErstzeileneinzug"/>
        <w:numPr>
          <w:ilvl w:val="0"/>
          <w:numId w:val="2"/>
        </w:numPr>
      </w:pPr>
      <w:r>
        <w:t>Provide contextual information.</w:t>
      </w:r>
    </w:p>
    <w:p w:rsidR="006E437B" w:rsidRDefault="006E437B" w:rsidP="006E437B">
      <w:pPr>
        <w:pStyle w:val="StandardErstzeileneinzug"/>
        <w:numPr>
          <w:ilvl w:val="0"/>
          <w:numId w:val="2"/>
        </w:numPr>
      </w:pPr>
      <w:r>
        <w:t>Recognize and track real-world objects.</w:t>
      </w:r>
    </w:p>
    <w:p w:rsidR="006E437B" w:rsidRPr="006E437B" w:rsidRDefault="006E437B" w:rsidP="006E437B">
      <w:pPr>
        <w:pStyle w:val="StandardErstzeileneinzug"/>
        <w:numPr>
          <w:ilvl w:val="0"/>
          <w:numId w:val="2"/>
        </w:numPr>
      </w:pPr>
      <w:r>
        <w:t xml:space="preserve">Be mobile or wearable. (“In the long term, we expect that many augmented reality systems will be wearable (…). However, a system does not need to be wearable to </w:t>
      </w:r>
      <w:r>
        <w:lastRenderedPageBreak/>
        <w:t>technically be considered an AR system; mobile options include some smartphone applications and heads-up displays in cars.”)</w:t>
      </w:r>
    </w:p>
    <w:p w:rsidR="000A255A" w:rsidRPr="0050186F" w:rsidRDefault="000A255A" w:rsidP="005602E0">
      <w:pPr>
        <w:pStyle w:val="StandardErstzeileneinzug"/>
        <w:rPr>
          <w:bCs/>
          <w:i/>
          <w:lang w:val="de-DE"/>
        </w:rPr>
      </w:pPr>
      <w:r w:rsidRPr="0050186F">
        <w:rPr>
          <w:bCs/>
          <w:i/>
          <w:lang w:val="de-DE"/>
        </w:rPr>
        <w:t>Abgrenzen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Default="00F55D1E" w:rsidP="00B94732">
      <w:pPr>
        <w:pStyle w:val="berschrift3"/>
        <w:rPr>
          <w:lang w:val="en-US"/>
        </w:rPr>
      </w:pPr>
      <w:r>
        <w:rPr>
          <w:lang w:val="en-US"/>
        </w:rPr>
        <w:t>Approaches</w:t>
      </w:r>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 xml:space="preserve">“Throughout augmented reality’s evolution, </w:t>
      </w:r>
      <w:r w:rsidRPr="00A848B8">
        <w:rPr>
          <w:b/>
          <w:bCs/>
        </w:rPr>
        <w:t>continuous technology advancement</w:t>
      </w:r>
      <w:r w:rsidRPr="00A848B8">
        <w:t xml:space="preserve"> has rapidly changed the range of possible interaction models and experience concepts.”</w:t>
      </w:r>
    </w:p>
    <w:p w:rsidR="00257711" w:rsidRDefault="00F55D1E" w:rsidP="00257711">
      <w:pPr>
        <w:pStyle w:val="berschrift4"/>
        <w:rPr>
          <w:lang w:val="en-US"/>
        </w:rPr>
      </w:pPr>
      <w:r>
        <w:rPr>
          <w:lang w:val="en-US"/>
        </w:rPr>
        <w:t>Technology</w:t>
      </w:r>
    </w:p>
    <w:p w:rsidR="006E437B" w:rsidRDefault="006E437B" w:rsidP="006E437B">
      <w:pPr>
        <w:pStyle w:val="StandardErstzeileneinzug"/>
      </w:pPr>
      <w:r>
        <w:fldChar w:fldCharType="begin" w:fldLock="1"/>
      </w:r>
      <w:r w:rsidR="009329A7">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t xml:space="preserve">: </w:t>
      </w:r>
      <w:r w:rsidRPr="006E437B">
        <w:t xml:space="preserve">“Some specific examples of AR being marketed or developed today include: Google Glass, Microsoft’s HoloLens, Sony’s Smart </w:t>
      </w:r>
      <w:proofErr w:type="spellStart"/>
      <w:r w:rsidRPr="006E437B">
        <w:t>EyeGlass</w:t>
      </w:r>
      <w:proofErr w:type="spellEnd"/>
      <w:r w:rsidRPr="006E437B">
        <w:t xml:space="preserve">, Meta’s Space Glasses, Magic Leap, </w:t>
      </w:r>
      <w:proofErr w:type="spellStart"/>
      <w:r w:rsidRPr="006E437B">
        <w:t>Navdy</w:t>
      </w:r>
      <w:proofErr w:type="spellEnd"/>
      <w:r w:rsidRPr="006E437B">
        <w:t xml:space="preserve"> Automotive, Across Air, and Word Lens.”</w:t>
      </w:r>
    </w:p>
    <w:p w:rsidR="00515478" w:rsidRPr="006E437B" w:rsidRDefault="00515478" w:rsidP="006E437B">
      <w:pPr>
        <w:pStyle w:val="StandardErstzeileneinzug"/>
      </w:pPr>
      <w:r>
        <w:fldChar w:fldCharType="begin" w:fldLock="1"/>
      </w:r>
      <w:r w:rsidR="00F55D1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“There are many approaches to displaying information to a mobile person and a variety of different types of displays can be employed for this purpose, such as, personal hand-held, wrist-worn, or head-worn displays; screens and directed loudspeakers embedded in the environment; and, image projection on arbitrary surfaces; to name but a few.”</w:t>
      </w:r>
    </w:p>
    <w:p w:rsidR="00257711" w:rsidRPr="00257711" w:rsidRDefault="00257711" w:rsidP="00257711">
      <w:pPr>
        <w:pStyle w:val="berschrift4"/>
        <w:rPr>
          <w:lang w:val="en-US"/>
        </w:rPr>
      </w:pPr>
      <w:r>
        <w:rPr>
          <w:lang w:val="en-US"/>
        </w:rPr>
        <w:t>Techniques</w:t>
      </w:r>
    </w:p>
    <w:p w:rsidR="001546CC"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p>
    <w:p w:rsidR="00B94732" w:rsidRDefault="008D4F8D" w:rsidP="00B94732">
      <w:pPr>
        <w:pStyle w:val="StandardErstzeileneinzug"/>
      </w:pPr>
      <w:r>
        <w:t>(</w:t>
      </w:r>
      <w:r w:rsidR="006E1C09">
        <w:fldChar w:fldCharType="begin" w:fldLock="1"/>
      </w:r>
      <w:r w:rsidR="006E1C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E1C09">
        <w:fldChar w:fldCharType="separate"/>
      </w:r>
      <w:r w:rsidR="006E1C09" w:rsidRPr="006E1C09">
        <w:rPr>
          <w:noProof/>
        </w:rPr>
        <w:t>(FitzGerald et al., 2013)</w:t>
      </w:r>
      <w:r w:rsidR="006E1C09">
        <w:fldChar w:fldCharType="end"/>
      </w:r>
      <w:r>
        <w:t xml:space="preserve">: </w:t>
      </w:r>
      <w:r w:rsidRPr="008D4F8D">
        <w:t xml:space="preserve">“Nevertheless, </w:t>
      </w:r>
      <w:r w:rsidRPr="008D4F8D">
        <w:rPr>
          <w:b/>
          <w:bCs/>
        </w:rPr>
        <w:t>developers have always aimed to make AR portable</w:t>
      </w:r>
      <w:r w:rsidRPr="008D4F8D">
        <w:t xml:space="preserve">. When </w:t>
      </w:r>
      <w:r w:rsidRPr="008D4F8D">
        <w:rPr>
          <w:b/>
          <w:bCs/>
        </w:rPr>
        <w:t>Sutherland</w:t>
      </w:r>
      <w:r w:rsidRPr="008D4F8D">
        <w:t xml:space="preserve"> began work on a 3D headset display in the 1960s, he noted that his intention was “to present the user with a perspective image which changes as he moves””</w:t>
      </w:r>
      <w:r>
        <w:t>)</w:t>
      </w:r>
    </w:p>
    <w:p w:rsidR="00A55628" w:rsidRPr="003A3C59" w:rsidRDefault="00A55628" w:rsidP="001546CC">
      <w:pPr>
        <w:pStyle w:val="StandardErstzeileneinzug"/>
        <w:rPr>
          <w:lang w:val="de-DE"/>
        </w:rPr>
      </w:pPr>
      <w:r w:rsidRPr="003A3C59">
        <w:rPr>
          <w:lang w:val="de-DE"/>
        </w:rPr>
        <w:t xml:space="preserve">HMD/HWD </w:t>
      </w:r>
      <w:r w:rsidR="00FC216C" w:rsidRPr="003A3C59">
        <w:rPr>
          <w:lang w:val="de-DE"/>
        </w:rPr>
        <w:t xml:space="preserve">(Mobile AR) </w:t>
      </w:r>
      <w:proofErr w:type="spellStart"/>
      <w:r w:rsidRPr="003A3C59">
        <w:rPr>
          <w:lang w:val="de-DE"/>
        </w:rPr>
        <w:t>vs</w:t>
      </w:r>
      <w:proofErr w:type="spellEnd"/>
      <w:r w:rsidRPr="003A3C59">
        <w:rPr>
          <w:lang w:val="de-DE"/>
        </w:rPr>
        <w:t xml:space="preserve"> Desktop</w:t>
      </w:r>
    </w:p>
    <w:p w:rsidR="0014236C" w:rsidRPr="001546CC" w:rsidRDefault="006E1C09" w:rsidP="001546CC">
      <w:pPr>
        <w:pStyle w:val="StandardErstzeileneinzug"/>
        <w:rPr>
          <w:lang w:val="de-DE"/>
        </w:r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w:t>
      </w:r>
      <w:r w:rsidR="001546CC">
        <w:rPr>
          <w:lang w:val="de-DE"/>
        </w:rPr>
        <w:t xml:space="preserve">Touring </w:t>
      </w:r>
      <w:proofErr w:type="spellStart"/>
      <w:r w:rsidR="001546CC">
        <w:rPr>
          <w:lang w:val="de-DE"/>
        </w:rPr>
        <w:t>Machine</w:t>
      </w:r>
      <w:proofErr w:type="spellEnd"/>
      <w:r w:rsidR="001546CC">
        <w:rPr>
          <w:lang w:val="de-DE"/>
        </w:rPr>
        <w:t xml:space="preserve"> </w:t>
      </w:r>
      <w:r w:rsidR="0014236C" w:rsidRPr="0014236C">
        <w:rPr>
          <w:lang w:val="de-DE"/>
        </w:rPr>
        <w:t>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sidR="00C14166">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00E52B61" w:rsidRPr="00E52B61">
        <w:rPr>
          <w:noProof/>
          <w:lang w:val="de-DE"/>
        </w:rPr>
        <w:t>(Papagiannakis et al., 2008)</w:t>
      </w:r>
      <w:r>
        <w:rPr>
          <w:lang w:val="de-DE"/>
        </w:rPr>
        <w:fldChar w:fldCharType="end"/>
      </w:r>
      <w:r w:rsidR="0014236C" w:rsidRPr="001546CC">
        <w:rPr>
          <w:lang w:val="de-DE"/>
        </w:rPr>
        <w:t>, aber wahrscheinlich nicht zum ersten Mal)</w:t>
      </w:r>
      <w:r w:rsidR="001546CC">
        <w:rPr>
          <w:lang w:val="de-DE"/>
        </w:rPr>
        <w:t xml:space="preserve">, erwähnt auch vorher existierende </w:t>
      </w:r>
      <w:proofErr w:type="spellStart"/>
      <w:r w:rsidR="001546CC">
        <w:rPr>
          <w:lang w:val="de-DE"/>
        </w:rPr>
        <w:t>handheld</w:t>
      </w:r>
      <w:proofErr w:type="spellEnd"/>
      <w:r w:rsidR="001546CC">
        <w:rPr>
          <w:lang w:val="de-DE"/>
        </w:rPr>
        <w:t xml:space="preserve"> </w:t>
      </w:r>
      <w:proofErr w:type="spellStart"/>
      <w:r w:rsidR="001546CC">
        <w:rPr>
          <w:lang w:val="de-DE"/>
        </w:rPr>
        <w:t>displays</w:t>
      </w:r>
      <w:proofErr w:type="spellEnd"/>
      <w:r w:rsidR="001546CC">
        <w:rPr>
          <w:lang w:val="de-DE"/>
        </w:rPr>
        <w:t xml:space="preserve">, sieht diese aber anscheinend nicht als Mobile AR: </w:t>
      </w:r>
      <w:r w:rsidR="001546CC" w:rsidRPr="001546CC">
        <w:rPr>
          <w:lang w:val="de-DE"/>
        </w:rPr>
        <w:t xml:space="preserve">“In </w:t>
      </w:r>
      <w:proofErr w:type="spellStart"/>
      <w:r w:rsidR="001546CC" w:rsidRPr="001546CC">
        <w:rPr>
          <w:lang w:val="de-DE"/>
        </w:rPr>
        <w:t>contrast</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these</w:t>
      </w:r>
      <w:proofErr w:type="spellEnd"/>
      <w:r w:rsidR="001546CC" w:rsidRPr="001546CC">
        <w:rPr>
          <w:lang w:val="de-DE"/>
        </w:rPr>
        <w:t xml:space="preserve"> </w:t>
      </w:r>
      <w:proofErr w:type="spellStart"/>
      <w:r w:rsidR="001546CC" w:rsidRPr="001546CC">
        <w:rPr>
          <w:lang w:val="de-DE"/>
        </w:rPr>
        <w:t>systems</w:t>
      </w:r>
      <w:proofErr w:type="spellEnd"/>
      <w:r w:rsidR="001546CC" w:rsidRPr="001546CC">
        <w:rPr>
          <w:lang w:val="de-DE"/>
        </w:rPr>
        <w:t xml:space="preserve">, </w:t>
      </w:r>
      <w:proofErr w:type="spellStart"/>
      <w:r w:rsidR="001546CC" w:rsidRPr="001546CC">
        <w:rPr>
          <w:lang w:val="de-DE"/>
        </w:rPr>
        <w:t>which</w:t>
      </w:r>
      <w:proofErr w:type="spellEnd"/>
      <w:r w:rsidR="001546CC" w:rsidRPr="001546CC">
        <w:rPr>
          <w:lang w:val="de-DE"/>
        </w:rPr>
        <w:t xml:space="preserve"> </w:t>
      </w:r>
      <w:proofErr w:type="spellStart"/>
      <w:r w:rsidR="001546CC" w:rsidRPr="001546CC">
        <w:rPr>
          <w:lang w:val="de-DE"/>
        </w:rPr>
        <w:t>use</w:t>
      </w:r>
      <w:proofErr w:type="spellEnd"/>
      <w:r w:rsidR="001546CC" w:rsidRPr="001546CC">
        <w:rPr>
          <w:lang w:val="de-DE"/>
        </w:rPr>
        <w:t xml:space="preserve"> see-</w:t>
      </w:r>
      <w:proofErr w:type="spellStart"/>
      <w:r w:rsidR="001546CC" w:rsidRPr="001546CC">
        <w:rPr>
          <w:lang w:val="de-DE"/>
        </w:rPr>
        <w:t>through</w:t>
      </w:r>
      <w:proofErr w:type="spellEnd"/>
      <w:r w:rsidR="001546CC" w:rsidRPr="001546CC">
        <w:rPr>
          <w:lang w:val="de-DE"/>
        </w:rPr>
        <w:t xml:space="preserve"> </w:t>
      </w:r>
      <w:proofErr w:type="spellStart"/>
      <w:r w:rsidR="001546CC" w:rsidRPr="001546CC">
        <w:rPr>
          <w:lang w:val="de-DE"/>
        </w:rPr>
        <w:t>headworn</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Rekimoto</w:t>
      </w:r>
      <w:proofErr w:type="spellEnd"/>
      <w:r w:rsidR="001546CC" w:rsidRPr="001546CC">
        <w:rPr>
          <w:lang w:val="de-DE"/>
        </w:rPr>
        <w:t xml:space="preserve"> [24] </w:t>
      </w:r>
      <w:proofErr w:type="spellStart"/>
      <w:r w:rsidR="001546CC" w:rsidRPr="001546CC">
        <w:rPr>
          <w:lang w:val="de-DE"/>
        </w:rPr>
        <w:t>has</w:t>
      </w:r>
      <w:proofErr w:type="spellEnd"/>
      <w:r w:rsidR="001546CC" w:rsidRPr="001546CC">
        <w:rPr>
          <w:lang w:val="de-DE"/>
        </w:rPr>
        <w:t xml:space="preserve"> </w:t>
      </w:r>
      <w:proofErr w:type="spellStart"/>
      <w:r w:rsidR="001546CC" w:rsidRPr="001546CC">
        <w:rPr>
          <w:lang w:val="de-DE"/>
        </w:rPr>
        <w:t>used</w:t>
      </w:r>
      <w:proofErr w:type="spellEnd"/>
      <w:r w:rsidR="001546CC" w:rsidRPr="001546CC">
        <w:rPr>
          <w:lang w:val="de-DE"/>
        </w:rPr>
        <w:t xml:space="preserve"> </w:t>
      </w:r>
      <w:proofErr w:type="spellStart"/>
      <w:r w:rsidR="001546CC" w:rsidRPr="001546CC">
        <w:rPr>
          <w:lang w:val="de-DE"/>
        </w:rPr>
        <w:t>handheld</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overlay</w:t>
      </w:r>
      <w:proofErr w:type="spellEnd"/>
      <w:r w:rsidR="001546CC" w:rsidRPr="001546CC">
        <w:rPr>
          <w:lang w:val="de-DE"/>
        </w:rPr>
        <w:t xml:space="preserve"> </w:t>
      </w:r>
      <w:proofErr w:type="spellStart"/>
      <w:r w:rsidR="001546CC" w:rsidRPr="001546CC">
        <w:rPr>
          <w:lang w:val="de-DE"/>
        </w:rPr>
        <w:t>infor</w:t>
      </w:r>
      <w:r w:rsidR="001546CC">
        <w:rPr>
          <w:lang w:val="de-DE"/>
        </w:rPr>
        <w:t>mation</w:t>
      </w:r>
      <w:proofErr w:type="spellEnd"/>
      <w:r w:rsidR="001546CC">
        <w:rPr>
          <w:lang w:val="de-DE"/>
        </w:rPr>
        <w:t xml:space="preserve"> on color-</w:t>
      </w:r>
      <w:proofErr w:type="spellStart"/>
      <w:r w:rsidR="001546CC">
        <w:rPr>
          <w:lang w:val="de-DE"/>
        </w:rPr>
        <w:t>coded</w:t>
      </w:r>
      <w:proofErr w:type="spellEnd"/>
      <w:r w:rsidR="001546CC">
        <w:rPr>
          <w:lang w:val="de-DE"/>
        </w:rPr>
        <w:t xml:space="preserve"> </w:t>
      </w:r>
      <w:proofErr w:type="spellStart"/>
      <w:r w:rsidR="001546CC">
        <w:rPr>
          <w:lang w:val="de-DE"/>
        </w:rPr>
        <w:t>objects</w:t>
      </w:r>
      <w:proofErr w:type="spellEnd"/>
      <w:r w:rsidR="001546CC">
        <w:rPr>
          <w:lang w:val="de-DE"/>
        </w:rPr>
        <w:t>.”</w:t>
      </w:r>
    </w:p>
    <w:p w:rsidR="00FF3529" w:rsidRPr="00FF3529" w:rsidRDefault="006E1C09" w:rsidP="001546CC">
      <w:pPr>
        <w:pStyle w:val="StandardErstzeileneinzug"/>
      </w:pPr>
      <w:r>
        <w:lastRenderedPageBreak/>
        <w:fldChar w:fldCharType="begin" w:fldLock="1"/>
      </w:r>
      <w:r w:rsidRPr="001546C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w:instrText>
      </w:r>
      <w:r>
        <w:instrText>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0D7D7F" w:rsidRPr="00D62371" w:rsidRDefault="000D7D7F" w:rsidP="00D62371">
      <w:pPr>
        <w:pStyle w:val="StandardErstzeileneinzug"/>
      </w:pPr>
      <w:r>
        <w:fldChar w:fldCharType="begin" w:fldLock="1"/>
      </w:r>
      <w:r w:rsidR="00515478">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0D7D7F">
        <w:rPr>
          <w:noProof/>
        </w:rPr>
        <w:t>(Papagiannakis et al., 2008)</w:t>
      </w:r>
      <w:r>
        <w:fldChar w:fldCharType="end"/>
      </w:r>
      <w:r>
        <w:t xml:space="preserve">: </w:t>
      </w:r>
      <w:r w:rsidRPr="000D7D7F">
        <w:t>“A still common approach for more demanding augmented reality applications is to make use of fiducials: easily recognizable landmarks such as concentric circles placed in known positions around the environment. Such fiducials may be passive (e.g., a printed marker) or active (e.g., a light-emitting diode);”</w:t>
      </w:r>
    </w:p>
    <w:p w:rsidR="00B94732" w:rsidRPr="00873C1B" w:rsidRDefault="004A0BD1" w:rsidP="00B94732">
      <w:pPr>
        <w:pStyle w:val="StandardErstzeileneinzug"/>
        <w:rPr>
          <w:lang w:val="de-DE"/>
        </w:rPr>
      </w:pPr>
      <w:r w:rsidRPr="004A0BD1">
        <w:rPr>
          <w:lang w:val="de-DE"/>
        </w:rPr>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lastRenderedPageBreak/>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D16E2D" w:rsidRDefault="00D16E2D" w:rsidP="00D16E2D">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“There are several possibilities for classifying tracking methods. First, technological characteristics can be used to differentiate between the approaches. Another criterion is the applicability in different environments like indoor or outdoor, or the granularity of the determination of the position or the inclusion of the position together with the orientation within the physical space can be administered.”</w:t>
      </w:r>
    </w:p>
    <w:p w:rsidR="00D16E2D" w:rsidRPr="00D16E2D" w:rsidRDefault="00D16E2D" w:rsidP="00D16E2D">
      <w:pPr>
        <w:pStyle w:val="StandardErstzeileneinzug"/>
      </w:pPr>
      <w:r>
        <w:fldChar w:fldCharType="begin" w:fldLock="1"/>
      </w:r>
      <w:r w:rsidR="000D7D7F">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D16E2D">
        <w:rPr>
          <w:noProof/>
        </w:rPr>
        <w:t>(Papagiannakis et al., 2008)</w:t>
      </w:r>
      <w:r>
        <w:fldChar w:fldCharType="end"/>
      </w:r>
      <w:r>
        <w:t xml:space="preserve">: </w:t>
      </w:r>
      <w:r w:rsidRPr="00D16E2D">
        <w:t xml:space="preserve">“Tracking a user with an external camera is an example of outside-in tracking, where the imaging sensor is mounted outside the space tracked. (...) In inside-out systems, the imaging sensor is itself head-mounted and any rotation of the </w:t>
      </w:r>
      <w:proofErr w:type="spellStart"/>
      <w:r w:rsidRPr="00D16E2D">
        <w:t>user’s</w:t>
      </w:r>
      <w:proofErr w:type="spellEnd"/>
      <w:r w:rsidRPr="00D16E2D">
        <w:t xml:space="preserve"> head causes substantial changes in the observed image.”</w:t>
      </w:r>
    </w:p>
    <w:p w:rsidR="008A02DF" w:rsidRPr="000E6263" w:rsidRDefault="008A02DF" w:rsidP="008A02DF">
      <w:pPr>
        <w:pStyle w:val="berschrift4"/>
      </w:pPr>
      <w:r>
        <w:t>Software Frameworks</w:t>
      </w:r>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A50D51" w:rsidRDefault="00A50D51" w:rsidP="00D37F6F">
      <w:pPr>
        <w:pStyle w:val="StandardErstzeileneinzug"/>
      </w:pPr>
      <w:r>
        <w:lastRenderedPageBreak/>
        <w:fldChar w:fldCharType="begin" w:fldLock="1"/>
      </w:r>
      <w:r w:rsidR="00017D2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A50D51">
        <w:rPr>
          <w:noProof/>
        </w:rPr>
        <w:t>(Henderson &amp; Feiner, 2009)</w:t>
      </w:r>
      <w:r>
        <w:fldChar w:fldCharType="end"/>
      </w:r>
      <w:r>
        <w:t xml:space="preserve">: </w:t>
      </w:r>
      <w:r w:rsidRPr="00A50D51">
        <w:t>“Our AR application software was developed as a game engine “mod” using the Valve Source Engine Software Development Kit.”</w:t>
      </w:r>
    </w:p>
    <w:p w:rsidR="00C14166" w:rsidRPr="00C14166" w:rsidRDefault="00C14166" w:rsidP="00D37F6F">
      <w:pPr>
        <w:pStyle w:val="StandardErstzeileneinzug"/>
        <w:rPr>
          <w:lang w:val="de-DE"/>
        </w:rPr>
      </w:pPr>
      <w:r w:rsidRPr="00C14166">
        <w:rPr>
          <w:lang w:val="de-DE"/>
        </w:rPr>
        <w:t xml:space="preserve">Studierstube </w:t>
      </w:r>
      <w:r w:rsidRPr="00C14166">
        <w:rPr>
          <w:i/>
          <w:lang w:val="de-DE"/>
        </w:rPr>
        <w:t>(Überall erwähnt)</w:t>
      </w:r>
    </w:p>
    <w:p w:rsidR="00C14166" w:rsidRDefault="00C14166" w:rsidP="00C14166">
      <w:pPr>
        <w:pStyle w:val="StandardErstzeileneinzug"/>
        <w:ind w:firstLine="0"/>
      </w:pPr>
      <w:r w:rsidRPr="000D7F7C">
        <w:rPr>
          <w:lang w:val="de-DE"/>
        </w:rPr>
        <w:t xml:space="preserve">-&gt; </w:t>
      </w:r>
      <w:r>
        <w:fldChar w:fldCharType="begin" w:fldLock="1"/>
      </w:r>
      <w:r w:rsidR="00D16E2D">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0D7F7C">
        <w:rPr>
          <w:noProof/>
          <w:lang w:val="de-DE"/>
        </w:rPr>
        <w:t>(Papagiannakis et al., 2008)</w:t>
      </w:r>
      <w:r>
        <w:fldChar w:fldCharType="end"/>
      </w:r>
      <w:r w:rsidR="000D7F7C" w:rsidRPr="000D7F7C">
        <w:rPr>
          <w:lang w:val="de-DE"/>
        </w:rPr>
        <w:t xml:space="preserve"> (</w:t>
      </w:r>
      <w:r w:rsidR="000D7F7C" w:rsidRPr="000D7F7C">
        <w:rPr>
          <w:i/>
          <w:lang w:val="de-DE"/>
        </w:rPr>
        <w:t>Nicht alle Frameworks</w:t>
      </w:r>
      <w:r w:rsidR="000D7F7C">
        <w:rPr>
          <w:i/>
          <w:lang w:val="de-DE"/>
        </w:rPr>
        <w:t>,</w:t>
      </w:r>
      <w:r w:rsidR="000D7F7C" w:rsidRPr="000D7F7C">
        <w:rPr>
          <w:i/>
          <w:lang w:val="de-DE"/>
        </w:rPr>
        <w:t xml:space="preserve"> die </w:t>
      </w:r>
      <w:proofErr w:type="spellStart"/>
      <w:r w:rsidR="000D7F7C" w:rsidRPr="000D7F7C">
        <w:rPr>
          <w:i/>
          <w:lang w:val="de-DE"/>
        </w:rPr>
        <w:t>Ibid</w:t>
      </w:r>
      <w:proofErr w:type="spellEnd"/>
      <w:r w:rsidR="000D7F7C" w:rsidRPr="000D7F7C">
        <w:rPr>
          <w:i/>
          <w:lang w:val="de-DE"/>
        </w:rPr>
        <w:t xml:space="preserve"> erwähnt hier gelistet</w:t>
      </w:r>
      <w:r w:rsidR="000D7F7C" w:rsidRPr="000D7F7C">
        <w:rPr>
          <w:lang w:val="de-DE"/>
        </w:rPr>
        <w:t>)</w:t>
      </w:r>
      <w:r w:rsidRPr="000D7F7C">
        <w:rPr>
          <w:lang w:val="de-DE"/>
        </w:rPr>
        <w:t xml:space="preserve">: “Schmalstieg et al [45] </w:t>
      </w:r>
      <w:proofErr w:type="spellStart"/>
      <w:r w:rsidRPr="000D7F7C">
        <w:rPr>
          <w:lang w:val="de-DE"/>
        </w:rPr>
        <w:t>introduced</w:t>
      </w:r>
      <w:proofErr w:type="spellEnd"/>
      <w:r w:rsidRPr="000D7F7C">
        <w:rPr>
          <w:lang w:val="de-DE"/>
        </w:rPr>
        <w:t xml:space="preserve"> </w:t>
      </w:r>
      <w:proofErr w:type="spellStart"/>
      <w:r w:rsidRPr="000D7F7C">
        <w:rPr>
          <w:lang w:val="de-DE"/>
        </w:rPr>
        <w:t>the</w:t>
      </w:r>
      <w:proofErr w:type="spellEnd"/>
      <w:r w:rsidRPr="000D7F7C">
        <w:rPr>
          <w:lang w:val="de-DE"/>
        </w:rPr>
        <w:t xml:space="preserve"> </w:t>
      </w:r>
      <w:r w:rsidRPr="00C14166">
        <w:t></w:t>
      </w:r>
      <w:r w:rsidRPr="000D7F7C">
        <w:rPr>
          <w:lang w:val="de-DE"/>
        </w:rPr>
        <w:t>“Studierstube</w:t>
      </w:r>
      <w:r w:rsidRPr="00C14166">
        <w:t></w:t>
      </w:r>
      <w:r w:rsidRPr="000D7F7C">
        <w:rPr>
          <w:lang w:val="de-DE"/>
        </w:rPr>
        <w:t xml:space="preserve">” </w:t>
      </w:r>
      <w:proofErr w:type="spellStart"/>
      <w:r w:rsidRPr="000D7F7C">
        <w:rPr>
          <w:lang w:val="de-DE"/>
        </w:rPr>
        <w:t>collaborative</w:t>
      </w:r>
      <w:proofErr w:type="spellEnd"/>
      <w:r w:rsidRPr="000D7F7C">
        <w:rPr>
          <w:lang w:val="de-DE"/>
        </w:rPr>
        <w:t xml:space="preserve"> AR </w:t>
      </w:r>
      <w:proofErr w:type="spellStart"/>
      <w:r w:rsidRPr="000D7F7C">
        <w:rPr>
          <w:lang w:val="de-DE"/>
        </w:rPr>
        <w:t>platform</w:t>
      </w:r>
      <w:proofErr w:type="spellEnd"/>
      <w:r w:rsidRPr="000D7F7C">
        <w:rPr>
          <w:lang w:val="de-DE"/>
        </w:rPr>
        <w:t xml:space="preserve">, </w:t>
      </w:r>
      <w:proofErr w:type="spellStart"/>
      <w:r w:rsidRPr="000D7F7C">
        <w:rPr>
          <w:lang w:val="de-DE"/>
        </w:rPr>
        <w:t>based</w:t>
      </w:r>
      <w:proofErr w:type="spellEnd"/>
      <w:r w:rsidRPr="000D7F7C">
        <w:rPr>
          <w:lang w:val="de-DE"/>
        </w:rPr>
        <w:t xml:space="preserve"> on a </w:t>
      </w:r>
      <w:proofErr w:type="spellStart"/>
      <w:r w:rsidRPr="000D7F7C">
        <w:rPr>
          <w:lang w:val="de-DE"/>
        </w:rPr>
        <w:t>heterogeneous</w:t>
      </w:r>
      <w:proofErr w:type="spellEnd"/>
      <w:r w:rsidRPr="000D7F7C">
        <w:rPr>
          <w:lang w:val="de-DE"/>
        </w:rPr>
        <w:t xml:space="preserve"> </w:t>
      </w:r>
      <w:proofErr w:type="spellStart"/>
      <w:r w:rsidRPr="000D7F7C">
        <w:rPr>
          <w:lang w:val="de-DE"/>
        </w:rPr>
        <w:t>distributed</w:t>
      </w:r>
      <w:proofErr w:type="spellEnd"/>
      <w:r w:rsidRPr="000D7F7C">
        <w:rPr>
          <w:lang w:val="de-DE"/>
        </w:rPr>
        <w:t xml:space="preserve"> </w:t>
      </w:r>
      <w:proofErr w:type="spellStart"/>
      <w:r w:rsidRPr="000D7F7C">
        <w:rPr>
          <w:lang w:val="de-DE"/>
        </w:rPr>
        <w:t>architecture</w:t>
      </w:r>
      <w:proofErr w:type="spellEnd"/>
      <w:r w:rsidRPr="000D7F7C">
        <w:rPr>
          <w:lang w:val="de-DE"/>
        </w:rPr>
        <w:t xml:space="preserve">. </w:t>
      </w:r>
      <w:proofErr w:type="spellStart"/>
      <w:r w:rsidRPr="00C14166">
        <w:t>Studierstube</w:t>
      </w:r>
      <w:proofErr w:type="spellEnd"/>
      <w:r w:rsidRPr="00C14166">
        <w:t xml:space="preserve">’s software development environment has been realized as a collection of C+ + classes built initially on top of the Open Inventor (OIV) </w:t>
      </w:r>
      <w:proofErr w:type="spellStart"/>
      <w:r w:rsidRPr="00C14166">
        <w:t>scenegraph</w:t>
      </w:r>
      <w:proofErr w:type="spellEnd"/>
      <w:r w:rsidRPr="00C14166">
        <w:t xml:space="preserve"> toolkit and later on top of Coin3D.”</w:t>
      </w:r>
    </w:p>
    <w:p w:rsidR="00C14166" w:rsidRDefault="00C14166" w:rsidP="00C14166">
      <w:pPr>
        <w:pStyle w:val="StandardErstzeileneinzug"/>
        <w:ind w:firstLine="0"/>
      </w:pPr>
      <w:r>
        <w:t xml:space="preserve">Ibid: </w:t>
      </w:r>
      <w:r w:rsidRPr="00C14166">
        <w:t xml:space="preserve">“Using the MORGAN framework developed by </w:t>
      </w:r>
      <w:proofErr w:type="spellStart"/>
      <w:r w:rsidRPr="00C14166">
        <w:t>Ohlenburg</w:t>
      </w:r>
      <w:proofErr w:type="spellEnd"/>
      <w:r w:rsidRPr="00C14166">
        <w:t xml:space="preserve"> et al [41], distributed multi-user VR/AR applications can be implemented much faster. (...) It currently supports many devices, including mouse and keyboard as well as haptic input devices, object tracking systems and speech recognition libraries.”</w:t>
      </w:r>
    </w:p>
    <w:p w:rsidR="000D7F7C" w:rsidRDefault="000D7F7C" w:rsidP="00C14166">
      <w:pPr>
        <w:pStyle w:val="StandardErstzeileneinzug"/>
        <w:ind w:firstLine="0"/>
      </w:pPr>
      <w:r>
        <w:t xml:space="preserve">Ibid: </w:t>
      </w:r>
      <w:r w:rsidRPr="000D7F7C">
        <w:t>“</w:t>
      </w:r>
      <w:proofErr w:type="spellStart"/>
      <w:r w:rsidRPr="000D7F7C">
        <w:t>Hollerer</w:t>
      </w:r>
      <w:proofErr w:type="spellEnd"/>
      <w:r w:rsidRPr="000D7F7C">
        <w:t xml:space="preserve"> [8] built a series of Mobile AR systems (MARS) prototypes, starting with extensions to the 1997 “Touring Machine” from </w:t>
      </w:r>
      <w:proofErr w:type="spellStart"/>
      <w:r w:rsidRPr="000D7F7C">
        <w:t>Feiner</w:t>
      </w:r>
      <w:proofErr w:type="spellEnd"/>
      <w:r w:rsidRPr="000D7F7C">
        <w:t xml:space="preserve"> et al [3] and leading up to their most recent system, MARS 2002. This featured a shared central Java and Java3D infrastructure which enables AR, VR and desktop-based indoor/outdoor communication. (...) A main innovation from this system was a rule-based architecture for adaptive MARS interfaces and UI management.”</w:t>
      </w:r>
    </w:p>
    <w:p w:rsidR="000D7F7C" w:rsidRDefault="000D7F7C" w:rsidP="00C14166">
      <w:pPr>
        <w:pStyle w:val="StandardErstzeileneinzug"/>
        <w:ind w:firstLine="0"/>
      </w:pPr>
      <w:r>
        <w:t xml:space="preserve">Ibid: </w:t>
      </w:r>
      <w:r w:rsidRPr="000D7F7C">
        <w:t xml:space="preserve">“Wagner et al [38] recently introduced </w:t>
      </w:r>
      <w:proofErr w:type="spellStart"/>
      <w:r w:rsidRPr="000D7F7C">
        <w:t>Muddleware</w:t>
      </w:r>
      <w:proofErr w:type="spellEnd"/>
      <w:r w:rsidRPr="000D7F7C">
        <w:t>, a communication platform for mixed-reality multiuser games that is light-weight and highly portable, as shown in several MR game projects that was employed. A hierarchical database built on XML technology allows convenient prototyping and simple, yet powerful queries.”</w:t>
      </w:r>
    </w:p>
    <w:p w:rsidR="00515478" w:rsidRPr="00C14166" w:rsidRDefault="00515478" w:rsidP="00C14166">
      <w:pPr>
        <w:pStyle w:val="StandardErstzeileneinzug"/>
        <w:ind w:firstLine="0"/>
      </w:pPr>
      <w:r>
        <w:t xml:space="preserve">Ibid: </w:t>
      </w:r>
      <w:r w:rsidRPr="00515478">
        <w:t xml:space="preserve">“While many passive fiducial-based tracking implementations for AR exist, none can match the ubiquity of the freely available </w:t>
      </w:r>
      <w:proofErr w:type="spellStart"/>
      <w:r w:rsidRPr="00515478">
        <w:t>ARToolkit</w:t>
      </w:r>
      <w:proofErr w:type="spellEnd"/>
      <w:r w:rsidRPr="00515478">
        <w:t xml:space="preserve"> system.”</w:t>
      </w:r>
    </w:p>
    <w:p w:rsidR="00A50D51" w:rsidRPr="00C14166" w:rsidRDefault="00A50D51" w:rsidP="00D37F6F">
      <w:pPr>
        <w:pStyle w:val="StandardErstzeileneinzug"/>
        <w:rPr>
          <w:i/>
          <w:lang w:val="de-DE"/>
        </w:rPr>
      </w:pPr>
      <w:r w:rsidRPr="00C14166">
        <w:rPr>
          <w:i/>
          <w:lang w:val="de-DE"/>
        </w:rPr>
        <w:t>UNITY!</w:t>
      </w:r>
    </w:p>
    <w:p w:rsidR="00C4539F" w:rsidRDefault="00C4539F" w:rsidP="00C4539F">
      <w:pPr>
        <w:pStyle w:val="berschrift3"/>
      </w:pPr>
      <w:bookmarkStart w:id="8" w:name="_Toc470026250"/>
      <w:proofErr w:type="spellStart"/>
      <w:r>
        <w:t>Applications</w:t>
      </w:r>
      <w:bookmarkEnd w:id="8"/>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r w:rsidRPr="00C14166">
        <w:rPr>
          <w:lang w:val="de-DE"/>
        </w:rPr>
        <w:t>Allgemein: Pat</w:t>
      </w:r>
      <w:r w:rsidRPr="00873C1B">
        <w:t>terns?</w:t>
      </w:r>
    </w:p>
    <w:p w:rsidR="00C4539F" w:rsidRPr="00E847D4" w:rsidRDefault="00181980" w:rsidP="00C4539F">
      <w:pPr>
        <w:pStyle w:val="berschrift4"/>
        <w:rPr>
          <w:lang w:val="en-US"/>
        </w:rPr>
      </w:pPr>
      <w:bookmarkStart w:id="9" w:name="_Toc470026251"/>
      <w:r>
        <w:rPr>
          <w:lang w:val="en-US"/>
        </w:rPr>
        <w:t xml:space="preserve">Commercial and </w:t>
      </w:r>
      <w:r w:rsidR="00C4539F" w:rsidRPr="00E847D4">
        <w:rPr>
          <w:lang w:val="en-US"/>
        </w:rPr>
        <w:t>Industrial</w:t>
      </w:r>
      <w:bookmarkEnd w:id="9"/>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Pr="00117E8E" w:rsidRDefault="00D05ABD" w:rsidP="00282579">
      <w:pPr>
        <w:pStyle w:val="StandardErstzeileneinzug"/>
        <w:rPr>
          <w:lang w:val="es-ES_tradnl"/>
        </w:rPr>
      </w:pPr>
      <w:r>
        <w:fldChar w:fldCharType="begin" w:fldLock="1"/>
      </w:r>
      <w:r w:rsidRPr="00117E8E">
        <w:rPr>
          <w:lang w:val="es-ES_tradnl"/>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17E8E">
        <w:rPr>
          <w:noProof/>
          <w:lang w:val="es-ES_tradnl"/>
        </w:rPr>
        <w:t>(FitzGerald et al., 2013)</w:t>
      </w:r>
      <w:r>
        <w:fldChar w:fldCharType="end"/>
      </w:r>
      <w:r w:rsidR="000D35EE" w:rsidRPr="00117E8E">
        <w:rPr>
          <w:lang w:val="es-ES_tradnl"/>
        </w:rPr>
        <w:t>: “recent technological advances have enabled the use of any kind of image defined within the AR technology (e.g. the ‘Aurasma’ mobile phone app [</w:t>
      </w:r>
      <w:r w:rsidR="00117E8E">
        <w:fldChar w:fldCharType="begin"/>
      </w:r>
      <w:r w:rsidR="00117E8E" w:rsidRPr="00117E8E">
        <w:rPr>
          <w:lang w:val="es-ES_tradnl"/>
        </w:rPr>
        <w:instrText xml:space="preserve"> HYPERLINK "http://www.aurasma.com" </w:instrText>
      </w:r>
      <w:r w:rsidR="00117E8E">
        <w:fldChar w:fldCharType="separate"/>
      </w:r>
      <w:r w:rsidR="000D35EE" w:rsidRPr="00117E8E">
        <w:rPr>
          <w:rStyle w:val="Hyperlink"/>
          <w:lang w:val="es-ES_tradnl"/>
        </w:rPr>
        <w:t>http://www.aurasma.com</w:t>
      </w:r>
      <w:r w:rsidR="00117E8E">
        <w:rPr>
          <w:rStyle w:val="Hyperlink"/>
        </w:rPr>
        <w:fldChar w:fldCharType="end"/>
      </w:r>
      <w:r w:rsidR="000D35EE" w:rsidRPr="00117E8E">
        <w:rPr>
          <w:lang w:val="es-ES_tradnl"/>
        </w:rPr>
        <w:t>] used primarily for marketing).”</w:t>
      </w:r>
    </w:p>
    <w:p w:rsidR="0050186F" w:rsidRDefault="0050186F" w:rsidP="00282579">
      <w:pPr>
        <w:pStyle w:val="StandardErstzeileneinzug"/>
      </w:pPr>
      <w:r>
        <w:rPr>
          <w:lang w:val="es-ES_tradnl"/>
        </w:rPr>
        <w:lastRenderedPageBreak/>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D04301" w:rsidRPr="00117E8E" w:rsidRDefault="00D04301" w:rsidP="00282579">
      <w:pPr>
        <w:pStyle w:val="StandardErstzeileneinzug"/>
      </w:pPr>
      <w:r>
        <w:fldChar w:fldCharType="begin" w:fldLock="1"/>
      </w:r>
      <w:r w:rsidRPr="00117E8E">
        <w:instrText>ADDIN CSL_CITATION { "citationItems" : [ { "id" : "ITEM-1", "itemData" : { "URL" : "http://adverlab.blogspot.de/2009/05/augmented-reality-microsites-first.html", "accessed" : { "date-parts" : [ [ "2016", "12", "20" ] ] }, "author" : [ { "dropping-particle" : "", "family" : "Vedrashko", "given" : "Ilya", "non-dropping-particle" : "", "parse-names" : false, "suffix" : "" } ], "id" : "ITEM-1", "issued" : { "date-parts" : [ [ "2009" ] ] }, "title" : "Augmented Reality Microsites: First Impressions", "type" : "webpage" }, "uris" : [ "http://www.mendeley.com/documents/?uuid=00b81f14-2aae-369e-8365-e159dc89c94b" ] } ], "mendeley" : { "formattedCitation" : "(Vedrashko, 2009)", "plainTextFormattedCitation" : "(Vedrashko, 2009)", "previouslyFormattedCitation" : "(Vedrashko, 2009)" }, "properties" : { "noteIndex" : 0 }, "schema" : "https://github.com/citation-style-language/schema/raw/master/csl-citation.json" }</w:instrText>
      </w:r>
      <w:r>
        <w:fldChar w:fldCharType="separate"/>
      </w:r>
      <w:r w:rsidRPr="00117E8E">
        <w:rPr>
          <w:noProof/>
        </w:rPr>
        <w:t>(Vedrashko, 2009)</w:t>
      </w:r>
      <w:r>
        <w:fldChar w:fldCharType="end"/>
      </w:r>
      <w:r w:rsidRPr="00117E8E">
        <w:t xml:space="preserve">: </w:t>
      </w:r>
      <w:proofErr w:type="spellStart"/>
      <w:r w:rsidRPr="00117E8E">
        <w:t>Listet</w:t>
      </w:r>
      <w:proofErr w:type="spellEnd"/>
      <w:r w:rsidRPr="00117E8E">
        <w:t xml:space="preserve"> 7 AR Promo microsites</w:t>
      </w:r>
    </w:p>
    <w:p w:rsidR="00D04301" w:rsidRPr="006E437B" w:rsidRDefault="00D04301" w:rsidP="00282579">
      <w:pPr>
        <w:pStyle w:val="StandardErstzeileneinzug"/>
      </w:pPr>
      <w:r>
        <w:fldChar w:fldCharType="begin" w:fldLock="1"/>
      </w:r>
      <w:r w:rsidR="006E437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6E437B">
        <w:rPr>
          <w:noProof/>
        </w:rPr>
        <w:t>(Calo et al., 2015)</w:t>
      </w:r>
      <w:r>
        <w:fldChar w:fldCharType="end"/>
      </w:r>
      <w:r w:rsidRPr="006E437B">
        <w:t xml:space="preserve">: </w:t>
      </w:r>
      <w:proofErr w:type="spellStart"/>
      <w:r w:rsidRPr="006E437B">
        <w:t>Beispiele</w:t>
      </w:r>
      <w:proofErr w:type="spellEnd"/>
      <w:r w:rsidRPr="006E437B">
        <w:t xml:space="preserve"> </w:t>
      </w:r>
      <w:proofErr w:type="spellStart"/>
      <w:r w:rsidRPr="006E437B">
        <w:t>für</w:t>
      </w:r>
      <w:proofErr w:type="spellEnd"/>
      <w:r w:rsidRPr="006E437B">
        <w:t xml:space="preserve"> </w:t>
      </w:r>
      <w:proofErr w:type="spellStart"/>
      <w:r w:rsidRPr="006E437B">
        <w:t>kommerzielle</w:t>
      </w:r>
      <w:proofErr w:type="spellEnd"/>
      <w:r w:rsidRPr="006E437B">
        <w:t xml:space="preserve"> </w:t>
      </w:r>
      <w:proofErr w:type="spellStart"/>
      <w:r w:rsidRPr="006E437B">
        <w:t>Anwendungen</w:t>
      </w:r>
      <w:proofErr w:type="spellEnd"/>
      <w:r w:rsidR="006E437B" w:rsidRPr="006E437B">
        <w:t xml:space="preserve"> (“Applications include hands-free instruction and training, language translation, obstacle avoidance, advertising, gaming, museum tours, and much more.”)</w:t>
      </w:r>
    </w:p>
    <w:p w:rsidR="00181980" w:rsidRDefault="00697141" w:rsidP="00282579">
      <w:pPr>
        <w:pStyle w:val="StandardErstzeileneinzug"/>
        <w:rPr>
          <w:i/>
        </w:rPr>
      </w:pPr>
      <w:r>
        <w:fldChar w:fldCharType="begin" w:fldLock="1"/>
      </w:r>
      <w:r w:rsidR="003B76BB" w:rsidRPr="00117E8E">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117E8E">
        <w:rPr>
          <w:noProof/>
        </w:rPr>
        <w:t>(Nilsson, Johansson, &amp; Jönsson, 2009)</w:t>
      </w:r>
      <w:r>
        <w:fldChar w:fldCharType="end"/>
      </w:r>
      <w:r w:rsidRPr="00117E8E">
        <w:t xml:space="preserve">: “This paper presents a study where Augmented Reality (AR) technology has been used as a tool for supporting collaboration between the </w:t>
      </w:r>
      <w:r w:rsidRPr="00117E8E">
        <w:rPr>
          <w:b/>
          <w:bCs/>
        </w:rPr>
        <w:t>rescue services, the police and military personnel</w:t>
      </w:r>
      <w:r w:rsidRPr="00117E8E">
        <w:t xml:space="preserve"> in a crisis management scenario.”</w:t>
      </w:r>
      <w:r w:rsidR="003B76BB" w:rsidRPr="00117E8E">
        <w:t xml:space="preserve"> </w:t>
      </w:r>
      <w:r w:rsidR="003B76BB" w:rsidRPr="003B76BB">
        <w:rPr>
          <w:i/>
        </w:rPr>
        <w:t>(Forest fires)</w:t>
      </w:r>
    </w:p>
    <w:p w:rsidR="003B76BB" w:rsidRPr="003B76BB" w:rsidRDefault="003B76BB" w:rsidP="003B76BB">
      <w:pPr>
        <w:pStyle w:val="StandardErstzeileneinzug"/>
        <w:ind w:firstLine="0"/>
      </w:pPr>
      <w:r w:rsidRPr="003B76BB">
        <w:t xml:space="preserve">Ibid: “The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083A61" w:rsidRDefault="00083A61" w:rsidP="003B76BB">
      <w:pPr>
        <w:pStyle w:val="StandardErstzeileneinzug"/>
        <w:rPr>
          <w:i/>
        </w:rPr>
      </w:pPr>
      <w:r>
        <w:fldChar w:fldCharType="begin" w:fldLock="1"/>
      </w:r>
      <w:r w:rsidR="00636B5B">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083A61">
        <w:rPr>
          <w:noProof/>
        </w:rPr>
        <w:t>(Henderson &amp; Feiner, 2009)</w:t>
      </w:r>
      <w:r>
        <w:fldChar w:fldCharType="end"/>
      </w:r>
      <w:r w:rsidR="00636B5B">
        <w:t xml:space="preserve">: </w:t>
      </w:r>
      <w:proofErr w:type="spellStart"/>
      <w:r w:rsidR="00636B5B" w:rsidRPr="00636B5B">
        <w:rPr>
          <w:i/>
        </w:rPr>
        <w:t>Militär</w:t>
      </w:r>
      <w:proofErr w:type="spellEnd"/>
      <w:r w:rsidR="00636B5B" w:rsidRPr="00636B5B">
        <w:rPr>
          <w:i/>
        </w:rPr>
        <w:t>-/</w:t>
      </w:r>
      <w:proofErr w:type="spellStart"/>
      <w:r w:rsidR="00636B5B" w:rsidRPr="00636B5B">
        <w:rPr>
          <w:i/>
        </w:rPr>
        <w:t>mechanikeranwendung</w:t>
      </w:r>
      <w:proofErr w:type="spellEnd"/>
      <w:r w:rsidR="00636B5B">
        <w:rPr>
          <w:i/>
        </w:rPr>
        <w:t xml:space="preserve"> – </w:t>
      </w:r>
      <w:r w:rsidR="00636B5B">
        <w:t>“</w:t>
      </w:r>
      <w:r w:rsidR="00636B5B" w:rsidRPr="00636B5B">
        <w:t xml:space="preserve">The </w:t>
      </w:r>
      <w:r w:rsidR="00636B5B" w:rsidRPr="00636B5B">
        <w:rPr>
          <w:b/>
          <w:bCs/>
        </w:rPr>
        <w:t>augmented reality condition allowed mechanics to locate tasks more quickly</w:t>
      </w:r>
      <w:r w:rsidR="00636B5B" w:rsidRPr="00636B5B">
        <w:t xml:space="preserve"> than when using either baseline, and in some instances, resulted in less overall head movement. </w:t>
      </w:r>
      <w:r w:rsidR="00636B5B" w:rsidRPr="00636B5B">
        <w:rPr>
          <w:b/>
          <w:bCs/>
        </w:rPr>
        <w:t>A qualitative survey showed mechanics found the augmented reality condition intuitive and satisfying</w:t>
      </w:r>
      <w:r w:rsidR="00636B5B" w:rsidRPr="00636B5B">
        <w:t xml:space="preserve"> for the tested sequence of tasks.”</w:t>
      </w:r>
      <w:r w:rsidR="00636B5B">
        <w:t xml:space="preserve"> </w:t>
      </w:r>
      <w:r w:rsidR="00636B5B" w:rsidRPr="00636B5B">
        <w:rPr>
          <w:i/>
        </w:rPr>
        <w:t xml:space="preserve">(ABER: Completion time </w:t>
      </w:r>
      <w:proofErr w:type="spellStart"/>
      <w:r w:rsidR="00636B5B" w:rsidRPr="00636B5B">
        <w:rPr>
          <w:i/>
        </w:rPr>
        <w:t>nicht</w:t>
      </w:r>
      <w:proofErr w:type="spellEnd"/>
      <w:r w:rsidR="00636B5B" w:rsidRPr="00636B5B">
        <w:rPr>
          <w:i/>
        </w:rPr>
        <w:t xml:space="preserve"> </w:t>
      </w:r>
      <w:proofErr w:type="spellStart"/>
      <w:r w:rsidR="00636B5B" w:rsidRPr="00636B5B">
        <w:rPr>
          <w:i/>
        </w:rPr>
        <w:t>groß</w:t>
      </w:r>
      <w:proofErr w:type="spellEnd"/>
      <w:r w:rsidR="00636B5B" w:rsidRPr="00636B5B">
        <w:rPr>
          <w:i/>
        </w:rPr>
        <w:t xml:space="preserve"> </w:t>
      </w:r>
      <w:proofErr w:type="spellStart"/>
      <w:proofErr w:type="gramStart"/>
      <w:r w:rsidR="00636B5B" w:rsidRPr="00636B5B">
        <w:rPr>
          <w:i/>
        </w:rPr>
        <w:t>anders</w:t>
      </w:r>
      <w:proofErr w:type="spellEnd"/>
      <w:proofErr w:type="gramEnd"/>
      <w:r w:rsidR="00636B5B" w:rsidRPr="00636B5B">
        <w:rPr>
          <w:i/>
        </w:rPr>
        <w:t>)</w:t>
      </w:r>
    </w:p>
    <w:p w:rsidR="00636B5B" w:rsidRDefault="00636B5B" w:rsidP="003B76BB">
      <w:pPr>
        <w:pStyle w:val="StandardErstzeileneinzug"/>
        <w:rPr>
          <w:i/>
        </w:rPr>
      </w:pPr>
      <w:r>
        <w:fldChar w:fldCharType="begin" w:fldLock="1"/>
      </w:r>
      <w:r w:rsidR="00A50D51">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"plainTextFormattedCitation" : "(Henderson &amp; Feiner, 2009)", "previouslyFormattedCitation" : "(Henderson &amp; Feiner, 2009)" }, "properties" : { "noteIndex" : 0 }, "schema" : "https://github.com/citation-style-language/schema/raw/master/csl-citation.json" }</w:instrText>
      </w:r>
      <w:r>
        <w:fldChar w:fldCharType="separate"/>
      </w:r>
      <w:r w:rsidRPr="00636B5B">
        <w:rPr>
          <w:noProof/>
        </w:rPr>
        <w:t>(Henderson &amp; Feiner, 2009)</w:t>
      </w:r>
      <w:r>
        <w:fldChar w:fldCharType="end"/>
      </w:r>
      <w:r>
        <w:t xml:space="preserve">: </w:t>
      </w:r>
      <w:r w:rsidRPr="00636B5B">
        <w:t>“</w:t>
      </w:r>
      <w:r w:rsidRPr="00636B5B">
        <w:rPr>
          <w:b/>
          <w:bCs/>
        </w:rPr>
        <w:t>Maintenance and repair operations represent an interesting and opportunity-filled problem domain for the application of augmented reality</w:t>
      </w:r>
      <w:r w:rsidRPr="00636B5B">
        <w:t>. The majority of activities in this domain are conducted by trained maintenance personnel applying established procedures to documented designs in relatively static and predictable environments. These procedures are typically organized into sequences of quantifiable tasks targeting a particular item in a specific location.”</w:t>
      </w:r>
      <w:r w:rsidR="00A50D51">
        <w:t xml:space="preserve"> </w:t>
      </w:r>
    </w:p>
    <w:p w:rsidR="00944932" w:rsidRPr="00017D29" w:rsidRDefault="00944932" w:rsidP="00944932">
      <w:pPr>
        <w:pStyle w:val="StandardErstzeileneinzug"/>
        <w:numPr>
          <w:ilvl w:val="0"/>
          <w:numId w:val="3"/>
        </w:numPr>
      </w:pPr>
      <w:r>
        <w:rPr>
          <w:rFonts w:ascii="Arial" w:hAnsi="Arial" w:cs="Arial"/>
          <w:color w:val="000000"/>
          <w:szCs w:val="22"/>
        </w:rPr>
        <w:t xml:space="preserve">“There has been much interest in applying AR to maintenance tasks. This interest is reflected in the formation of several collaborative research consortiums specifically dedicated to the topic—ARVIKA [11], Services and Training through Augmented Reality (STAR) [20], and ARTESAS [2]. </w:t>
      </w:r>
      <w:r>
        <w:rPr>
          <w:rFonts w:ascii="Arial" w:hAnsi="Arial" w:cs="Arial"/>
          <w:b/>
          <w:bCs/>
          <w:color w:val="000000"/>
          <w:szCs w:val="22"/>
        </w:rPr>
        <w:t xml:space="preserve">These and </w:t>
      </w:r>
      <w:r>
        <w:rPr>
          <w:rFonts w:ascii="Arial" w:hAnsi="Arial" w:cs="Arial"/>
          <w:b/>
          <w:bCs/>
          <w:color w:val="000000"/>
          <w:szCs w:val="22"/>
        </w:rPr>
        <w:lastRenderedPageBreak/>
        <w:t>other efforts have resulted in a sizable body of work, much of which is surveyed by Ong, Yuan, and Nee [18].”</w:t>
      </w:r>
    </w:p>
    <w:p w:rsidR="00017D29" w:rsidRPr="00017D29" w:rsidRDefault="00295BC0" w:rsidP="00017D29">
      <w:pPr>
        <w:pStyle w:val="StandardErstzeileneinzug"/>
      </w:pPr>
      <w:r>
        <w:fldChar w:fldCharType="begin" w:fldLock="1"/>
      </w:r>
      <w:r w:rsidR="008D4AFA">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295BC0">
        <w:rPr>
          <w:noProof/>
        </w:rPr>
        <w:t>(Olshannikova et al., 2015)</w:t>
      </w:r>
      <w:r>
        <w:fldChar w:fldCharType="end"/>
      </w:r>
      <w:r>
        <w:t xml:space="preserve"> </w:t>
      </w:r>
      <w:proofErr w:type="spellStart"/>
      <w:r>
        <w:t>über</w:t>
      </w:r>
      <w:proofErr w:type="spellEnd"/>
      <w:r>
        <w:t xml:space="preserve"> AR in Big Data visualization: </w:t>
      </w:r>
      <w:r w:rsidRPr="00295BC0">
        <w:t>“The use of it in the visualization area might solve many issues from narrow visual angle, navigation, scaling, etc. For example, offering a way to have a complete 360-degrees view with a helmet can solve an angle problem.”</w:t>
      </w:r>
    </w:p>
    <w:p w:rsidR="00C4539F" w:rsidRDefault="00C4539F" w:rsidP="00C4539F">
      <w:pPr>
        <w:pStyle w:val="berschrift4"/>
        <w:rPr>
          <w:lang w:val="en-US"/>
        </w:rPr>
      </w:pPr>
      <w:bookmarkStart w:id="10" w:name="_Toc470026252"/>
      <w:r w:rsidRPr="00C55CC0">
        <w:rPr>
          <w:lang w:val="en-US"/>
        </w:rPr>
        <w:t>Education and expertise transfer</w:t>
      </w:r>
      <w:bookmarkEnd w:id="10"/>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D04301">
        <w:rPr>
          <w:noProof/>
          <w:lang w:val="de-DE"/>
        </w:rPr>
        <w:t>(Dunleavy et al., 2009)</w:t>
      </w:r>
      <w:r>
        <w:rPr>
          <w:lang w:val="es-ES_tradnl"/>
        </w:rPr>
        <w:fldChar w:fldCharType="end"/>
      </w:r>
      <w:r w:rsidR="00B94732" w:rsidRPr="00D04301">
        <w:rPr>
          <w:lang w:val="de-DE"/>
        </w:rPr>
        <w:t xml:space="preserve"> (Alien </w:t>
      </w:r>
      <w:proofErr w:type="spellStart"/>
      <w:r w:rsidR="00B94732" w:rsidRPr="00D04301">
        <w:rPr>
          <w:lang w:val="de-DE"/>
        </w:rPr>
        <w:t>Contact</w:t>
      </w:r>
      <w:proofErr w:type="spellEnd"/>
      <w:r w:rsidR="00B94732" w:rsidRPr="00D04301">
        <w:rPr>
          <w:lang w:val="de-DE"/>
        </w:rPr>
        <w:t>)</w:t>
      </w:r>
    </w:p>
    <w:p w:rsidR="00B94732" w:rsidRPr="00D04301" w:rsidRDefault="004E7915" w:rsidP="00B94732">
      <w:pPr>
        <w:pStyle w:val="StandardErstzeileneinzug"/>
        <w:rPr>
          <w:lang w:val="de-DE"/>
        </w:rPr>
      </w:pPr>
      <w:r>
        <w:rPr>
          <w:lang w:val="es-ES_tradnl"/>
        </w:rPr>
        <w:fldChar w:fldCharType="begin" w:fldLock="1"/>
      </w:r>
      <w:r w:rsidRPr="00D04301">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D04301">
        <w:rPr>
          <w:noProof/>
          <w:lang w:val="de-DE"/>
        </w:rPr>
        <w:t>(Yamabe &amp; Nakajima, 2013)</w:t>
      </w:r>
      <w:r>
        <w:rPr>
          <w:lang w:val="es-ES_tradnl"/>
        </w:rPr>
        <w:fldChar w:fldCharType="end"/>
      </w:r>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Reality Go, </w:t>
      </w:r>
      <w:proofErr w:type="spellStart"/>
      <w:r w:rsidR="00A82E0B" w:rsidRPr="00D04301">
        <w:rPr>
          <w:lang w:val="de-DE"/>
        </w:rPr>
        <w:t>EmoPoker</w:t>
      </w:r>
      <w:proofErr w:type="spellEnd"/>
      <w:r w:rsidR="00A82E0B" w:rsidRPr="00D04301">
        <w:rPr>
          <w:lang w:val="de-DE"/>
        </w:rPr>
        <w:t xml:space="preserve">, </w:t>
      </w:r>
      <w:proofErr w:type="spellStart"/>
      <w:r w:rsidR="00A82E0B" w:rsidRPr="00D04301">
        <w:rPr>
          <w:lang w:val="de-DE"/>
        </w:rPr>
        <w:t>Augmented</w:t>
      </w:r>
      <w:proofErr w:type="spellEnd"/>
      <w:r w:rsidR="00A82E0B" w:rsidRPr="00D04301">
        <w:rPr>
          <w:lang w:val="de-DE"/>
        </w:rPr>
        <w:t xml:space="preserve"> </w:t>
      </w:r>
      <w:proofErr w:type="spellStart"/>
      <w:r w:rsidR="00A82E0B" w:rsidRPr="00D04301">
        <w:rPr>
          <w:lang w:val="de-DE"/>
        </w:rPr>
        <w:t>Calligraphy</w:t>
      </w:r>
      <w:proofErr w:type="spellEnd"/>
      <w:r w:rsidR="00A82E0B" w:rsidRPr="00D04301">
        <w:rPr>
          <w:lang w:val="de-DE"/>
        </w:rPr>
        <w:t>,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lastRenderedPageBreak/>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117E8E">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 xml:space="preserve">“Augmented Reality technology is advancing so rapidly that educational research has not been able to keep pace. Future research needs to move beyond </w:t>
      </w:r>
      <w:r w:rsidR="00B238C1" w:rsidRPr="00B238C1">
        <w:lastRenderedPageBreak/>
        <w:t>Augmented Reality as a novel learning technology to examine learning and teaching issues of import.”</w:t>
      </w:r>
    </w:p>
    <w:p w:rsidR="00C4539F" w:rsidRDefault="00C4539F" w:rsidP="00C4539F">
      <w:pPr>
        <w:pStyle w:val="berschrift4"/>
        <w:rPr>
          <w:lang w:val="en-US"/>
        </w:rPr>
      </w:pPr>
      <w:bookmarkStart w:id="11" w:name="_Toc470026253"/>
      <w:r w:rsidRPr="000F6C54">
        <w:rPr>
          <w:lang w:val="en-US"/>
        </w:rPr>
        <w:t>Augmented reality games</w:t>
      </w:r>
      <w:bookmarkEnd w:id="11"/>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2" w:name="_Toc470026254"/>
      <w:r w:rsidRPr="000F6C54">
        <w:rPr>
          <w:lang w:val="en-US"/>
        </w:rPr>
        <w:t>Outlook</w:t>
      </w:r>
      <w:bookmarkEnd w:id="12"/>
    </w:p>
    <w:p w:rsidR="00C4539F" w:rsidRDefault="00C4539F" w:rsidP="00C4539F">
      <w:pPr>
        <w:pStyle w:val="berschrift4"/>
        <w:rPr>
          <w:lang w:val="en-US"/>
        </w:rPr>
      </w:pPr>
      <w:bookmarkStart w:id="13" w:name="_Toc470026255"/>
      <w:r w:rsidRPr="000F6C54">
        <w:rPr>
          <w:lang w:val="en-US"/>
        </w:rPr>
        <w:t>Possibilities</w:t>
      </w:r>
      <w:bookmarkEnd w:id="13"/>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w:t>
      </w:r>
      <w:r w:rsidR="00EB09FA" w:rsidRPr="00EB09FA">
        <w:lastRenderedPageBreak/>
        <w:t xml:space="preserve">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9329A7" w:rsidRPr="009329A7" w:rsidRDefault="009329A7" w:rsidP="009329A7">
      <w:pPr>
        <w:pStyle w:val="StandardErstzeileneinzug"/>
      </w:pP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 xml:space="preserve">“AR can </w:t>
      </w:r>
      <w:r w:rsidRPr="009329A7">
        <w:rPr>
          <w:b/>
          <w:bCs/>
        </w:rPr>
        <w:t>confer new information</w:t>
      </w:r>
      <w:r w:rsidRPr="009329A7">
        <w:t xml:space="preserve"> in real time or </w:t>
      </w:r>
      <w:r w:rsidRPr="009329A7">
        <w:rPr>
          <w:b/>
          <w:bCs/>
        </w:rPr>
        <w:t>alter the user’s actual experience or skillset</w:t>
      </w:r>
      <w:r w:rsidRPr="009329A7">
        <w:t xml:space="preserve"> (...). AR also changes the experiences of the people around the user, whose features and actions may now be</w:t>
      </w:r>
      <w:r w:rsidRPr="009329A7">
        <w:rPr>
          <w:b/>
          <w:bCs/>
        </w:rPr>
        <w:t xml:space="preserve"> recorded and analyzed</w:t>
      </w:r>
      <w:r w:rsidRPr="009329A7">
        <w:t xml:space="preserve"> (...). Moreover, AR makes it possible that </w:t>
      </w:r>
      <w:r w:rsidRPr="009329A7">
        <w:rPr>
          <w:b/>
          <w:bCs/>
        </w:rPr>
        <w:t>two or more people perceive the same environment differently</w:t>
      </w:r>
      <w:r w:rsidRPr="009329A7">
        <w:t>. (...) For some populations—notably, those living with disabilities—</w:t>
      </w:r>
      <w:r w:rsidRPr="009329A7">
        <w:rPr>
          <w:b/>
          <w:bCs/>
        </w:rPr>
        <w:t>AR may fully or partially replace a sense.</w:t>
      </w:r>
      <w:r w:rsidRPr="009329A7">
        <w:t xml:space="preserve"> (...) These and other non-mainstream experiences must be kept firmly in mind when enumerating the potential use cases of AR, and as we contemplate rules and possible exceptions.”</w:t>
      </w:r>
    </w:p>
    <w:p w:rsidR="00C4539F" w:rsidRDefault="00C4539F" w:rsidP="00C4539F">
      <w:pPr>
        <w:pStyle w:val="berschrift4"/>
        <w:rPr>
          <w:lang w:val="en-US"/>
        </w:rPr>
      </w:pPr>
      <w:bookmarkStart w:id="14" w:name="_Toc470026256"/>
      <w:r w:rsidRPr="000F6C54">
        <w:rPr>
          <w:lang w:val="en-US"/>
        </w:rPr>
        <w:lastRenderedPageBreak/>
        <w:t>Limitations</w:t>
      </w:r>
      <w:bookmarkEnd w:id="14"/>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w:t>
      </w:r>
      <w:r w:rsidR="00D838DE">
        <w:lastRenderedPageBreak/>
        <w:t>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lastRenderedPageBreak/>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rsidR="00D04301">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9329A7" w:rsidRPr="009329A7" w:rsidRDefault="009329A7" w:rsidP="00506D33">
      <w:pPr>
        <w:pStyle w:val="StandardErstzeileneinzug"/>
      </w:pPr>
      <w:r>
        <w:fldChar w:fldCharType="begin" w:fldLock="1"/>
      </w:r>
      <w:r w:rsidR="00F20EB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fldChar w:fldCharType="separate"/>
      </w:r>
      <w:r w:rsidRPr="009329A7">
        <w:rPr>
          <w:noProof/>
        </w:rPr>
        <w:t>(Calo et al., 2015)</w:t>
      </w:r>
      <w:r>
        <w:fldChar w:fldCharType="end"/>
      </w:r>
      <w:r>
        <w:t xml:space="preserve">: </w:t>
      </w:r>
      <w:r w:rsidRPr="009329A7">
        <w:t>“Issues related to the collection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Reasonable</w:t>
      </w:r>
      <w:proofErr w:type="spellEnd"/>
      <w:r w:rsidRPr="009329A7">
        <w:rPr>
          <w:lang w:val="de-DE"/>
        </w:rPr>
        <w:t xml:space="preserve"> </w:t>
      </w:r>
      <w:proofErr w:type="spellStart"/>
      <w:r w:rsidRPr="009329A7">
        <w:rPr>
          <w:lang w:val="de-DE"/>
        </w:rPr>
        <w:t>expectations</w:t>
      </w:r>
      <w:proofErr w:type="spellEnd"/>
      <w:r w:rsidRPr="009329A7">
        <w:rPr>
          <w:lang w:val="de-DE"/>
        </w:rPr>
        <w:t xml:space="preserve"> </w:t>
      </w:r>
      <w:proofErr w:type="spellStart"/>
      <w:r w:rsidRPr="009329A7">
        <w:rPr>
          <w:lang w:val="de-DE"/>
        </w:rPr>
        <w:t>of</w:t>
      </w:r>
      <w:proofErr w:type="spellEnd"/>
      <w:r w:rsidRPr="009329A7">
        <w:rPr>
          <w:lang w:val="de-DE"/>
        </w:rPr>
        <w:t xml:space="preserve"> </w:t>
      </w:r>
      <w:proofErr w:type="spellStart"/>
      <w:r w:rsidRPr="009329A7">
        <w:rPr>
          <w:lang w:val="de-DE"/>
        </w:rPr>
        <w:t>privacy</w:t>
      </w:r>
      <w:proofErr w:type="spellEnd"/>
    </w:p>
    <w:p w:rsidR="00506D33" w:rsidRPr="00506D33" w:rsidRDefault="00506D33" w:rsidP="009329A7">
      <w:pPr>
        <w:pStyle w:val="StandardErstzeileneinzug"/>
        <w:numPr>
          <w:ilvl w:val="1"/>
          <w:numId w:val="20"/>
        </w:numPr>
        <w:rPr>
          <w:lang w:val="de-DE"/>
        </w:rPr>
      </w:pPr>
      <w:r>
        <w:t>The third party doctrine</w:t>
      </w:r>
    </w:p>
    <w:p w:rsidR="009329A7" w:rsidRPr="00506D33" w:rsidRDefault="009329A7" w:rsidP="009329A7">
      <w:pPr>
        <w:pStyle w:val="StandardErstzeileneinzug"/>
        <w:numPr>
          <w:ilvl w:val="1"/>
          <w:numId w:val="20"/>
        </w:numPr>
        <w:rPr>
          <w:lang w:val="de-DE"/>
        </w:rPr>
      </w:pPr>
      <w:r w:rsidRPr="00506D33">
        <w:rPr>
          <w:lang w:val="de-DE"/>
        </w:rPr>
        <w:t xml:space="preserve">Free </w:t>
      </w:r>
      <w:proofErr w:type="spellStart"/>
      <w:r w:rsidRPr="00506D33">
        <w:rPr>
          <w:lang w:val="de-DE"/>
        </w:rPr>
        <w:t>speech</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lastRenderedPageBreak/>
        <w:t>Intellectual</w:t>
      </w:r>
      <w:proofErr w:type="spellEnd"/>
      <w:r w:rsidRPr="009329A7">
        <w:rPr>
          <w:lang w:val="de-DE"/>
        </w:rPr>
        <w:t xml:space="preserve"> </w:t>
      </w:r>
      <w:proofErr w:type="spellStart"/>
      <w:r w:rsidRPr="009329A7">
        <w:rPr>
          <w:lang w:val="de-DE"/>
        </w:rPr>
        <w:t>property</w:t>
      </w:r>
      <w:proofErr w:type="spellEnd"/>
    </w:p>
    <w:p w:rsidR="009329A7" w:rsidRPr="00506D33" w:rsidRDefault="009329A7" w:rsidP="00506D33">
      <w:pPr>
        <w:pStyle w:val="StandardErstzeileneinzug"/>
        <w:ind w:left="720" w:firstLine="0"/>
      </w:pPr>
      <w:r w:rsidRPr="00506D33">
        <w:t>“Issues related to display of information include:”</w:t>
      </w:r>
    </w:p>
    <w:p w:rsidR="009329A7" w:rsidRPr="009329A7" w:rsidRDefault="009329A7" w:rsidP="009329A7">
      <w:pPr>
        <w:pStyle w:val="StandardErstzeileneinzug"/>
        <w:numPr>
          <w:ilvl w:val="1"/>
          <w:numId w:val="20"/>
        </w:numPr>
        <w:rPr>
          <w:lang w:val="de-DE"/>
        </w:rPr>
      </w:pPr>
      <w:proofErr w:type="spellStart"/>
      <w:r w:rsidRPr="009329A7">
        <w:rPr>
          <w:lang w:val="de-DE"/>
        </w:rPr>
        <w:t>Negligence</w:t>
      </w:r>
      <w:proofErr w:type="spellEnd"/>
    </w:p>
    <w:p w:rsidR="009329A7" w:rsidRPr="009329A7" w:rsidRDefault="009329A7" w:rsidP="009329A7">
      <w:pPr>
        <w:pStyle w:val="StandardErstzeileneinzug"/>
        <w:numPr>
          <w:ilvl w:val="1"/>
          <w:numId w:val="20"/>
        </w:numPr>
        <w:rPr>
          <w:lang w:val="de-DE"/>
        </w:rPr>
      </w:pPr>
      <w:proofErr w:type="spellStart"/>
      <w:r w:rsidRPr="009329A7">
        <w:rPr>
          <w:lang w:val="de-DE"/>
        </w:rPr>
        <w:t>Product</w:t>
      </w:r>
      <w:proofErr w:type="spellEnd"/>
      <w:r w:rsidRPr="009329A7">
        <w:rPr>
          <w:lang w:val="de-DE"/>
        </w:rPr>
        <w:t xml:space="preserve"> </w:t>
      </w:r>
      <w:proofErr w:type="spellStart"/>
      <w:r w:rsidRPr="009329A7">
        <w:rPr>
          <w:lang w:val="de-DE"/>
        </w:rPr>
        <w:t>liability</w:t>
      </w:r>
      <w:proofErr w:type="spellEnd"/>
    </w:p>
    <w:p w:rsidR="009329A7" w:rsidRPr="009329A7" w:rsidRDefault="009329A7" w:rsidP="009329A7">
      <w:pPr>
        <w:pStyle w:val="StandardErstzeileneinzug"/>
        <w:numPr>
          <w:ilvl w:val="1"/>
          <w:numId w:val="20"/>
        </w:numPr>
        <w:rPr>
          <w:lang w:val="de-DE"/>
        </w:rPr>
      </w:pPr>
      <w:r w:rsidRPr="009329A7">
        <w:rPr>
          <w:lang w:val="de-DE"/>
        </w:rPr>
        <w:t xml:space="preserve">Digital </w:t>
      </w:r>
      <w:proofErr w:type="spellStart"/>
      <w:r w:rsidRPr="009329A7">
        <w:rPr>
          <w:lang w:val="de-DE"/>
        </w:rPr>
        <w:t>assault</w:t>
      </w:r>
      <w:proofErr w:type="spellEnd"/>
    </w:p>
    <w:p w:rsidR="009329A7" w:rsidRDefault="009329A7" w:rsidP="00246213">
      <w:pPr>
        <w:pStyle w:val="StandardErstzeileneinzug"/>
        <w:numPr>
          <w:ilvl w:val="1"/>
          <w:numId w:val="20"/>
        </w:numPr>
        <w:rPr>
          <w:lang w:val="de-DE"/>
        </w:rPr>
      </w:pPr>
      <w:proofErr w:type="spellStart"/>
      <w:r w:rsidRPr="009329A7">
        <w:rPr>
          <w:lang w:val="de-DE"/>
        </w:rPr>
        <w:t>Discrimination</w:t>
      </w:r>
      <w:proofErr w:type="spellEnd"/>
    </w:p>
    <w:p w:rsidR="00F20EB9" w:rsidRDefault="00F20EB9" w:rsidP="00F20EB9">
      <w:pPr>
        <w:pStyle w:val="StandardErstzeileneinzug"/>
      </w:pPr>
      <w:r>
        <w:rPr>
          <w:lang w:val="de-DE"/>
        </w:rPr>
        <w:fldChar w:fldCharType="begin" w:fldLock="1"/>
      </w:r>
      <w:r w:rsidR="004A44C9">
        <w:rPr>
          <w:lang w:val="de-DE"/>
        </w:rPr>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w:instrText>
      </w:r>
      <w:r w:rsidR="004A44C9" w:rsidRPr="004A44C9">
        <w:instrText>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Pr>
          <w:lang w:val="de-DE"/>
        </w:rPr>
        <w:fldChar w:fldCharType="separate"/>
      </w:r>
      <w:r w:rsidRPr="00F20EB9">
        <w:rPr>
          <w:noProof/>
        </w:rPr>
        <w:t>(Biocca &amp; Rolland, 1998)</w:t>
      </w:r>
      <w:r>
        <w:rPr>
          <w:lang w:val="de-DE"/>
        </w:rPr>
        <w:fldChar w:fldCharType="end"/>
      </w:r>
      <w:r w:rsidRPr="00F20EB9">
        <w:t xml:space="preserve">: “Among the most critical issues in the design of immersive virtual environments are those that deal with the problem of technologically induced </w:t>
      </w:r>
      <w:proofErr w:type="spellStart"/>
      <w:r w:rsidRPr="00F20EB9">
        <w:t>intersensory</w:t>
      </w:r>
      <w:proofErr w:type="spellEnd"/>
      <w:r w:rsidRPr="00F20EB9">
        <w:t xml:space="preserve"> </w:t>
      </w:r>
      <w:proofErr w:type="spellStart"/>
      <w:r w:rsidRPr="00F20EB9">
        <w:t>conict</w:t>
      </w:r>
      <w:proofErr w:type="spellEnd"/>
      <w:r w:rsidRPr="00F20EB9">
        <w:t xml:space="preserve"> and one of the results, sensorimotor adaptation.”</w:t>
      </w:r>
    </w:p>
    <w:p w:rsidR="004A44C9" w:rsidRDefault="004A44C9" w:rsidP="004A44C9">
      <w:pPr>
        <w:pStyle w:val="StandardErstzeileneinzug"/>
        <w:ind w:firstLine="0"/>
        <w:rPr>
          <w:i/>
        </w:rPr>
      </w:pPr>
      <w:r>
        <w:t xml:space="preserve">Ibid: </w:t>
      </w:r>
      <w:r w:rsidRPr="004A44C9">
        <w:t>“Engineering design restrictions in this generation of video see-through HMDs require displacing human vision. The cameras that record the physical world and the video displays that present the physical world to the viewer cannot occupy the same position in space.”</w:t>
      </w:r>
      <w:r>
        <w:t xml:space="preserve"> -&gt; </w:t>
      </w:r>
      <w:proofErr w:type="spellStart"/>
      <w:r>
        <w:rPr>
          <w:i/>
        </w:rPr>
        <w:t>Erwähnt</w:t>
      </w:r>
      <w:proofErr w:type="spellEnd"/>
      <w:r>
        <w:rPr>
          <w:i/>
        </w:rPr>
        <w:t xml:space="preserve"> </w:t>
      </w:r>
      <w:proofErr w:type="spellStart"/>
      <w:r>
        <w:rPr>
          <w:i/>
        </w:rPr>
        <w:t>besonders</w:t>
      </w:r>
      <w:proofErr w:type="spellEnd"/>
      <w:r>
        <w:rPr>
          <w:i/>
        </w:rPr>
        <w:t xml:space="preserve"> medical </w:t>
      </w:r>
      <w:proofErr w:type="spellStart"/>
      <w:proofErr w:type="gramStart"/>
      <w:r>
        <w:rPr>
          <w:i/>
        </w:rPr>
        <w:t>als</w:t>
      </w:r>
      <w:proofErr w:type="spellEnd"/>
      <w:proofErr w:type="gramEnd"/>
      <w:r>
        <w:rPr>
          <w:i/>
        </w:rPr>
        <w:t xml:space="preserve"> Feld, das </w:t>
      </w:r>
      <w:proofErr w:type="spellStart"/>
      <w:r>
        <w:rPr>
          <w:i/>
        </w:rPr>
        <w:t>dadurch</w:t>
      </w:r>
      <w:proofErr w:type="spellEnd"/>
      <w:r>
        <w:rPr>
          <w:i/>
        </w:rPr>
        <w:t xml:space="preserve"> </w:t>
      </w:r>
      <w:proofErr w:type="spellStart"/>
      <w:r>
        <w:rPr>
          <w:i/>
        </w:rPr>
        <w:t>Nachteile</w:t>
      </w:r>
      <w:proofErr w:type="spellEnd"/>
      <w:r>
        <w:rPr>
          <w:i/>
        </w:rPr>
        <w:t xml:space="preserve"> </w:t>
      </w:r>
      <w:proofErr w:type="spellStart"/>
      <w:r>
        <w:rPr>
          <w:i/>
        </w:rPr>
        <w:t>hätte</w:t>
      </w:r>
      <w:proofErr w:type="spellEnd"/>
    </w:p>
    <w:p w:rsidR="00E2563B" w:rsidRDefault="00F4061C" w:rsidP="00E2563B">
      <w:pPr>
        <w:pStyle w:val="StandardErstzeileneinzug"/>
      </w:pPr>
      <w:r>
        <w:t xml:space="preserve">Ibid: </w:t>
      </w:r>
      <w:r w:rsidR="00E2563B">
        <w:t>“Performance on a manual task requiring hand-eye coordination took 43% longer with the see-through HMD. (…</w:t>
      </w:r>
      <w:proofErr w:type="gramStart"/>
      <w:r w:rsidR="00E2563B">
        <w:t>)“</w:t>
      </w:r>
      <w:proofErr w:type="gramEnd"/>
      <w:r w:rsidR="00E2563B">
        <w:t>[T]</w:t>
      </w:r>
      <w:r w:rsidR="00E2563B" w:rsidRPr="00E2563B">
        <w:t>he negative aftereffect was measurable for at least thirty minutes after using the see-through HMD.”</w:t>
      </w:r>
    </w:p>
    <w:p w:rsidR="00F4061C" w:rsidRDefault="00E2563B" w:rsidP="00E2563B">
      <w:pPr>
        <w:pStyle w:val="StandardErstzeileneinzug"/>
        <w:ind w:firstLine="0"/>
      </w:pPr>
      <w:r>
        <w:t xml:space="preserve">Ibid: ABER: “Subjects began to adapt almost immediately upon putting on the HMD (...) </w:t>
      </w:r>
      <w:proofErr w:type="gramStart"/>
      <w:r>
        <w:t>The</w:t>
      </w:r>
      <w:proofErr w:type="gramEnd"/>
      <w:r>
        <w:t xml:space="preserve"> amount of error dropped further (by approximately 33%) as subjects further adapted to the sensory rearrangement while performing a task that required quick and precise hand motion.”</w:t>
      </w:r>
    </w:p>
    <w:p w:rsidR="00E2563B" w:rsidRDefault="00E2563B" w:rsidP="00E2563B">
      <w:pPr>
        <w:pStyle w:val="StandardErstzeileneinzug"/>
        <w:ind w:firstLine="0"/>
      </w:pPr>
      <w:r>
        <w:t xml:space="preserve">Ibid: UND: </w:t>
      </w:r>
      <w:r w:rsidRPr="00E2563B">
        <w:t xml:space="preserve">“Although the control HMD matched the weight, center of mass, field of view and discomfort of the see-through HMD, it failed to control for the </w:t>
      </w:r>
      <w:r w:rsidRPr="00E2563B">
        <w:rPr>
          <w:b/>
          <w:bCs/>
        </w:rPr>
        <w:t>poorer resolution</w:t>
      </w:r>
      <w:r w:rsidRPr="00E2563B">
        <w:t xml:space="preserve"> of the latter unit.”</w:t>
      </w:r>
    </w:p>
    <w:p w:rsidR="008D4AFA" w:rsidRPr="008D4AFA" w:rsidRDefault="008D4AFA" w:rsidP="008D4AFA">
      <w:pPr>
        <w:pStyle w:val="StandardErstzeileneinzug"/>
      </w:pPr>
      <w:r>
        <w:fldChar w:fldCharType="begin" w:fldLock="1"/>
      </w:r>
      <w:r w:rsidR="00117E8E">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fldChar w:fldCharType="separate"/>
      </w:r>
      <w:r w:rsidRPr="008D4AFA">
        <w:rPr>
          <w:noProof/>
        </w:rPr>
        <w:t>(Olshannikova et al., 2015)</w:t>
      </w:r>
      <w:r>
        <w:fldChar w:fldCharType="end"/>
      </w:r>
      <w:r w:rsidRPr="008D4AFA">
        <w:rPr>
          <w:rFonts w:ascii="Arial" w:hAnsi="Arial" w:cs="Arial"/>
          <w:color w:val="000000"/>
          <w:szCs w:val="22"/>
        </w:rPr>
        <w:t xml:space="preserve"> </w:t>
      </w:r>
      <w:r w:rsidRPr="008D4AFA">
        <w:t xml:space="preserve">“In this section, we overview important challenges and possible solutions related to future agenda for Big Data visualization with AR and VR usage:” </w:t>
      </w:r>
      <w:r w:rsidRPr="008D4AFA">
        <w:rPr>
          <w:i/>
          <w:iCs/>
        </w:rPr>
        <w:t>[</w:t>
      </w:r>
      <w:proofErr w:type="spellStart"/>
      <w:r w:rsidRPr="008D4AFA">
        <w:rPr>
          <w:i/>
          <w:iCs/>
        </w:rPr>
        <w:t>Ganzer</w:t>
      </w:r>
      <w:proofErr w:type="spellEnd"/>
      <w:r w:rsidRPr="008D4AFA">
        <w:rPr>
          <w:i/>
          <w:iCs/>
        </w:rPr>
        <w:t xml:space="preserve"> </w:t>
      </w:r>
      <w:proofErr w:type="spellStart"/>
      <w:r w:rsidRPr="008D4AFA">
        <w:rPr>
          <w:i/>
          <w:iCs/>
        </w:rPr>
        <w:t>Bereich</w:t>
      </w:r>
      <w:proofErr w:type="spellEnd"/>
      <w:r w:rsidRPr="008D4AFA">
        <w:rPr>
          <w:i/>
          <w:iCs/>
        </w:rPr>
        <w:t xml:space="preserve"> </w:t>
      </w:r>
      <w:proofErr w:type="spellStart"/>
      <w:r w:rsidRPr="008D4AFA">
        <w:rPr>
          <w:i/>
          <w:iCs/>
        </w:rPr>
        <w:t>detailliert</w:t>
      </w:r>
      <w:proofErr w:type="spellEnd"/>
      <w:r w:rsidRPr="008D4AFA">
        <w:rPr>
          <w:i/>
          <w:iCs/>
        </w:rPr>
        <w:t xml:space="preserve"> </w:t>
      </w:r>
      <w:proofErr w:type="spellStart"/>
      <w:proofErr w:type="gramStart"/>
      <w:r w:rsidRPr="008D4AFA">
        <w:rPr>
          <w:i/>
          <w:iCs/>
        </w:rPr>
        <w:t>als</w:t>
      </w:r>
      <w:proofErr w:type="spellEnd"/>
      <w:proofErr w:type="gramEnd"/>
      <w:r w:rsidRPr="008D4AFA">
        <w:rPr>
          <w:i/>
          <w:iCs/>
        </w:rPr>
        <w:t xml:space="preserve"> </w:t>
      </w:r>
      <w:proofErr w:type="spellStart"/>
      <w:r w:rsidRPr="008D4AFA">
        <w:rPr>
          <w:i/>
          <w:iCs/>
        </w:rPr>
        <w:t>hier</w:t>
      </w:r>
      <w:proofErr w:type="spellEnd"/>
      <w:r w:rsidRPr="008D4AFA">
        <w:rPr>
          <w:i/>
          <w:iCs/>
        </w:rPr>
        <w:t>]</w:t>
      </w:r>
    </w:p>
    <w:p w:rsidR="008D4AFA" w:rsidRPr="008D4AFA" w:rsidRDefault="008D4AFA" w:rsidP="008D4AFA">
      <w:pPr>
        <w:pStyle w:val="StandardErstzeileneinzug"/>
        <w:numPr>
          <w:ilvl w:val="0"/>
          <w:numId w:val="2"/>
        </w:numPr>
      </w:pPr>
      <w:r w:rsidRPr="008D4AFA">
        <w:t>Application development integration</w:t>
      </w:r>
    </w:p>
    <w:p w:rsidR="008D4AFA" w:rsidRPr="008D4AFA" w:rsidRDefault="008D4AFA" w:rsidP="008D4AFA">
      <w:pPr>
        <w:pStyle w:val="StandardErstzeileneinzug"/>
        <w:numPr>
          <w:ilvl w:val="0"/>
          <w:numId w:val="2"/>
        </w:numPr>
      </w:pPr>
      <w:r w:rsidRPr="008D4AFA">
        <w:t>Equipment and virtual interface</w:t>
      </w:r>
    </w:p>
    <w:p w:rsidR="008D4AFA" w:rsidRPr="008D4AFA" w:rsidRDefault="008D4AFA" w:rsidP="008D4AFA">
      <w:pPr>
        <w:pStyle w:val="StandardErstzeileneinzug"/>
        <w:numPr>
          <w:ilvl w:val="0"/>
          <w:numId w:val="2"/>
        </w:numPr>
        <w:rPr>
          <w:lang w:val="de-DE"/>
        </w:rPr>
      </w:pPr>
      <w:proofErr w:type="spellStart"/>
      <w:r w:rsidRPr="008D4AFA">
        <w:t>Trac</w:t>
      </w:r>
      <w:r w:rsidRPr="008D4AFA">
        <w:rPr>
          <w:lang w:val="de-DE"/>
        </w:rPr>
        <w:t>king</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recognition</w:t>
      </w:r>
      <w:proofErr w:type="spellEnd"/>
      <w:r w:rsidRPr="008D4AFA">
        <w:rPr>
          <w:lang w:val="de-DE"/>
        </w:rPr>
        <w:t xml:space="preserve"> </w:t>
      </w:r>
      <w:proofErr w:type="spellStart"/>
      <w:r w:rsidRPr="008D4AFA">
        <w:rPr>
          <w:lang w:val="de-DE"/>
        </w:rPr>
        <w:t>system</w:t>
      </w:r>
      <w:proofErr w:type="spellEnd"/>
    </w:p>
    <w:p w:rsidR="008D4AFA" w:rsidRPr="008D4AFA" w:rsidRDefault="008D4AFA" w:rsidP="008D4AFA">
      <w:pPr>
        <w:pStyle w:val="StandardErstzeileneinzug"/>
        <w:numPr>
          <w:ilvl w:val="0"/>
          <w:numId w:val="2"/>
        </w:numPr>
        <w:rPr>
          <w:lang w:val="de-DE"/>
        </w:rPr>
      </w:pPr>
      <w:proofErr w:type="spellStart"/>
      <w:r w:rsidRPr="008D4AFA">
        <w:rPr>
          <w:lang w:val="de-DE"/>
        </w:rPr>
        <w:t>Perception</w:t>
      </w:r>
      <w:proofErr w:type="spellEnd"/>
      <w:r w:rsidRPr="008D4AFA">
        <w:rPr>
          <w:lang w:val="de-DE"/>
        </w:rPr>
        <w:t xml:space="preserve"> </w:t>
      </w:r>
      <w:proofErr w:type="spellStart"/>
      <w:r w:rsidRPr="008D4AFA">
        <w:rPr>
          <w:lang w:val="de-DE"/>
        </w:rPr>
        <w:t>and</w:t>
      </w:r>
      <w:proofErr w:type="spellEnd"/>
      <w:r w:rsidRPr="008D4AFA">
        <w:rPr>
          <w:lang w:val="de-DE"/>
        </w:rPr>
        <w:t xml:space="preserve"> </w:t>
      </w:r>
      <w:proofErr w:type="spellStart"/>
      <w:r w:rsidRPr="008D4AFA">
        <w:rPr>
          <w:lang w:val="de-DE"/>
        </w:rPr>
        <w:t>cognition</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Virtual </w:t>
      </w:r>
      <w:proofErr w:type="spellStart"/>
      <w:r w:rsidRPr="008D4AFA">
        <w:rPr>
          <w:lang w:val="de-DE"/>
        </w:rPr>
        <w:t>and</w:t>
      </w:r>
      <w:proofErr w:type="spellEnd"/>
      <w:r w:rsidRPr="008D4AFA">
        <w:rPr>
          <w:lang w:val="de-DE"/>
        </w:rPr>
        <w:t xml:space="preserve"> </w:t>
      </w:r>
      <w:proofErr w:type="spellStart"/>
      <w:r w:rsidRPr="008D4AFA">
        <w:rPr>
          <w:lang w:val="de-DE"/>
        </w:rPr>
        <w:t>physical</w:t>
      </w:r>
      <w:proofErr w:type="spellEnd"/>
      <w:r w:rsidRPr="008D4AFA">
        <w:rPr>
          <w:lang w:val="de-DE"/>
        </w:rPr>
        <w:t xml:space="preserve"> </w:t>
      </w:r>
      <w:proofErr w:type="spellStart"/>
      <w:r w:rsidRPr="008D4AFA">
        <w:rPr>
          <w:lang w:val="de-DE"/>
        </w:rPr>
        <w:t>objects</w:t>
      </w:r>
      <w:proofErr w:type="spellEnd"/>
      <w:r w:rsidRPr="008D4AFA">
        <w:rPr>
          <w:lang w:val="de-DE"/>
        </w:rPr>
        <w:t xml:space="preserve"> </w:t>
      </w:r>
      <w:proofErr w:type="spellStart"/>
      <w:r w:rsidRPr="008D4AFA">
        <w:rPr>
          <w:lang w:val="de-DE"/>
        </w:rPr>
        <w:t>mismatch</w:t>
      </w:r>
      <w:proofErr w:type="spellEnd"/>
    </w:p>
    <w:p w:rsidR="008D4AFA" w:rsidRPr="008D4AFA" w:rsidRDefault="008D4AFA" w:rsidP="008D4AFA">
      <w:pPr>
        <w:pStyle w:val="StandardErstzeileneinzug"/>
        <w:numPr>
          <w:ilvl w:val="0"/>
          <w:numId w:val="2"/>
        </w:numPr>
        <w:rPr>
          <w:lang w:val="de-DE"/>
        </w:rPr>
      </w:pPr>
      <w:r w:rsidRPr="008D4AFA">
        <w:rPr>
          <w:lang w:val="de-DE"/>
        </w:rPr>
        <w:t xml:space="preserve">Screen </w:t>
      </w:r>
      <w:proofErr w:type="spellStart"/>
      <w:r w:rsidRPr="008D4AFA">
        <w:rPr>
          <w:lang w:val="de-DE"/>
        </w:rPr>
        <w:t>limitations</w:t>
      </w:r>
      <w:proofErr w:type="spellEnd"/>
    </w:p>
    <w:p w:rsidR="008D4AFA" w:rsidRDefault="008D4AFA" w:rsidP="008D4AFA">
      <w:pPr>
        <w:pStyle w:val="StandardErstzeileneinzug"/>
        <w:numPr>
          <w:ilvl w:val="0"/>
          <w:numId w:val="2"/>
        </w:numPr>
      </w:pPr>
      <w:r w:rsidRPr="008D4AFA">
        <w:t>Education (“users need to be educated and trained”)</w:t>
      </w:r>
    </w:p>
    <w:p w:rsidR="00F55D1E" w:rsidRDefault="00F55D1E" w:rsidP="00F55D1E">
      <w:pPr>
        <w:pStyle w:val="StandardErstzeileneinzug"/>
      </w:pP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F55D1E">
        <w:rPr>
          <w:noProof/>
        </w:rPr>
        <w:t>(Papagiannakis et al., 2008)</w:t>
      </w:r>
      <w:r>
        <w:fldChar w:fldCharType="end"/>
      </w:r>
      <w:r>
        <w:t>: Challenges:</w:t>
      </w:r>
    </w:p>
    <w:p w:rsidR="00F55D1E" w:rsidRDefault="00F55D1E" w:rsidP="00F55D1E">
      <w:pPr>
        <w:pStyle w:val="StandardErstzeileneinzug"/>
        <w:numPr>
          <w:ilvl w:val="0"/>
          <w:numId w:val="2"/>
        </w:numPr>
      </w:pPr>
      <w:r>
        <w:t>Limited computational resources</w:t>
      </w:r>
    </w:p>
    <w:p w:rsidR="00F55D1E" w:rsidRDefault="00F55D1E" w:rsidP="00F55D1E">
      <w:pPr>
        <w:pStyle w:val="StandardErstzeileneinzug"/>
        <w:numPr>
          <w:ilvl w:val="0"/>
          <w:numId w:val="2"/>
        </w:numPr>
      </w:pPr>
      <w:r>
        <w:t>Size, weight</w:t>
      </w:r>
    </w:p>
    <w:p w:rsidR="00F55D1E" w:rsidRDefault="00F55D1E" w:rsidP="00F55D1E">
      <w:pPr>
        <w:pStyle w:val="StandardErstzeileneinzug"/>
        <w:numPr>
          <w:ilvl w:val="0"/>
          <w:numId w:val="2"/>
        </w:numPr>
      </w:pPr>
      <w:r>
        <w:t>Battery life</w:t>
      </w:r>
    </w:p>
    <w:p w:rsidR="00F55D1E" w:rsidRDefault="00F55D1E" w:rsidP="00F55D1E">
      <w:pPr>
        <w:pStyle w:val="StandardErstzeileneinzug"/>
        <w:numPr>
          <w:ilvl w:val="0"/>
          <w:numId w:val="2"/>
        </w:numPr>
      </w:pPr>
      <w:r>
        <w:t>Ruggedness</w:t>
      </w:r>
    </w:p>
    <w:p w:rsidR="00F55D1E" w:rsidRDefault="00F55D1E" w:rsidP="00F55D1E">
      <w:pPr>
        <w:pStyle w:val="StandardErstzeileneinzug"/>
        <w:numPr>
          <w:ilvl w:val="0"/>
          <w:numId w:val="2"/>
        </w:numPr>
      </w:pPr>
      <w:r>
        <w:lastRenderedPageBreak/>
        <w:t>Tracking and Registration</w:t>
      </w:r>
    </w:p>
    <w:p w:rsidR="00F55D1E" w:rsidRDefault="00F55D1E" w:rsidP="00F55D1E">
      <w:pPr>
        <w:pStyle w:val="StandardErstzeileneinzug"/>
        <w:numPr>
          <w:ilvl w:val="0"/>
          <w:numId w:val="2"/>
        </w:numPr>
      </w:pPr>
      <w:r>
        <w:t>3D graphics and real-time performance</w:t>
      </w:r>
    </w:p>
    <w:p w:rsidR="00F55D1E" w:rsidRDefault="00F55D1E" w:rsidP="00F55D1E">
      <w:pPr>
        <w:pStyle w:val="StandardErstzeileneinzug"/>
        <w:numPr>
          <w:ilvl w:val="0"/>
          <w:numId w:val="2"/>
        </w:numPr>
      </w:pPr>
      <w:r>
        <w:t>Social acceptance and mobility</w:t>
      </w:r>
    </w:p>
    <w:p w:rsidR="00F55D1E" w:rsidRPr="00F55D1E" w:rsidRDefault="00F55D1E" w:rsidP="00F55D1E">
      <w:pPr>
        <w:pStyle w:val="StandardErstzeileneinzug"/>
        <w:numPr>
          <w:ilvl w:val="0"/>
          <w:numId w:val="2"/>
        </w:numPr>
      </w:pPr>
      <w:r>
        <w:t>Networked Media</w:t>
      </w:r>
    </w:p>
    <w:p w:rsidR="00C4539F" w:rsidRPr="000F6C54" w:rsidRDefault="00C4539F" w:rsidP="00C4539F">
      <w:pPr>
        <w:pStyle w:val="berschrift2"/>
        <w:rPr>
          <w:lang w:val="en-US"/>
        </w:rPr>
      </w:pPr>
      <w:bookmarkStart w:id="15" w:name="_Toc470026257"/>
      <w:r w:rsidRPr="000F6C54">
        <w:rPr>
          <w:lang w:val="en-US"/>
        </w:rPr>
        <w:t>Sensors</w:t>
      </w:r>
      <w:bookmarkEnd w:id="15"/>
    </w:p>
    <w:p w:rsidR="00C4539F" w:rsidRDefault="00C4539F" w:rsidP="00C4539F">
      <w:pPr>
        <w:pStyle w:val="berschrift3"/>
        <w:rPr>
          <w:lang w:val="en-US"/>
        </w:rPr>
      </w:pPr>
      <w:bookmarkStart w:id="16" w:name="_Toc470026258"/>
      <w:r w:rsidRPr="000F6C54">
        <w:rPr>
          <w:lang w:val="en-US"/>
        </w:rPr>
        <w:t>Overview – sensors and actuators</w:t>
      </w:r>
      <w:bookmarkEnd w:id="16"/>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F55D1E" w:rsidRPr="00F55D1E" w:rsidRDefault="00F55D1E" w:rsidP="00E05709">
      <w:pPr>
        <w:pStyle w:val="StandardErstzeileneinzug"/>
        <w:rPr>
          <w:lang w:val="de-DE"/>
        </w:rPr>
      </w:pPr>
      <w:r>
        <w:fldChar w:fldCharType="begin" w:fldLock="1"/>
      </w:r>
      <w:r w:rsidRPr="00F55D1E">
        <w:rPr>
          <w:lang w:val="de-DE"/>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 "properties" : { "noteIndex" : 0 }, "schema" : "https://github.com/citation-style-language/schema/raw/master/csl-citation.json" }</w:instrText>
      </w:r>
      <w:r>
        <w:fldChar w:fldCharType="separate"/>
      </w:r>
      <w:r w:rsidRPr="00F55D1E">
        <w:rPr>
          <w:noProof/>
          <w:lang w:val="de-DE"/>
        </w:rPr>
        <w:t>(Mattern &amp; Floerkemeier, 2010)</w:t>
      </w:r>
      <w:r>
        <w:fldChar w:fldCharType="end"/>
      </w:r>
      <w:r w:rsidRPr="00F55D1E">
        <w:rPr>
          <w:lang w:val="de-DE"/>
        </w:rPr>
        <w:t xml:space="preserve"> </w:t>
      </w:r>
      <w:bookmarkStart w:id="17" w:name="_GoBack"/>
      <w:r w:rsidRPr="00F55D1E">
        <w:rPr>
          <w:i/>
          <w:lang w:val="de-DE"/>
        </w:rPr>
        <w:t>haben jede Menge über RFID</w:t>
      </w:r>
      <w:bookmarkEnd w:id="17"/>
    </w:p>
    <w:p w:rsidR="00AE6563" w:rsidRPr="00F55D1E" w:rsidRDefault="00790866" w:rsidP="00E05709">
      <w:pPr>
        <w:pStyle w:val="StandardErstzeileneinzug"/>
        <w:rPr>
          <w:lang w:val="de-DE"/>
        </w:rPr>
      </w:pPr>
      <w:r>
        <w:fldChar w:fldCharType="begin" w:fldLock="1"/>
      </w:r>
      <w:r w:rsidRPr="00F55D1E">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F55D1E">
        <w:rPr>
          <w:noProof/>
          <w:lang w:val="de-DE"/>
        </w:rPr>
        <w:t>(Wetzel, 2013)</w:t>
      </w:r>
      <w:r>
        <w:fldChar w:fldCharType="end"/>
      </w:r>
      <w:r w:rsidR="00AE6563" w:rsidRPr="00F55D1E">
        <w:rPr>
          <w:lang w:val="de-DE"/>
        </w:rPr>
        <w:t>:</w:t>
      </w:r>
      <w:r w:rsidR="00AE6563" w:rsidRPr="00F55D1E">
        <w:rPr>
          <w:rFonts w:ascii="Arial" w:hAnsi="Arial" w:cs="Arial"/>
          <w:color w:val="000000"/>
          <w:szCs w:val="22"/>
          <w:lang w:val="de-DE"/>
        </w:rPr>
        <w:t xml:space="preserve"> </w:t>
      </w:r>
      <w:r w:rsidR="00AE6563" w:rsidRPr="00F55D1E">
        <w:rPr>
          <w:lang w:val="de-DE"/>
        </w:rPr>
        <w:t>“</w:t>
      </w:r>
      <w:proofErr w:type="spellStart"/>
      <w:r w:rsidR="00AE6563" w:rsidRPr="00F55D1E">
        <w:rPr>
          <w:lang w:val="de-DE"/>
        </w:rPr>
        <w:t>Locationing</w:t>
      </w:r>
      <w:proofErr w:type="spellEnd"/>
      <w:r w:rsidR="00AE6563" w:rsidRPr="00F55D1E">
        <w:rPr>
          <w:lang w:val="de-DE"/>
        </w:rPr>
        <w:t xml:space="preserve"> </w:t>
      </w:r>
      <w:proofErr w:type="spellStart"/>
      <w:r w:rsidR="00AE6563" w:rsidRPr="00F55D1E">
        <w:rPr>
          <w:lang w:val="de-DE"/>
        </w:rPr>
        <w:t>technology</w:t>
      </w:r>
      <w:proofErr w:type="spellEnd"/>
      <w:r w:rsidR="00AE6563" w:rsidRPr="00F55D1E">
        <w:rPr>
          <w:lang w:val="de-DE"/>
        </w:rPr>
        <w:t xml:space="preserve"> </w:t>
      </w:r>
      <w:proofErr w:type="spellStart"/>
      <w:r w:rsidR="00AE6563" w:rsidRPr="00F55D1E">
        <w:rPr>
          <w:lang w:val="de-DE"/>
        </w:rPr>
        <w:t>utilizes</w:t>
      </w:r>
      <w:proofErr w:type="spellEnd"/>
      <w:r w:rsidR="00AE6563" w:rsidRPr="00F55D1E">
        <w:rPr>
          <w:lang w:val="de-DE"/>
        </w:rPr>
        <w:t xml:space="preserve"> a </w:t>
      </w:r>
      <w:proofErr w:type="spellStart"/>
      <w:r w:rsidR="00AE6563" w:rsidRPr="00F55D1E">
        <w:rPr>
          <w:lang w:val="de-DE"/>
        </w:rPr>
        <w:t>wide</w:t>
      </w:r>
      <w:proofErr w:type="spellEnd"/>
      <w:r w:rsidR="00AE6563" w:rsidRPr="00F55D1E">
        <w:rPr>
          <w:lang w:val="de-DE"/>
        </w:rPr>
        <w:t xml:space="preserve"> </w:t>
      </w:r>
      <w:proofErr w:type="spellStart"/>
      <w:r w:rsidR="00AE6563" w:rsidRPr="00F55D1E">
        <w:rPr>
          <w:b/>
          <w:bCs/>
          <w:lang w:val="de-DE"/>
        </w:rPr>
        <w:t>variety</w:t>
      </w:r>
      <w:proofErr w:type="spellEnd"/>
      <w:r w:rsidR="00AE6563" w:rsidRPr="00F55D1E">
        <w:rPr>
          <w:b/>
          <w:bCs/>
          <w:lang w:val="de-DE"/>
        </w:rPr>
        <w:t xml:space="preserve"> </w:t>
      </w:r>
      <w:proofErr w:type="spellStart"/>
      <w:r w:rsidR="00AE6563" w:rsidRPr="00F55D1E">
        <w:rPr>
          <w:b/>
          <w:bCs/>
          <w:lang w:val="de-DE"/>
        </w:rPr>
        <w:t>of</w:t>
      </w:r>
      <w:proofErr w:type="spellEnd"/>
      <w:r w:rsidR="00AE6563" w:rsidRPr="00F55D1E">
        <w:rPr>
          <w:b/>
          <w:bCs/>
          <w:lang w:val="de-DE"/>
        </w:rPr>
        <w:t xml:space="preserve"> </w:t>
      </w:r>
      <w:proofErr w:type="spellStart"/>
      <w:r w:rsidR="00AE6563" w:rsidRPr="00F55D1E">
        <w:rPr>
          <w:b/>
          <w:bCs/>
          <w:lang w:val="de-DE"/>
        </w:rPr>
        <w:t>sensors</w:t>
      </w:r>
      <w:proofErr w:type="spellEnd"/>
      <w:r w:rsidR="00AE6563" w:rsidRPr="00F55D1E">
        <w:rPr>
          <w:lang w:val="de-DE"/>
        </w:rPr>
        <w:t xml:space="preserve"> like GSM </w:t>
      </w:r>
      <w:proofErr w:type="spellStart"/>
      <w:r w:rsidR="00AE6563" w:rsidRPr="00F55D1E">
        <w:rPr>
          <w:lang w:val="de-DE"/>
        </w:rPr>
        <w:t>cells</w:t>
      </w:r>
      <w:proofErr w:type="spellEnd"/>
      <w:r w:rsidR="00AE6563" w:rsidRPr="00F55D1E">
        <w:rPr>
          <w:lang w:val="de-DE"/>
        </w:rPr>
        <w:t xml:space="preserve">, GPS, </w:t>
      </w:r>
      <w:proofErr w:type="spellStart"/>
      <w:r w:rsidR="00AE6563" w:rsidRPr="00F55D1E">
        <w:rPr>
          <w:lang w:val="de-DE"/>
        </w:rPr>
        <w:t>fiducial</w:t>
      </w:r>
      <w:proofErr w:type="spellEnd"/>
      <w:r w:rsidR="00AE6563" w:rsidRPr="00F55D1E">
        <w:rPr>
          <w:lang w:val="de-DE"/>
        </w:rPr>
        <w:t xml:space="preserve"> </w:t>
      </w:r>
      <w:proofErr w:type="spellStart"/>
      <w:r w:rsidR="00AE6563" w:rsidRPr="00F55D1E">
        <w:rPr>
          <w:lang w:val="de-DE"/>
        </w:rPr>
        <w:t>markers</w:t>
      </w:r>
      <w:proofErr w:type="spellEnd"/>
      <w:r w:rsidR="00AE6563" w:rsidRPr="00F55D1E">
        <w:rPr>
          <w:lang w:val="de-DE"/>
        </w:rPr>
        <w:t xml:space="preserve">, </w:t>
      </w:r>
      <w:proofErr w:type="spellStart"/>
      <w:r w:rsidR="00AE6563" w:rsidRPr="00F55D1E">
        <w:rPr>
          <w:lang w:val="de-DE"/>
        </w:rPr>
        <w:t>natural</w:t>
      </w:r>
      <w:proofErr w:type="spellEnd"/>
      <w:r w:rsidR="00AE6563" w:rsidRPr="00F55D1E">
        <w:rPr>
          <w:lang w:val="de-DE"/>
        </w:rPr>
        <w:t xml:space="preserve"> </w:t>
      </w:r>
      <w:proofErr w:type="spellStart"/>
      <w:r w:rsidR="00AE6563" w:rsidRPr="00F55D1E">
        <w:rPr>
          <w:lang w:val="de-DE"/>
        </w:rPr>
        <w:t>feature</w:t>
      </w:r>
      <w:proofErr w:type="spellEnd"/>
      <w:r w:rsidR="00AE6563" w:rsidRPr="00F55D1E">
        <w:rPr>
          <w:lang w:val="de-DE"/>
        </w:rPr>
        <w:t xml:space="preserve"> </w:t>
      </w:r>
      <w:proofErr w:type="spellStart"/>
      <w:r w:rsidR="00AE6563" w:rsidRPr="00F55D1E">
        <w:rPr>
          <w:lang w:val="de-DE"/>
        </w:rPr>
        <w:t>tracking</w:t>
      </w:r>
      <w:proofErr w:type="spellEnd"/>
      <w:r w:rsidR="00AE6563" w:rsidRPr="00F55D1E">
        <w:rPr>
          <w:lang w:val="de-DE"/>
        </w:rPr>
        <w:t xml:space="preserve">, NFC/RFID </w:t>
      </w:r>
      <w:proofErr w:type="spellStart"/>
      <w:r w:rsidR="00AE6563" w:rsidRPr="00F55D1E">
        <w:rPr>
          <w:lang w:val="de-DE"/>
        </w:rPr>
        <w:t>as</w:t>
      </w:r>
      <w:proofErr w:type="spellEnd"/>
      <w:r w:rsidR="00AE6563" w:rsidRPr="00F55D1E">
        <w:rPr>
          <w:lang w:val="de-DE"/>
        </w:rPr>
        <w:t xml:space="preserve"> </w:t>
      </w:r>
      <w:proofErr w:type="spellStart"/>
      <w:r w:rsidR="00AE6563" w:rsidRPr="00F55D1E">
        <w:rPr>
          <w:lang w:val="de-DE"/>
        </w:rPr>
        <w:t>well</w:t>
      </w:r>
      <w:proofErr w:type="spellEnd"/>
      <w:r w:rsidR="00AE6563" w:rsidRPr="00F55D1E">
        <w:rPr>
          <w:lang w:val="de-DE"/>
        </w:rPr>
        <w:t xml:space="preserve"> </w:t>
      </w:r>
      <w:proofErr w:type="spellStart"/>
      <w:r w:rsidR="00AE6563" w:rsidRPr="00F55D1E">
        <w:rPr>
          <w:lang w:val="de-DE"/>
        </w:rPr>
        <w:t>as</w:t>
      </w:r>
      <w:proofErr w:type="spellEnd"/>
      <w:r w:rsidR="00AE6563" w:rsidRPr="00F55D1E">
        <w:rPr>
          <w:lang w:val="de-DE"/>
        </w:rPr>
        <w:t xml:space="preserve"> </w:t>
      </w:r>
      <w:proofErr w:type="spellStart"/>
      <w:r w:rsidR="00AE6563" w:rsidRPr="00F55D1E">
        <w:rPr>
          <w:lang w:val="de-DE"/>
        </w:rPr>
        <w:t>WiFi</w:t>
      </w:r>
      <w:proofErr w:type="spellEnd"/>
      <w:r w:rsidR="00AE6563" w:rsidRPr="00F55D1E">
        <w:rPr>
          <w:lang w:val="de-DE"/>
        </w:rPr>
        <w:t xml:space="preserve"> </w:t>
      </w:r>
      <w:proofErr w:type="spellStart"/>
      <w:r w:rsidR="00AE6563" w:rsidRPr="00F55D1E">
        <w:rPr>
          <w:lang w:val="de-DE"/>
        </w:rPr>
        <w:t>and</w:t>
      </w:r>
      <w:proofErr w:type="spellEnd"/>
      <w:r w:rsidR="00AE6563" w:rsidRPr="00F55D1E">
        <w:rPr>
          <w:lang w:val="de-DE"/>
        </w:rPr>
        <w:t xml:space="preserve"> Bluetooth-</w:t>
      </w:r>
      <w:proofErr w:type="spellStart"/>
      <w:r w:rsidR="00AE6563" w:rsidRPr="00F55D1E">
        <w:rPr>
          <w:lang w:val="de-DE"/>
        </w:rPr>
        <w:t>based</w:t>
      </w:r>
      <w:proofErr w:type="spellEnd"/>
      <w:r w:rsidR="00AE6563" w:rsidRPr="00F55D1E">
        <w:rPr>
          <w:lang w:val="de-DE"/>
        </w:rPr>
        <w:t xml:space="preserve"> </w:t>
      </w:r>
      <w:proofErr w:type="spellStart"/>
      <w:r w:rsidR="00AE6563" w:rsidRPr="00F55D1E">
        <w:rPr>
          <w:lang w:val="de-DE"/>
        </w:rPr>
        <w:t>proximity</w:t>
      </w:r>
      <w:proofErr w:type="spellEnd"/>
      <w:r w:rsidR="00AE6563" w:rsidRPr="00F55D1E">
        <w:rPr>
          <w:lang w:val="de-DE"/>
        </w:rPr>
        <w:t xml:space="preserve"> </w:t>
      </w:r>
      <w:proofErr w:type="spellStart"/>
      <w:r w:rsidR="00AE6563" w:rsidRPr="00F55D1E">
        <w:rPr>
          <w:lang w:val="de-DE"/>
        </w:rPr>
        <w:t>sensing</w:t>
      </w:r>
      <w:proofErr w:type="spellEnd"/>
      <w:r w:rsidR="00AE6563" w:rsidRPr="00F55D1E">
        <w:rPr>
          <w:lang w:val="de-DE"/>
        </w:rPr>
        <w:t>”</w:t>
      </w:r>
    </w:p>
    <w:p w:rsidR="00515478" w:rsidRDefault="00515478" w:rsidP="00515478">
      <w:pPr>
        <w:pStyle w:val="StandardErstzeileneinzug"/>
      </w:pPr>
      <w:r w:rsidRPr="00515478">
        <w:t>-</w:t>
      </w:r>
      <w:r>
        <w:t xml:space="preserve">&gt; </w:t>
      </w:r>
      <w:r>
        <w:fldChar w:fldCharType="begin" w:fldLock="1"/>
      </w:r>
      <w: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fldChar w:fldCharType="separate"/>
      </w:r>
      <w:r w:rsidRPr="00515478">
        <w:rPr>
          <w:noProof/>
        </w:rPr>
        <w:t>(Papagiannakis et al., 2008)</w:t>
      </w:r>
      <w:r>
        <w:fldChar w:fldCharType="end"/>
      </w:r>
      <w:r>
        <w:t xml:space="preserve">: </w:t>
      </w:r>
      <w:r w:rsidRPr="00515478">
        <w:t>“Due to the fact that networked mobile AR users are enabled with wireless radio communication network interfaces (such as Wi-Fi), protocols that provide location estimation based on the received signal strength indication (RSSI) of wireless access points have been recently becoming increasingly accurate, sophisticated, and hence, popular.”</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lastRenderedPageBreak/>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0"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8" w:name="_Toc470026259"/>
      <w:r w:rsidRPr="000F6C54">
        <w:rPr>
          <w:lang w:val="en-US"/>
        </w:rPr>
        <w:lastRenderedPageBreak/>
        <w:t xml:space="preserve">Sensors </w:t>
      </w:r>
      <w:proofErr w:type="spellStart"/>
      <w:r w:rsidRPr="000F6C54">
        <w:rPr>
          <w:lang w:val="en-US"/>
        </w:rPr>
        <w:t>i</w:t>
      </w:r>
      <w:proofErr w:type="spellEnd"/>
      <w:r>
        <w:t xml:space="preserve">n </w:t>
      </w:r>
      <w:proofErr w:type="spellStart"/>
      <w:r>
        <w:t>games</w:t>
      </w:r>
      <w:bookmarkEnd w:id="18"/>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19" w:name="_Toc470026260"/>
      <w:r>
        <w:t xml:space="preserve">Sensors in </w:t>
      </w:r>
      <w:proofErr w:type="spellStart"/>
      <w:r>
        <w:t>augmented</w:t>
      </w:r>
      <w:proofErr w:type="spellEnd"/>
      <w:r>
        <w:t xml:space="preserve"> </w:t>
      </w:r>
      <w:proofErr w:type="spellStart"/>
      <w:r>
        <w:t>reality</w:t>
      </w:r>
      <w:bookmarkEnd w:id="19"/>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lastRenderedPageBreak/>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117E8E">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To our surprise, 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1" w:history="1">
        <w:r w:rsidR="009902FC" w:rsidRPr="009902FC">
          <w:rPr>
            <w:rStyle w:val="Hyperlink"/>
          </w:rPr>
          <w:t>[116]</w:t>
        </w:r>
      </w:hyperlink>
      <w:r w:rsidR="009902FC" w:rsidRPr="009902FC">
        <w:t xml:space="preserve">, provide eye tracking </w:t>
      </w:r>
      <w:r w:rsidR="009902FC" w:rsidRPr="009902FC">
        <w:lastRenderedPageBreak/>
        <w:t xml:space="preserve">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0" w:name="_Toc470026261"/>
      <w:r>
        <w:t>Design Patterns</w:t>
      </w:r>
      <w:bookmarkEnd w:id="20"/>
    </w:p>
    <w:p w:rsidR="00E762AE" w:rsidRDefault="00E762AE" w:rsidP="00E762AE">
      <w:pPr>
        <w:pStyle w:val="berschrift3"/>
      </w:pPr>
      <w:bookmarkStart w:id="21" w:name="_Toc470026262"/>
      <w:proofErr w:type="spellStart"/>
      <w:r>
        <w:t>Overview</w:t>
      </w:r>
      <w:bookmarkEnd w:id="21"/>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w:t>
      </w:r>
      <w:r w:rsidRPr="00D83568">
        <w:lastRenderedPageBreak/>
        <w:t xml:space="preserve">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lastRenderedPageBreak/>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Default="00153E9B" w:rsidP="00153E9B">
      <w:pPr>
        <w:pStyle w:val="StandardErstzeileneinzug"/>
        <w:numPr>
          <w:ilvl w:val="0"/>
          <w:numId w:val="3"/>
        </w:numPr>
      </w:pPr>
      <w:r w:rsidRPr="00153E9B">
        <w:t>emergent patterns, established patterns and hidden patterns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fldChar w:fldCharType="separate"/>
      </w:r>
      <w:r w:rsidR="005270FC" w:rsidRPr="005270FC">
        <w:rPr>
          <w:noProof/>
        </w:rPr>
        <w:t>(Zagal, Mateas, Fernández-Vara, Hochhalter, &amp; Lichti, 2005)</w:t>
      </w:r>
      <w:r>
        <w:fldChar w:fldCharType="end"/>
      </w:r>
      <w:r>
        <w:t xml:space="preserve">: </w:t>
      </w:r>
      <w:proofErr w:type="spellStart"/>
      <w:r>
        <w:t>Erwähnt</w:t>
      </w:r>
      <w:proofErr w:type="spellEnd"/>
      <w:r>
        <w:t xml:space="preserve"> </w:t>
      </w:r>
      <w:proofErr w:type="spellStart"/>
      <w:r>
        <w:t>zu</w:t>
      </w:r>
      <w:proofErr w:type="spellEnd"/>
      <w:r>
        <w:t xml:space="preserve"> Patterns “</w:t>
      </w:r>
      <w:r w:rsidRPr="000A79BE">
        <w:t xml:space="preserve">closely-related notion of </w:t>
      </w:r>
      <w:r w:rsidRPr="000A79BE">
        <w:rPr>
          <w:b/>
          <w:bCs/>
        </w:rPr>
        <w:t>design rules</w:t>
      </w:r>
      <w:r w:rsidRPr="000A79BE">
        <w:t>, which offer advice and guidelines for specific design situations</w:t>
      </w:r>
      <w:r>
        <w:t>.</w:t>
      </w:r>
      <w:r w:rsidR="005270FC">
        <w:t>”</w:t>
      </w:r>
    </w:p>
    <w:p w:rsidR="000A79BE" w:rsidRDefault="000A79BE" w:rsidP="000A79BE">
      <w:pPr>
        <w:pStyle w:val="berschrift3"/>
      </w:pPr>
      <w:r>
        <w:t xml:space="preserve">Patterns </w:t>
      </w:r>
      <w:proofErr w:type="spellStart"/>
      <w:r>
        <w:t>for</w:t>
      </w:r>
      <w:proofErr w:type="spellEnd"/>
      <w:r>
        <w:t xml:space="preserve"> Games</w:t>
      </w:r>
    </w:p>
    <w:p w:rsidR="000A79BE" w:rsidRDefault="000A79BE" w:rsidP="000A79BE">
      <w:pPr>
        <w:pStyle w:val="StandardErstzeileneinzug"/>
      </w:pPr>
      <w:r>
        <w:fldChar w:fldCharType="begin" w:fldLock="1"/>
      </w:r>
      <w:r w:rsidR="00E52B61">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fldChar w:fldCharType="separate"/>
      </w:r>
      <w:r w:rsidR="005270FC" w:rsidRPr="005270FC">
        <w:rPr>
          <w:noProof/>
        </w:rPr>
        <w:t>(Zagal et al., 2005)</w:t>
      </w:r>
      <w:r>
        <w:fldChar w:fldCharType="end"/>
      </w:r>
      <w:r w:rsidRPr="000A79BE">
        <w:t xml:space="preserve">: “The Game Ontology Project (GOP) is creating a </w:t>
      </w:r>
      <w:r w:rsidRPr="000A79BE">
        <w:rPr>
          <w:b/>
          <w:bCs/>
        </w:rPr>
        <w:t>framework for describing, analyzing and studying games</w:t>
      </w:r>
      <w:r w:rsidRPr="000A79BE">
        <w:t xml:space="preserve">, by defining a </w:t>
      </w:r>
      <w:r w:rsidRPr="000A79BE">
        <w:rPr>
          <w:b/>
          <w:bCs/>
        </w:rPr>
        <w:t>hierarchy of concepts</w:t>
      </w:r>
      <w:r w:rsidRPr="000A79BE">
        <w:t xml:space="preserve"> abstracted from an analysis of many specific games. GOP borrows concepts and methods from </w:t>
      </w:r>
      <w:r w:rsidRPr="000A79BE">
        <w:rPr>
          <w:b/>
          <w:bCs/>
        </w:rPr>
        <w:t>prototype theory as well as grounded theory</w:t>
      </w:r>
      <w:r w:rsidRPr="000A79BE">
        <w:t xml:space="preserve"> to achieve a framework that is always growing and changing as new games are analyzed or particular research questions are explored.”</w:t>
      </w:r>
    </w:p>
    <w:p w:rsidR="000A79BE" w:rsidRDefault="000A79BE" w:rsidP="000A79BE">
      <w:pPr>
        <w:pStyle w:val="StandardErstzeileneinzug"/>
        <w:ind w:firstLine="0"/>
        <w:rPr>
          <w:b/>
          <w:bCs/>
        </w:rPr>
      </w:pPr>
      <w:r>
        <w:t>Ibid: “</w:t>
      </w:r>
      <w:r w:rsidRPr="000A79BE">
        <w:t xml:space="preserve">top level of the ontology </w:t>
      </w:r>
      <w:r w:rsidRPr="000A79BE">
        <w:rPr>
          <w:b/>
          <w:bCs/>
        </w:rPr>
        <w:t>(interface, rules, goals, entities, and entity manipulation)</w:t>
      </w:r>
      <w:r>
        <w:rPr>
          <w:b/>
          <w:bCs/>
        </w:rPr>
        <w:t>”</w:t>
      </w:r>
    </w:p>
    <w:p w:rsidR="001C1075" w:rsidRDefault="001C1075" w:rsidP="001C1075">
      <w:pPr>
        <w:pStyle w:val="StandardErstzeileneinzug"/>
        <w:ind w:firstLine="0"/>
      </w:pPr>
      <w:r>
        <w:t xml:space="preserve">Ibid: </w:t>
      </w:r>
      <w:r w:rsidRPr="001C1075">
        <w:t xml:space="preserve">“Our use of the term ontology is borrowed from computer science, and refers to the identification and (oftentimes formal) description of entities within a domain. (...) </w:t>
      </w:r>
      <w:proofErr w:type="gramStart"/>
      <w:r w:rsidRPr="001C1075">
        <w:t>An ontology</w:t>
      </w:r>
      <w:proofErr w:type="gramEnd"/>
      <w:r w:rsidRPr="001C1075">
        <w:t xml:space="preserve"> is different than a game taxonomy in that, rather than organizing games by their characteristics or elements, it is the elements themselves that are organized.”</w:t>
      </w:r>
    </w:p>
    <w:p w:rsidR="001C1075" w:rsidRDefault="001C1075" w:rsidP="001C1075">
      <w:pPr>
        <w:pStyle w:val="StandardErstzeileneinzug"/>
        <w:ind w:firstLine="0"/>
      </w:pPr>
      <w:r>
        <w:t xml:space="preserve">Ibid: </w:t>
      </w:r>
      <w:r w:rsidRPr="001C1075">
        <w:t>“</w:t>
      </w:r>
      <w:r w:rsidRPr="001C1075">
        <w:rPr>
          <w:b/>
          <w:bCs/>
        </w:rPr>
        <w:t>We do not intend to describe rules for creating good games</w:t>
      </w:r>
      <w:r w:rsidRPr="001C1075">
        <w:t>, but rather to identify the abstract commonalities and differences in design elements across a wide range of concrete examples.”</w:t>
      </w:r>
    </w:p>
    <w:p w:rsidR="00F72029" w:rsidRPr="00F72029" w:rsidRDefault="00F72029" w:rsidP="001C1075">
      <w:pPr>
        <w:pStyle w:val="StandardErstzeileneinzug"/>
        <w:ind w:firstLine="0"/>
      </w:pPr>
      <w:r>
        <w:t xml:space="preserve">Ibid: </w:t>
      </w:r>
      <w:r w:rsidRPr="00F72029">
        <w:t xml:space="preserve">“Each ontology entry consists of a </w:t>
      </w:r>
      <w:r w:rsidRPr="00F72029">
        <w:rPr>
          <w:b/>
          <w:bCs/>
        </w:rPr>
        <w:t>title or name, a description of the element, a number of strong and weak examples</w:t>
      </w:r>
      <w:r w:rsidRPr="00F72029">
        <w:t xml:space="preserve"> of games that embody the element, a </w:t>
      </w:r>
      <w:r w:rsidRPr="00F72029">
        <w:rPr>
          <w:b/>
          <w:bCs/>
        </w:rPr>
        <w:t>parent element</w:t>
      </w:r>
      <w:r w:rsidRPr="00F72029">
        <w:t xml:space="preserve">, potentially one or more </w:t>
      </w:r>
      <w:r w:rsidRPr="00F72029">
        <w:rPr>
          <w:b/>
          <w:bCs/>
        </w:rPr>
        <w:t>child elements</w:t>
      </w:r>
      <w:r w:rsidRPr="00F72029">
        <w:t xml:space="preserve">, and potentially one or more </w:t>
      </w:r>
      <w:r w:rsidRPr="00F72029">
        <w:rPr>
          <w:b/>
          <w:bCs/>
        </w:rPr>
        <w:t>part elements</w:t>
      </w:r>
      <w:r w:rsidRPr="00F72029">
        <w:t xml:space="preserve"> (elements related by the part-of relation).”</w:t>
      </w:r>
    </w:p>
    <w:p w:rsidR="00E762AE" w:rsidRDefault="00E762AE" w:rsidP="00E762AE">
      <w:pPr>
        <w:pStyle w:val="berschrift3"/>
        <w:rPr>
          <w:lang w:val="en-US"/>
        </w:rPr>
      </w:pPr>
      <w:bookmarkStart w:id="22" w:name="_Toc470026263"/>
      <w:r w:rsidRPr="00E762AE">
        <w:rPr>
          <w:lang w:val="en-US"/>
        </w:rPr>
        <w:lastRenderedPageBreak/>
        <w:t>Patterns for Augmented Reality and Augmented Reality Games</w:t>
      </w:r>
      <w:bookmarkEnd w:id="22"/>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D04301">
        <w:rPr>
          <w:noProof/>
          <w:lang w:val="de-DE"/>
        </w:rPr>
        <w:t>(Specht et al., 2011)</w:t>
      </w:r>
      <w:r w:rsidRPr="003A3C59">
        <w:fldChar w:fldCharType="end"/>
      </w:r>
      <w:r w:rsidRPr="00D04301">
        <w:rPr>
          <w:lang w:val="de-DE"/>
        </w:rPr>
        <w:t xml:space="preserve">: “A HUD </w:t>
      </w:r>
      <w:proofErr w:type="spellStart"/>
      <w:r w:rsidRPr="00D04301">
        <w:rPr>
          <w:lang w:val="de-DE"/>
        </w:rPr>
        <w:t>is</w:t>
      </w:r>
      <w:proofErr w:type="spellEnd"/>
      <w:r w:rsidRPr="00D04301">
        <w:rPr>
          <w:lang w:val="de-DE"/>
        </w:rPr>
        <w:t xml:space="preserve"> </w:t>
      </w:r>
      <w:proofErr w:type="spellStart"/>
      <w:r w:rsidRPr="00D04301">
        <w:rPr>
          <w:lang w:val="de-DE"/>
        </w:rPr>
        <w:t>the</w:t>
      </w:r>
      <w:proofErr w:type="spellEnd"/>
      <w:r w:rsidRPr="00D04301">
        <w:rPr>
          <w:lang w:val="de-DE"/>
        </w:rPr>
        <w:t xml:space="preserve"> </w:t>
      </w:r>
      <w:proofErr w:type="spellStart"/>
      <w:r w:rsidRPr="00D04301">
        <w:rPr>
          <w:b/>
          <w:bCs/>
          <w:lang w:val="de-DE"/>
        </w:rPr>
        <w:t>oldest</w:t>
      </w:r>
      <w:proofErr w:type="spellEnd"/>
      <w:r w:rsidRPr="00D04301">
        <w:rPr>
          <w:b/>
          <w:bCs/>
          <w:lang w:val="de-DE"/>
        </w:rPr>
        <w:t xml:space="preserve"> AR </w:t>
      </w:r>
      <w:proofErr w:type="spellStart"/>
      <w:r w:rsidRPr="00D04301">
        <w:rPr>
          <w:b/>
          <w:bCs/>
          <w:lang w:val="de-DE"/>
        </w:rPr>
        <w:t>interaction</w:t>
      </w:r>
      <w:proofErr w:type="spellEnd"/>
      <w:r w:rsidRPr="00D04301">
        <w:rPr>
          <w:b/>
          <w:bCs/>
          <w:lang w:val="de-DE"/>
        </w:rPr>
        <w:t xml:space="preserve"> </w:t>
      </w:r>
      <w:proofErr w:type="spellStart"/>
      <w:r w:rsidRPr="00D04301">
        <w:rPr>
          <w:b/>
          <w:bCs/>
          <w:lang w:val="de-DE"/>
        </w:rPr>
        <w:t>pattern</w:t>
      </w:r>
      <w:proofErr w:type="spellEnd"/>
      <w:r w:rsidRPr="00D04301">
        <w:rPr>
          <w:lang w:val="de-DE"/>
        </w:rPr>
        <w:t xml:space="preserve"> </w:t>
      </w:r>
      <w:proofErr w:type="spellStart"/>
      <w:r w:rsidRPr="00D04301">
        <w:rPr>
          <w:lang w:val="de-DE"/>
        </w:rPr>
        <w:t>and</w:t>
      </w:r>
      <w:proofErr w:type="spellEnd"/>
      <w:r w:rsidRPr="00D04301">
        <w:rPr>
          <w:lang w:val="de-DE"/>
        </w:rPr>
        <w:t xml:space="preserve"> was </w:t>
      </w:r>
      <w:proofErr w:type="spellStart"/>
      <w:r w:rsidRPr="00D04301">
        <w:rPr>
          <w:lang w:val="de-DE"/>
        </w:rPr>
        <w:t>introduced</w:t>
      </w:r>
      <w:proofErr w:type="spellEnd"/>
      <w:r w:rsidRPr="00D04301">
        <w:rPr>
          <w:lang w:val="de-DE"/>
        </w:rPr>
        <w:t xml:space="preserve"> in </w:t>
      </w:r>
      <w:proofErr w:type="spellStart"/>
      <w:r w:rsidRPr="00D04301">
        <w:rPr>
          <w:lang w:val="de-DE"/>
        </w:rPr>
        <w:t>the</w:t>
      </w:r>
      <w:proofErr w:type="spellEnd"/>
      <w:r w:rsidRPr="00D04301">
        <w:rPr>
          <w:lang w:val="de-DE"/>
        </w:rPr>
        <w:t xml:space="preserv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t>
      </w:r>
      <w:r w:rsidR="001179E2" w:rsidRPr="007C676F">
        <w:lastRenderedPageBreak/>
        <w:t>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23" w:name="_Toc470026264"/>
      <w:r w:rsidRPr="00C4539F">
        <w:rPr>
          <w:lang w:val="en-US"/>
        </w:rPr>
        <w:t xml:space="preserve">Development of a framework for sensor-supported </w:t>
      </w:r>
      <w:r>
        <w:rPr>
          <w:lang w:val="en-US"/>
        </w:rPr>
        <w:t>augmented reality games</w:t>
      </w:r>
      <w:bookmarkEnd w:id="23"/>
    </w:p>
    <w:p w:rsidR="00D37F6F" w:rsidRDefault="00D37F6F" w:rsidP="00D37F6F">
      <w:pPr>
        <w:pStyle w:val="berschrift2"/>
        <w:rPr>
          <w:lang w:val="en-US"/>
        </w:rPr>
      </w:pPr>
      <w:r>
        <w:rPr>
          <w:lang w:val="en-US"/>
        </w:rPr>
        <w:t>Conception</w:t>
      </w:r>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r w:rsidRPr="00D37F6F">
        <w:t>Flexible</w:t>
      </w:r>
    </w:p>
    <w:p w:rsidR="00D37F6F" w:rsidRDefault="00D37F6F" w:rsidP="00D37F6F">
      <w:pPr>
        <w:pStyle w:val="StandardErstzeileneinzug"/>
        <w:numPr>
          <w:ilvl w:val="0"/>
          <w:numId w:val="2"/>
        </w:numPr>
      </w:pPr>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lastRenderedPageBreak/>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Default="00D37F6F" w:rsidP="00D37F6F">
      <w:pPr>
        <w:pStyle w:val="StandardErstzeileneinzug"/>
        <w:ind w:firstLine="0"/>
        <w:rPr>
          <w:b/>
          <w:bCs/>
          <w:i/>
          <w:iCs/>
        </w:rPr>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4A44C9" w:rsidRPr="004A44C9" w:rsidRDefault="004A44C9" w:rsidP="004A44C9">
      <w:pPr>
        <w:pStyle w:val="StandardErstzeileneinzug"/>
      </w:pPr>
      <w:r>
        <w:fldChar w:fldCharType="begin" w:fldLock="1"/>
      </w:r>
      <w:r w:rsidR="00083A61">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fldChar w:fldCharType="separate"/>
      </w:r>
      <w:r w:rsidRPr="004A44C9">
        <w:rPr>
          <w:noProof/>
        </w:rPr>
        <w:t>(Biocca &amp; Rolland, 1998)</w:t>
      </w:r>
      <w:r>
        <w:fldChar w:fldCharType="end"/>
      </w:r>
      <w:r>
        <w:t xml:space="preserve">: </w:t>
      </w:r>
      <w:r w:rsidRPr="004A44C9">
        <w:t xml:space="preserve">“Although the research questions involve perceptual adaptation, a point needs to be made regarding the </w:t>
      </w:r>
      <w:r w:rsidRPr="004A44C9">
        <w:rPr>
          <w:b/>
          <w:bCs/>
        </w:rPr>
        <w:t>distinction between the research goals of basic studies in perceptual psychology and studies in human/computer interaction.</w:t>
      </w:r>
      <w:r w:rsidRPr="004A44C9">
        <w:t xml:space="preserve"> </w:t>
      </w:r>
      <w:r>
        <w:t>(…)</w:t>
      </w:r>
      <w:r w:rsidRPr="004A44C9">
        <w:t xml:space="preserve"> </w:t>
      </w:r>
      <w:r w:rsidRPr="004A44C9">
        <w:rPr>
          <w:b/>
          <w:bCs/>
        </w:rPr>
        <w:t>The goal of this study is not to uncover some new form of perceptual adaptation or extend the theory of perceptual adaptation.</w:t>
      </w:r>
      <w:r w:rsidRPr="004A44C9">
        <w:t xml:space="preserve"> This study is based on </w:t>
      </w:r>
      <w:proofErr w:type="gramStart"/>
      <w:r w:rsidRPr="004A44C9">
        <w:t>a different</w:t>
      </w:r>
      <w:proofErr w:type="gramEnd"/>
      <w:r w:rsidRPr="004A44C9">
        <w:t xml:space="preserve"> research logic, the logic of the design sciences (Simon, 1969). Most design research on virtual environments </w:t>
      </w:r>
      <w:r w:rsidRPr="004A44C9">
        <w:rPr>
          <w:b/>
          <w:bCs/>
        </w:rPr>
        <w:t>attempts to create technological artifacts that augment human ability</w:t>
      </w:r>
      <w:r w:rsidRPr="004A44C9">
        <w:t xml:space="preserve"> (</w:t>
      </w:r>
      <w:proofErr w:type="spellStart"/>
      <w:r w:rsidRPr="004A44C9">
        <w:t>Biocca</w:t>
      </w:r>
      <w:proofErr w:type="spellEnd"/>
      <w:r w:rsidRPr="004A44C9">
        <w:t xml:space="preserve">, 1996), </w:t>
      </w:r>
      <w:r w:rsidRPr="004A44C9">
        <w:rPr>
          <w:b/>
          <w:bCs/>
        </w:rPr>
        <w:t>not ones that manipulate human abilities solely for the purpose of experimentation and observation.</w:t>
      </w:r>
      <w:r w:rsidRPr="004A44C9">
        <w:t>”</w:t>
      </w:r>
    </w:p>
    <w:p w:rsidR="00FE68DC" w:rsidRDefault="00FE68DC" w:rsidP="00FE68DC">
      <w:pPr>
        <w:pStyle w:val="berschrift1"/>
        <w:rPr>
          <w:lang w:val="en-US"/>
        </w:rPr>
      </w:pPr>
      <w:bookmarkStart w:id="24" w:name="_Toc470026265"/>
      <w:r>
        <w:rPr>
          <w:lang w:val="en-US"/>
        </w:rPr>
        <w:t>References</w:t>
      </w:r>
      <w:bookmarkEnd w:id="24"/>
    </w:p>
    <w:p w:rsidR="00F55D1E" w:rsidRPr="00F55D1E" w:rsidRDefault="006B7192" w:rsidP="00F55D1E">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F55D1E" w:rsidRPr="00F55D1E">
        <w:rPr>
          <w:noProof/>
          <w:szCs w:val="24"/>
        </w:rPr>
        <w:t xml:space="preserve">Antonaci, A., Klemke, R., &amp; Specht, M. (2015). Towards Design Patterns for Augmented Reality Serious Games. In </w:t>
      </w:r>
      <w:r w:rsidR="00F55D1E" w:rsidRPr="00F55D1E">
        <w:rPr>
          <w:i/>
          <w:iCs/>
          <w:noProof/>
          <w:szCs w:val="24"/>
        </w:rPr>
        <w:t>The Mobile Learning Voyage - From Small Ripples to Massive Open Waters</w:t>
      </w:r>
      <w:r w:rsidR="00F55D1E" w:rsidRPr="00F55D1E">
        <w:rPr>
          <w:noProof/>
          <w:szCs w:val="24"/>
        </w:rPr>
        <w:t xml:space="preserve"> (pp. 273–282). https://doi.org/10.1007/978-3-319-25684-9_20</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Azuma, R. T. (1997). A Survey of Augmented Reality. </w:t>
      </w:r>
      <w:r w:rsidRPr="00F55D1E">
        <w:rPr>
          <w:i/>
          <w:iCs/>
          <w:noProof/>
          <w:szCs w:val="24"/>
        </w:rPr>
        <w:t>Presence: Teleoperators and Virtual Environments</w:t>
      </w:r>
      <w:r w:rsidRPr="00F55D1E">
        <w:rPr>
          <w:noProof/>
          <w:szCs w:val="24"/>
        </w:rPr>
        <w:t xml:space="preserve">, </w:t>
      </w:r>
      <w:r w:rsidRPr="00F55D1E">
        <w:rPr>
          <w:i/>
          <w:iCs/>
          <w:noProof/>
          <w:szCs w:val="24"/>
        </w:rPr>
        <w:t>6</w:t>
      </w:r>
      <w:r w:rsidRPr="00F55D1E">
        <w:rPr>
          <w:noProof/>
          <w:szCs w:val="24"/>
        </w:rPr>
        <w:t>(4), 355–385. Retrieved from http://www.dca.fee.unicamp.br/~leopini/DISCIPLINAS/IA369T-22014/Seminarios-entregues/Grupos-Visualização/Visualizacao-Gr-LuisPattam-paperdeapoio-1.pdf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Azuma, R. T., Baillot, Y., Behringer, R., Feiner, S., Julier, S., &amp; MacIntyre, B. (2001). Recent advances in augmented reality. </w:t>
      </w:r>
      <w:r w:rsidRPr="00F55D1E">
        <w:rPr>
          <w:i/>
          <w:iCs/>
          <w:noProof/>
          <w:szCs w:val="24"/>
        </w:rPr>
        <w:t>IEEE Computer Graphics and Applications</w:t>
      </w:r>
      <w:r w:rsidRPr="00F55D1E">
        <w:rPr>
          <w:noProof/>
          <w:szCs w:val="24"/>
        </w:rPr>
        <w:t xml:space="preserve">, </w:t>
      </w:r>
      <w:r w:rsidRPr="00F55D1E">
        <w:rPr>
          <w:i/>
          <w:iCs/>
          <w:noProof/>
          <w:szCs w:val="24"/>
        </w:rPr>
        <w:t>21</w:t>
      </w:r>
      <w:r w:rsidRPr="00F55D1E">
        <w:rPr>
          <w:noProof/>
          <w:szCs w:val="24"/>
        </w:rPr>
        <w:t>(6), 34–47. https://doi.org/10.4061/2011/908468</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Bauer, S., Wasza, J., Haase, S., Marosi, N., &amp; Hornegger, J. (2011). Multi-modal Surface Registration for Markerless Initial Patient Setup in Radiation Therapy using Microsoft’s Kinect Sensor. In </w:t>
      </w:r>
      <w:r w:rsidRPr="00F55D1E">
        <w:rPr>
          <w:i/>
          <w:iCs/>
          <w:noProof/>
          <w:szCs w:val="24"/>
        </w:rPr>
        <w:t>Proc. IEEE Workshop on Consumer Depth Cameras for Computer Vision (CDC4CV)</w:t>
      </w:r>
      <w:r w:rsidRPr="00F55D1E">
        <w:rPr>
          <w:noProof/>
          <w:szCs w:val="24"/>
        </w:rPr>
        <w:t xml:space="preserve"> (pp. 1175–1181). IEEE Press. Retrieved from http://www5.informatik.uni-erlangen.de/Forschung/Publikationen/2011/Bauer11-MSR.pdf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Benko, H., Holz, C., Sinclair, M., &amp; Ofek, E. (2016). NormalTouch and TextureTouch : High-fidelity 3D Haptic Shape Rendering on Handheld Virtual Reality Controllers. In </w:t>
      </w:r>
      <w:r w:rsidRPr="00F55D1E">
        <w:rPr>
          <w:i/>
          <w:iCs/>
          <w:noProof/>
          <w:szCs w:val="24"/>
        </w:rPr>
        <w:lastRenderedPageBreak/>
        <w:t>Proceedings of the 29th Annual Symposium on User Interface Software and Technology</w:t>
      </w:r>
      <w:r w:rsidRPr="00F55D1E">
        <w:rPr>
          <w:noProof/>
          <w:szCs w:val="24"/>
        </w:rPr>
        <w:t xml:space="preserve"> (pp. 717–728). ACM. https://doi.org/10.1145/2984511.2984526</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Biocca, F. A., &amp; Rolland, J. P. (1998). Virtual Eyes Can Rearrange Your Body: Adaptation to Visual Displacement in See-Through, Head-Mounted Displays. </w:t>
      </w:r>
      <w:r w:rsidRPr="00F55D1E">
        <w:rPr>
          <w:i/>
          <w:iCs/>
          <w:noProof/>
          <w:szCs w:val="24"/>
        </w:rPr>
        <w:t>Presence: Teleoperators and Virtual Environments</w:t>
      </w:r>
      <w:r w:rsidRPr="00F55D1E">
        <w:rPr>
          <w:noProof/>
          <w:szCs w:val="24"/>
        </w:rPr>
        <w:t xml:space="preserve">, </w:t>
      </w:r>
      <w:r w:rsidRPr="00F55D1E">
        <w:rPr>
          <w:i/>
          <w:iCs/>
          <w:noProof/>
          <w:szCs w:val="24"/>
        </w:rPr>
        <w:t>7</w:t>
      </w:r>
      <w:r w:rsidRPr="00F55D1E">
        <w:rPr>
          <w:noProof/>
          <w:szCs w:val="24"/>
        </w:rPr>
        <w:t>(3), 262–277. Retrieved from http://citeseerx.ist.psu.edu/viewdoc/download?doi=10.1.1.541.8417&amp;rep=rep1&amp;type=pdf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Bower, M., Howe, C., McCredie, N., Robinson, A., &amp; Grover, D. (2014). Augmented Reality in education – cases, places and potentials. </w:t>
      </w:r>
      <w:r w:rsidRPr="00F55D1E">
        <w:rPr>
          <w:i/>
          <w:iCs/>
          <w:noProof/>
          <w:szCs w:val="24"/>
        </w:rPr>
        <w:t>Educational Media International</w:t>
      </w:r>
      <w:r w:rsidRPr="00F55D1E">
        <w:rPr>
          <w:noProof/>
          <w:szCs w:val="24"/>
        </w:rPr>
        <w:t xml:space="preserve">, </w:t>
      </w:r>
      <w:r w:rsidRPr="00F55D1E">
        <w:rPr>
          <w:i/>
          <w:iCs/>
          <w:noProof/>
          <w:szCs w:val="24"/>
        </w:rPr>
        <w:t>51</w:t>
      </w:r>
      <w:r w:rsidRPr="00F55D1E">
        <w:rPr>
          <w:noProof/>
          <w:szCs w:val="24"/>
        </w:rPr>
        <w:t>(1), 1–15. https://doi.org/10.1080/09523987.2014.889400</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Brown, E., &amp; Cairns, P. (2004). A Grounded Investigation of Game Immersion. In </w:t>
      </w:r>
      <w:r w:rsidRPr="00F55D1E">
        <w:rPr>
          <w:i/>
          <w:iCs/>
          <w:noProof/>
          <w:szCs w:val="24"/>
        </w:rPr>
        <w:t>CHI’04 extended abstracts on Human factors in computing systems</w:t>
      </w:r>
      <w:r w:rsidRPr="00F55D1E">
        <w:rPr>
          <w:noProof/>
          <w:szCs w:val="24"/>
        </w:rPr>
        <w:t xml:space="preserve"> (pp. 1297–1300). ACM. Retrieved from http://complexworld.pbworks.com/f/Brown+and+Cairns+(2004).pdf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Calo, R., Denning, T., Friedman, B., Kohno, T., Magassa, L., McReynolds, E., … Woo, J. (2015). Augmented Reality: A Technology and Policy Primer. Retrieved from http://techpolicylab.org/wp-content/uploads/2016/02/Augmented_Reality_Primer-TechPolicyLab.pdf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Chandler, D., &amp; Munday, R. (2011). A Dictionary of Media and Communication. Oxford University Press. https://doi.org/10.1093/acref/9780199568758.001.0001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Dede, C. (2009). Immersive Interfaces for Engagement and Learning. </w:t>
      </w:r>
      <w:r w:rsidRPr="00F55D1E">
        <w:rPr>
          <w:i/>
          <w:iCs/>
          <w:noProof/>
          <w:szCs w:val="24"/>
        </w:rPr>
        <w:t>Science</w:t>
      </w:r>
      <w:r w:rsidRPr="00F55D1E">
        <w:rPr>
          <w:noProof/>
          <w:szCs w:val="24"/>
        </w:rPr>
        <w:t xml:space="preserve">, </w:t>
      </w:r>
      <w:r w:rsidRPr="00F55D1E">
        <w:rPr>
          <w:i/>
          <w:iCs/>
          <w:noProof/>
          <w:szCs w:val="24"/>
        </w:rPr>
        <w:t>323</w:t>
      </w:r>
      <w:r w:rsidRPr="00F55D1E">
        <w:rPr>
          <w:noProof/>
          <w:szCs w:val="24"/>
        </w:rPr>
        <w:t>(5910), 66–69. Retrieved from https://pdfs.semanticscholar.org/844a/742b416bf914c3e22e6a0c3d9f7f1d58a185.pdf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Dunleavy, M. (2014). Design Principles for Augmented Reality Learning. </w:t>
      </w:r>
      <w:r w:rsidRPr="00F55D1E">
        <w:rPr>
          <w:i/>
          <w:iCs/>
          <w:noProof/>
          <w:szCs w:val="24"/>
        </w:rPr>
        <w:t>TechTrends</w:t>
      </w:r>
      <w:r w:rsidRPr="00F55D1E">
        <w:rPr>
          <w:noProof/>
          <w:szCs w:val="24"/>
        </w:rPr>
        <w:t xml:space="preserve">, </w:t>
      </w:r>
      <w:r w:rsidRPr="00F55D1E">
        <w:rPr>
          <w:i/>
          <w:iCs/>
          <w:noProof/>
          <w:szCs w:val="24"/>
        </w:rPr>
        <w:t>58</w:t>
      </w:r>
      <w:r w:rsidRPr="00F55D1E">
        <w:rPr>
          <w:noProof/>
          <w:szCs w:val="24"/>
        </w:rPr>
        <w:t>(1), 28–34. https://doi.org/10.1007/s11528-013-0717-2</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Dunleavy, M., Dede, C., &amp; Mitchell, R. (2009). Affordances and limitations of immersive participatory augmented reality simulations for teaching and learning. </w:t>
      </w:r>
      <w:r w:rsidRPr="00F55D1E">
        <w:rPr>
          <w:i/>
          <w:iCs/>
          <w:noProof/>
          <w:szCs w:val="24"/>
        </w:rPr>
        <w:t>Journal of Science Education and Technology</w:t>
      </w:r>
      <w:r w:rsidRPr="00F55D1E">
        <w:rPr>
          <w:noProof/>
          <w:szCs w:val="24"/>
        </w:rPr>
        <w:t xml:space="preserve">, </w:t>
      </w:r>
      <w:r w:rsidRPr="00F55D1E">
        <w:rPr>
          <w:i/>
          <w:iCs/>
          <w:noProof/>
          <w:szCs w:val="24"/>
        </w:rPr>
        <w:t>18</w:t>
      </w:r>
      <w:r w:rsidRPr="00F55D1E">
        <w:rPr>
          <w:noProof/>
          <w:szCs w:val="24"/>
        </w:rPr>
        <w:t>(1), 7–22. https://doi.org/10.1007/s10956-008-9119-1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Durlach, N. I., &amp; Mavor, A. S. (Eds.). (1995). </w:t>
      </w:r>
      <w:r w:rsidRPr="00F55D1E">
        <w:rPr>
          <w:i/>
          <w:iCs/>
          <w:noProof/>
          <w:szCs w:val="24"/>
        </w:rPr>
        <w:t>Virtual reality : scientific and technological challenges</w:t>
      </w:r>
      <w:r w:rsidRPr="00F55D1E">
        <w:rPr>
          <w:noProof/>
          <w:szCs w:val="24"/>
        </w:rPr>
        <w:t>. Washington: National Academy Press. https://doi.org/10.17226/4761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Feiner, S., MacIntyre, B., Höllerer, T., &amp; Webster, A. (1997). A Touring Machine: Prototyping 3D Mobile Augmented Reality Systems for Exploring the Urban Environment. </w:t>
      </w:r>
      <w:r w:rsidRPr="00F55D1E">
        <w:rPr>
          <w:i/>
          <w:iCs/>
          <w:noProof/>
          <w:szCs w:val="24"/>
        </w:rPr>
        <w:t>Personal Technologies</w:t>
      </w:r>
      <w:r w:rsidRPr="00F55D1E">
        <w:rPr>
          <w:noProof/>
          <w:szCs w:val="24"/>
        </w:rPr>
        <w:t xml:space="preserve">, </w:t>
      </w:r>
      <w:r w:rsidRPr="00F55D1E">
        <w:rPr>
          <w:i/>
          <w:iCs/>
          <w:noProof/>
          <w:szCs w:val="24"/>
        </w:rPr>
        <w:t>1</w:t>
      </w:r>
      <w:r w:rsidRPr="00F55D1E">
        <w:rPr>
          <w:noProof/>
          <w:szCs w:val="24"/>
        </w:rPr>
        <w:t>(4), 208–217. Retrieved from https://www.researchgate.net/profile/Blair_Macintyre/publication/221240775_A_Touring_Machine_Prototyping_3D_Mobile_Augmented_Reality_Systems_for_Exploring_the_Urban_Environment/links/0f31753c5290d35949000000.pdf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FitzGerald, E., Ferguson, R., Adams, A., Gaved, M., Mor, Y., &amp; Thomas, R. (2013). Augmented reality and mobile learning: the state of the art. </w:t>
      </w:r>
      <w:r w:rsidRPr="00F55D1E">
        <w:rPr>
          <w:i/>
          <w:iCs/>
          <w:noProof/>
          <w:szCs w:val="24"/>
        </w:rPr>
        <w:t>International Journal of Mobile and Blended Learning</w:t>
      </w:r>
      <w:r w:rsidRPr="00F55D1E">
        <w:rPr>
          <w:noProof/>
          <w:szCs w:val="24"/>
        </w:rPr>
        <w:t xml:space="preserve">, </w:t>
      </w:r>
      <w:r w:rsidRPr="00F55D1E">
        <w:rPr>
          <w:i/>
          <w:iCs/>
          <w:noProof/>
          <w:szCs w:val="24"/>
        </w:rPr>
        <w:t>5</w:t>
      </w:r>
      <w:r w:rsidRPr="00F55D1E">
        <w:rPr>
          <w:noProof/>
          <w:szCs w:val="24"/>
        </w:rPr>
        <w:t xml:space="preserve">(4), 43–58. Retrieved from </w:t>
      </w:r>
      <w:r w:rsidRPr="00F55D1E">
        <w:rPr>
          <w:noProof/>
          <w:szCs w:val="24"/>
        </w:rPr>
        <w:lastRenderedPageBreak/>
        <w:t>http://oro.open.ac.uk/38386/8/__userdata_documents4_ctb44_Desktop_FitzGerald paper-IJMBL 5%284%29.pdf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Furmanski, C., Azuma, R. T., &amp; Daily, M. (2002). Augmented-reality visualizations guided by cognition: Perceptual heuristics for combining visible and obscured information. In </w:t>
      </w:r>
      <w:r w:rsidRPr="00F55D1E">
        <w:rPr>
          <w:i/>
          <w:iCs/>
          <w:noProof/>
          <w:szCs w:val="24"/>
        </w:rPr>
        <w:t>Proceedings of the International Symposium on Mixed and Augmented Reality (ISMAR’02)</w:t>
      </w:r>
      <w:r w:rsidRPr="00F55D1E">
        <w:rPr>
          <w:noProof/>
          <w:szCs w:val="24"/>
        </w:rPr>
        <w:t>. IEEE. https://doi.org/10.1109/ISMAR.2002.1115091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Henderson, S. J., &amp; Feiner, S. (2009). Evaluating the benefits of augmented reality for task localization in maintenance of an armored personnel carrier turret. In </w:t>
      </w:r>
      <w:r w:rsidRPr="00F55D1E">
        <w:rPr>
          <w:i/>
          <w:iCs/>
          <w:noProof/>
          <w:szCs w:val="24"/>
        </w:rPr>
        <w:t>IEEE International Symposium on Mixed and Augmented Reality 2009</w:t>
      </w:r>
      <w:r w:rsidRPr="00F55D1E">
        <w:rPr>
          <w:noProof/>
          <w:szCs w:val="24"/>
        </w:rPr>
        <w:t xml:space="preserve"> (pp. 135–144). IEEE. https://doi.org/10.1109/ISMAR.2009.5336486</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Hol, J. D., Schön, T. B., Gustafsson, F., &amp; Slycke, P. J. (2006). Sensor Fusion for Augmented Reality. In </w:t>
      </w:r>
      <w:r w:rsidRPr="00F55D1E">
        <w:rPr>
          <w:i/>
          <w:iCs/>
          <w:noProof/>
          <w:szCs w:val="24"/>
        </w:rPr>
        <w:t>2006 9th International Conference on Information Fusion</w:t>
      </w:r>
      <w:r w:rsidRPr="00F55D1E">
        <w:rPr>
          <w:noProof/>
          <w:szCs w:val="24"/>
        </w:rPr>
        <w:t xml:space="preserve"> (pp. 1–6). IEEE. https://doi.org/10.1109/ICIF.2006.301604</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Ishii, H., Wisneski, C., Orbanes, J., Chun, B., &amp; Paradiso, J. (1999). PingPongPlus: design of an athletic-tangible interface for computer-supported cooperative play. In </w:t>
      </w:r>
      <w:r w:rsidRPr="00F55D1E">
        <w:rPr>
          <w:i/>
          <w:iCs/>
          <w:noProof/>
          <w:szCs w:val="24"/>
        </w:rPr>
        <w:t>Proceedings of the SIGCHI conference on Human factors in computing systems</w:t>
      </w:r>
      <w:r w:rsidRPr="00F55D1E">
        <w:rPr>
          <w:noProof/>
          <w:szCs w:val="24"/>
        </w:rPr>
        <w:t>. ACM. https://doi.org/http://doi.acm.org/10.1145/302979.303115</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Johnson, D. M., &amp; Wiles, J. (2003). Effective Affective User Interface Design in Games. </w:t>
      </w:r>
      <w:r w:rsidRPr="00F55D1E">
        <w:rPr>
          <w:i/>
          <w:iCs/>
          <w:noProof/>
          <w:szCs w:val="24"/>
        </w:rPr>
        <w:t>Ergonomics</w:t>
      </w:r>
      <w:r w:rsidRPr="00F55D1E">
        <w:rPr>
          <w:noProof/>
          <w:szCs w:val="24"/>
        </w:rPr>
        <w:t xml:space="preserve">, </w:t>
      </w:r>
      <w:r w:rsidRPr="00F55D1E">
        <w:rPr>
          <w:i/>
          <w:iCs/>
          <w:noProof/>
          <w:szCs w:val="24"/>
        </w:rPr>
        <w:t>46</w:t>
      </w:r>
      <w:r w:rsidRPr="00F55D1E">
        <w:rPr>
          <w:noProof/>
          <w:szCs w:val="24"/>
        </w:rPr>
        <w:t>(13/14), 1332–1345. Retrieved from http://eprints.qut.edu.au/6693/1/6693.pdf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Johnson, L., Adams Becker, S., Cummins, M., Estrada, V., Freeman, A., &amp; Hall, C. (2016). </w:t>
      </w:r>
      <w:r w:rsidRPr="00F55D1E">
        <w:rPr>
          <w:i/>
          <w:iCs/>
          <w:noProof/>
          <w:szCs w:val="24"/>
        </w:rPr>
        <w:t>NMC Horizon Report: 2016 Higher Education Edition.</w:t>
      </w:r>
      <w:r w:rsidRPr="00F55D1E">
        <w:rPr>
          <w:noProof/>
          <w:szCs w:val="24"/>
        </w:rPr>
        <w:t xml:space="preserve"> Austin, Texas: The New Media Consortium. Retrieved from http://cdn.nmc.org/media/2016-nmc-horizon-report-he-EN.pdf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Johnson, L., Smith, R., Willis, H., Levine, A., &amp; Haywood, K. (2011). </w:t>
      </w:r>
      <w:r w:rsidRPr="00F55D1E">
        <w:rPr>
          <w:i/>
          <w:iCs/>
          <w:noProof/>
          <w:szCs w:val="24"/>
        </w:rPr>
        <w:t>The 2011 Horizon Report</w:t>
      </w:r>
      <w:r w:rsidRPr="00F55D1E">
        <w:rPr>
          <w:noProof/>
          <w:szCs w:val="24"/>
        </w:rPr>
        <w:t>. Austin, Texas: The New Media Consortium. Retrieved from http://www.nmc.org/pdf/2011-Horizon-Report.pdf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Julier, S., Lanzagorta, M., Baillot, Y., Rosenblum, L., Feiner, S., Höllerer, T., &amp; Sestito, S. (2000). Information filtering for mobile augmented reality. In </w:t>
      </w:r>
      <w:r w:rsidRPr="00F55D1E">
        <w:rPr>
          <w:i/>
          <w:iCs/>
          <w:noProof/>
          <w:szCs w:val="24"/>
        </w:rPr>
        <w:t>Proceedings - IEEE and ACM International Symposium on Augmented Reality, ISAR 2000</w:t>
      </w:r>
      <w:r w:rsidRPr="00F55D1E">
        <w:rPr>
          <w:noProof/>
          <w:szCs w:val="24"/>
        </w:rPr>
        <w:t xml:space="preserve"> (pp. 3–11). IEEE. https://doi.org/10.1109/ISAR.2000.880917</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Kreimeier, B. (2002). The Case For Game Design Patterns. Retrieved December 14, 2016, from http://www.gamasutra.com/view/feature/4261/the_case_for</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Kruijff, E., Swan II, J. E., &amp; Feiner, S. (2010). Perceptual Issues in Augmented Reality Revisited. Retrieved from http://www.icg.tu-graz.ac.at/Members/kruijff/perceptual_issues_AR.pdf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Lamantia, J. (2009). Inside Out: Interaction Design for Augmented Reality. Retrieved </w:t>
      </w:r>
      <w:r w:rsidRPr="00F55D1E">
        <w:rPr>
          <w:noProof/>
          <w:szCs w:val="24"/>
        </w:rPr>
        <w:lastRenderedPageBreak/>
        <w:t>December 19, 2016, from http://www.uxmatters.com/mt/archives/2009/08/inside-out-interaction-design-for-augmented-reality.php</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Luckin, R., &amp; Stanton Fraser, D. (2011). Limitless or pointless?: An Evaluation of Augmented Reality Technology in the School and Home. </w:t>
      </w:r>
      <w:r w:rsidRPr="00F55D1E">
        <w:rPr>
          <w:i/>
          <w:iCs/>
          <w:noProof/>
          <w:szCs w:val="24"/>
        </w:rPr>
        <w:t>International Journal of Technology Enhanced Learning</w:t>
      </w:r>
      <w:r w:rsidRPr="00F55D1E">
        <w:rPr>
          <w:noProof/>
          <w:szCs w:val="24"/>
        </w:rPr>
        <w:t xml:space="preserve">, </w:t>
      </w:r>
      <w:r w:rsidRPr="00F55D1E">
        <w:rPr>
          <w:i/>
          <w:iCs/>
          <w:noProof/>
          <w:szCs w:val="24"/>
        </w:rPr>
        <w:t>3</w:t>
      </w:r>
      <w:r w:rsidRPr="00F55D1E">
        <w:rPr>
          <w:noProof/>
          <w:szCs w:val="24"/>
        </w:rPr>
        <w:t>(5), 510–524. Retrieved from https://www.researchgate.net/profile/Rosemary_Luckin/publication/262287243_Limitless_or_pointless_An_evaluation_of_augmented_reality_technology_in_the_school_and_home/links/5481c4a40cf2792435d8878d.pdf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Lundgren, S., &amp; Björk, S. (2003). Game Mechanics: Describing Computer-Augmented Games in Terms of Interaction. In </w:t>
      </w:r>
      <w:r w:rsidRPr="00F55D1E">
        <w:rPr>
          <w:i/>
          <w:iCs/>
          <w:noProof/>
          <w:szCs w:val="24"/>
        </w:rPr>
        <w:t>Proceedings of TIDSE ’03</w:t>
      </w:r>
      <w:r w:rsidRPr="00F55D1E">
        <w:rPr>
          <w:noProof/>
          <w:szCs w:val="24"/>
        </w:rPr>
        <w:t>. Retrieved from http://www.cse.chalmers.se/research/group/idc/publication/pdf/lundgren_bjork_game_mechanics.pdf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Mattern, F., &amp; Floerkemeier, C. (2010). From the Internet of Computers to the Internet of Things. In K. Sachs, I. Petrov, &amp; P. Guerrero (Eds.), </w:t>
      </w:r>
      <w:r w:rsidRPr="00F55D1E">
        <w:rPr>
          <w:i/>
          <w:iCs/>
          <w:noProof/>
          <w:szCs w:val="24"/>
        </w:rPr>
        <w:t>From Active Data Management to Event-Based Systems and More (Lecture Notes in Computer Science, 6462)</w:t>
      </w:r>
      <w:r w:rsidRPr="00F55D1E">
        <w:rPr>
          <w:noProof/>
          <w:szCs w:val="24"/>
        </w:rPr>
        <w:t xml:space="preserve"> (pp. 242–259). Springer Berlin Heidelberg. Retrieved from http://ruangbacafmipa.staff.ub.ac.id/files/2012/02/ebooksclub.org__From_Active_Data_Management_to_Event_Based_Systems_and_More.pdf#page=258</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McGee, K. (2007). Patterns and Computer Game Design Innovation. In </w:t>
      </w:r>
      <w:r w:rsidRPr="00F55D1E">
        <w:rPr>
          <w:i/>
          <w:iCs/>
          <w:noProof/>
          <w:szCs w:val="24"/>
        </w:rPr>
        <w:t>Proceedings of the 4th Australasian conference on Interactive entertainment</w:t>
      </w:r>
      <w:r w:rsidRPr="00F55D1E">
        <w:rPr>
          <w:noProof/>
          <w:szCs w:val="24"/>
        </w:rPr>
        <w:t>. RMIT University. Retrieved from http://citeseerx.ist.psu.edu/viewdoc/download?doi=10.1.1.90.29&amp;rep=rep1&amp;type=pdf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Milgram, P., &amp; Kishino, F. (1994). Taxonomy of mixed reality visual displays. </w:t>
      </w:r>
      <w:r w:rsidRPr="00F55D1E">
        <w:rPr>
          <w:i/>
          <w:iCs/>
          <w:noProof/>
          <w:szCs w:val="24"/>
        </w:rPr>
        <w:t>IEICE Transactions on Information and Systems</w:t>
      </w:r>
      <w:r w:rsidRPr="00F55D1E">
        <w:rPr>
          <w:noProof/>
          <w:szCs w:val="24"/>
        </w:rPr>
        <w:t xml:space="preserve">, </w:t>
      </w:r>
      <w:r w:rsidRPr="00F55D1E">
        <w:rPr>
          <w:i/>
          <w:iCs/>
          <w:noProof/>
          <w:szCs w:val="24"/>
        </w:rPr>
        <w:t>77</w:t>
      </w:r>
      <w:r w:rsidRPr="00F55D1E">
        <w:rPr>
          <w:noProof/>
          <w:szCs w:val="24"/>
        </w:rPr>
        <w:t>(12), 1321–1329. https://doi.org/10.1.1.102.4646</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Munnerley, D., Bacon, M., Wilson, A., Steele, J., Hedberg, J., &amp; Fitzgerald, R. (2012). Confronting an augmented reality. </w:t>
      </w:r>
      <w:r w:rsidRPr="00F55D1E">
        <w:rPr>
          <w:i/>
          <w:iCs/>
          <w:noProof/>
          <w:szCs w:val="24"/>
        </w:rPr>
        <w:t>Research in Lerning Technology</w:t>
      </w:r>
      <w:r w:rsidRPr="00F55D1E">
        <w:rPr>
          <w:noProof/>
          <w:szCs w:val="24"/>
        </w:rPr>
        <w:t xml:space="preserve">, </w:t>
      </w:r>
      <w:r w:rsidRPr="00F55D1E">
        <w:rPr>
          <w:i/>
          <w:iCs/>
          <w:noProof/>
          <w:szCs w:val="24"/>
        </w:rPr>
        <w:t>20</w:t>
      </w:r>
      <w:r w:rsidRPr="00F55D1E">
        <w:rPr>
          <w:noProof/>
          <w:szCs w:val="24"/>
        </w:rPr>
        <w:t>, 39–48. https://doi.org/10.3402/rlt.v20i0.19189</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Nilsson, S., Johansson, B., &amp; Jönsson, A. (2009). Using AR to support cross-organisational collaboration in dynamic tasks. In </w:t>
      </w:r>
      <w:r w:rsidRPr="00F55D1E">
        <w:rPr>
          <w:i/>
          <w:iCs/>
          <w:noProof/>
          <w:szCs w:val="24"/>
        </w:rPr>
        <w:t>In Proceedings of the 8th IEEE International Symposium on Mixed and Augmented Reality, ISMAR</w:t>
      </w:r>
      <w:r w:rsidRPr="00F55D1E">
        <w:rPr>
          <w:noProof/>
          <w:szCs w:val="24"/>
        </w:rPr>
        <w:t xml:space="preserve"> (pp. 3–12). Washington, DC: IEEE Computer Society. https://doi.org/10.1109/ISMAR.2009.5336522</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Olshannikova, E., Ometov, A., Koucheryavy, Y., &amp; Olsson, T. (2015). Visualizing Big Data with augmented and virtual reality: challenges and research agenda. </w:t>
      </w:r>
      <w:r w:rsidRPr="00F55D1E">
        <w:rPr>
          <w:i/>
          <w:iCs/>
          <w:noProof/>
          <w:szCs w:val="24"/>
        </w:rPr>
        <w:t>Journal of Big Data</w:t>
      </w:r>
      <w:r w:rsidRPr="00F55D1E">
        <w:rPr>
          <w:noProof/>
          <w:szCs w:val="24"/>
        </w:rPr>
        <w:t xml:space="preserve">, </w:t>
      </w:r>
      <w:r w:rsidRPr="00F55D1E">
        <w:rPr>
          <w:i/>
          <w:iCs/>
          <w:noProof/>
          <w:szCs w:val="24"/>
        </w:rPr>
        <w:t>2</w:t>
      </w:r>
      <w:r w:rsidRPr="00F55D1E">
        <w:rPr>
          <w:noProof/>
          <w:szCs w:val="24"/>
        </w:rPr>
        <w:t>(1). https://doi.org/10.1186/s40537-015-0031-2</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Papagiannakis, G., Singh, G., &amp; Magnenat-Thalmann, N. (2008). A survey of mobile and wireless technologies for augmented reality systems. </w:t>
      </w:r>
      <w:r w:rsidRPr="00F55D1E">
        <w:rPr>
          <w:i/>
          <w:iCs/>
          <w:noProof/>
          <w:szCs w:val="24"/>
        </w:rPr>
        <w:t>Computer Animation and Virtual Worlds</w:t>
      </w:r>
      <w:r w:rsidRPr="00F55D1E">
        <w:rPr>
          <w:noProof/>
          <w:szCs w:val="24"/>
        </w:rPr>
        <w:t xml:space="preserve">, </w:t>
      </w:r>
      <w:r w:rsidRPr="00F55D1E">
        <w:rPr>
          <w:i/>
          <w:iCs/>
          <w:noProof/>
          <w:szCs w:val="24"/>
        </w:rPr>
        <w:t>19</w:t>
      </w:r>
      <w:r w:rsidRPr="00F55D1E">
        <w:rPr>
          <w:noProof/>
          <w:szCs w:val="24"/>
        </w:rPr>
        <w:t xml:space="preserve">(1), 3–22. Retrieved from </w:t>
      </w:r>
      <w:r w:rsidRPr="00F55D1E">
        <w:rPr>
          <w:noProof/>
          <w:szCs w:val="24"/>
        </w:rPr>
        <w:lastRenderedPageBreak/>
        <w:t>http://calhoun.nps.edu/bitstream/handle/10945/41253/Singh_d912f5075af50e0812_2008.pdf?sequence=1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Radu, I. (2014). Augmented reality in education: a meta-review and cross-media analysis. </w:t>
      </w:r>
      <w:r w:rsidRPr="00F55D1E">
        <w:rPr>
          <w:i/>
          <w:iCs/>
          <w:noProof/>
          <w:szCs w:val="24"/>
        </w:rPr>
        <w:t>Personal and Ubiquitous Computing</w:t>
      </w:r>
      <w:r w:rsidRPr="00F55D1E">
        <w:rPr>
          <w:noProof/>
          <w:szCs w:val="24"/>
        </w:rPr>
        <w:t xml:space="preserve">, </w:t>
      </w:r>
      <w:r w:rsidRPr="00F55D1E">
        <w:rPr>
          <w:i/>
          <w:iCs/>
          <w:noProof/>
          <w:szCs w:val="24"/>
        </w:rPr>
        <w:t>18</w:t>
      </w:r>
      <w:r w:rsidRPr="00F55D1E">
        <w:rPr>
          <w:noProof/>
          <w:szCs w:val="24"/>
        </w:rPr>
        <w:t>(6), 1533–1543. https://doi.org/10.1007/s00779-013-0747-y</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Rahman, M. M., Mitobe, K., Suzuki, M., Takano, C., &amp; Yoshimura, N. (2011). Analysis of dexterous finger movement for piano education using motion capture system. </w:t>
      </w:r>
      <w:r w:rsidRPr="00F55D1E">
        <w:rPr>
          <w:i/>
          <w:iCs/>
          <w:noProof/>
          <w:szCs w:val="24"/>
        </w:rPr>
        <w:t>International Journal of Science and Technology Education Research</w:t>
      </w:r>
      <w:r w:rsidRPr="00F55D1E">
        <w:rPr>
          <w:noProof/>
          <w:szCs w:val="24"/>
        </w:rPr>
        <w:t xml:space="preserve">, </w:t>
      </w:r>
      <w:r w:rsidRPr="00F55D1E">
        <w:rPr>
          <w:i/>
          <w:iCs/>
          <w:noProof/>
          <w:szCs w:val="24"/>
        </w:rPr>
        <w:t>2</w:t>
      </w:r>
      <w:r w:rsidRPr="00F55D1E">
        <w:rPr>
          <w:noProof/>
          <w:szCs w:val="24"/>
        </w:rPr>
        <w:t>(2), 22–31. Retrieved from http://www.academicjournals.org/journal/IJSTER/article-full-text-pdf/802984F2917</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Robinett, W. (1992). Synthetic experience: a proposed taxonomy. </w:t>
      </w:r>
      <w:r w:rsidRPr="00F55D1E">
        <w:rPr>
          <w:i/>
          <w:iCs/>
          <w:noProof/>
          <w:szCs w:val="24"/>
        </w:rPr>
        <w:t>Presence: Teleoperators and Virtual Environments</w:t>
      </w:r>
      <w:r w:rsidRPr="00F55D1E">
        <w:rPr>
          <w:noProof/>
          <w:szCs w:val="24"/>
        </w:rPr>
        <w:t xml:space="preserve">, </w:t>
      </w:r>
      <w:r w:rsidRPr="00F55D1E">
        <w:rPr>
          <w:i/>
          <w:iCs/>
          <w:noProof/>
          <w:szCs w:val="24"/>
        </w:rPr>
        <w:t>1</w:t>
      </w:r>
      <w:r w:rsidRPr="00F55D1E">
        <w:rPr>
          <w:noProof/>
          <w:szCs w:val="24"/>
        </w:rPr>
        <w:t>(2), 229–247.</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Schall, G., Wagner, D., Reitmayr, G., Taichmann, E., Wieser, M., Schmalstieg, D., &amp; Hofmann-Wellenhof, B. (2009). Global Pose Estimation using Multi-Sensor Fusion for Outdoor Augmented Reality. In </w:t>
      </w:r>
      <w:r w:rsidRPr="00F55D1E">
        <w:rPr>
          <w:i/>
          <w:iCs/>
          <w:noProof/>
          <w:szCs w:val="24"/>
        </w:rPr>
        <w:t>Proceedings of the 2009 8th IEEE International Symposium on Mixed and Augmented Reality</w:t>
      </w:r>
      <w:r w:rsidRPr="00F55D1E">
        <w:rPr>
          <w:noProof/>
          <w:szCs w:val="24"/>
        </w:rPr>
        <w:t xml:space="preserve"> (pp. 153–162). Retrieved from http://citeseerx.ist.psu.edu/viewdoc/download?doi=10.1.1.156.6860&amp;rep=rep1&amp;type=pdf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Schmitz, B., Specht, M., &amp; Klemke, R. (2012). An Analysis of the Educational Potential of Augmented Reality Games for Learning. In M. Specht, J. Multisilta, &amp; M. Sharples (Eds.), </w:t>
      </w:r>
      <w:r w:rsidRPr="00F55D1E">
        <w:rPr>
          <w:i/>
          <w:iCs/>
          <w:noProof/>
          <w:szCs w:val="24"/>
        </w:rPr>
        <w:t>Proceedings of the 11th World Conference on Mobile and Contextual Learning 2012</w:t>
      </w:r>
      <w:r w:rsidRPr="00F55D1E">
        <w:rPr>
          <w:noProof/>
          <w:szCs w:val="24"/>
        </w:rPr>
        <w:t xml:space="preserve"> (pp. 140–147). Retrieved from http://dspace.ou.nl/handle/1820/4790</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Sharma, P., Wild, F., Klemke, R., Helin, K., &amp; Azam, T. (2016). </w:t>
      </w:r>
      <w:r w:rsidRPr="00F55D1E">
        <w:rPr>
          <w:i/>
          <w:iCs/>
          <w:noProof/>
          <w:szCs w:val="24"/>
        </w:rPr>
        <w:t>D3.1 Requirement analysis and sensor specifications – First version</w:t>
      </w:r>
      <w:r w:rsidRPr="00F55D1E">
        <w:rPr>
          <w:noProof/>
          <w:szCs w:val="24"/>
        </w:rPr>
        <w:t>. (F. Wild &amp; P. Sharma, Eds.).</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Sheridan, T. B. (1992). Musings on Telepresence and Virtual Presence. </w:t>
      </w:r>
      <w:r w:rsidRPr="00F55D1E">
        <w:rPr>
          <w:i/>
          <w:iCs/>
          <w:noProof/>
          <w:szCs w:val="24"/>
        </w:rPr>
        <w:t>Presence: Teleoperators and Virtual Environments</w:t>
      </w:r>
      <w:r w:rsidRPr="00F55D1E">
        <w:rPr>
          <w:noProof/>
          <w:szCs w:val="24"/>
        </w:rPr>
        <w:t xml:space="preserve">, </w:t>
      </w:r>
      <w:r w:rsidRPr="00F55D1E">
        <w:rPr>
          <w:i/>
          <w:iCs/>
          <w:noProof/>
          <w:szCs w:val="24"/>
        </w:rPr>
        <w:t>1</w:t>
      </w:r>
      <w:r w:rsidRPr="00F55D1E">
        <w:rPr>
          <w:noProof/>
          <w:szCs w:val="24"/>
        </w:rPr>
        <w:t>(1), 120–126.</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F55D1E">
        <w:rPr>
          <w:i/>
          <w:iCs/>
          <w:noProof/>
          <w:szCs w:val="24"/>
        </w:rPr>
        <w:t>Knowledge-Based and Intelligent Information and Engineering Systems, Part III</w:t>
      </w:r>
      <w:r w:rsidRPr="00F55D1E">
        <w:rPr>
          <w:noProof/>
          <w:szCs w:val="24"/>
        </w:rPr>
        <w:t xml:space="preserve"> (pp. 40–48). Springer Berlin Heidelberg. https://doi.org/10.1007/978-3-642-23854-3</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Specht, M., Ternier, S., &amp; Greller, W. (2011). Dimensions of Mobile Augmented Reality for Learning: A First Inventory. </w:t>
      </w:r>
      <w:r w:rsidRPr="00F55D1E">
        <w:rPr>
          <w:i/>
          <w:iCs/>
          <w:noProof/>
          <w:szCs w:val="24"/>
        </w:rPr>
        <w:t>Journal of the Research Center for Educational Technology (RCET)</w:t>
      </w:r>
      <w:r w:rsidRPr="00F55D1E">
        <w:rPr>
          <w:noProof/>
          <w:szCs w:val="24"/>
        </w:rPr>
        <w:t xml:space="preserve">, </w:t>
      </w:r>
      <w:r w:rsidRPr="00F55D1E">
        <w:rPr>
          <w:i/>
          <w:iCs/>
          <w:noProof/>
          <w:szCs w:val="24"/>
        </w:rPr>
        <w:t>7</w:t>
      </w:r>
      <w:r w:rsidRPr="00F55D1E">
        <w:rPr>
          <w:noProof/>
          <w:szCs w:val="24"/>
        </w:rPr>
        <w:t>(1), 117–127. Retrieved from http://rcetj.org/index.php/rcetj/article/viewFile/151/241</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Sutherland, I. E. (1968). A head-mounted three dimensional display. In </w:t>
      </w:r>
      <w:r w:rsidRPr="00F55D1E">
        <w:rPr>
          <w:i/>
          <w:iCs/>
          <w:noProof/>
          <w:szCs w:val="24"/>
        </w:rPr>
        <w:t>Proceedings of the December 9-11, 1968, fall joint computer conference, part I</w:t>
      </w:r>
      <w:r w:rsidRPr="00F55D1E">
        <w:rPr>
          <w:noProof/>
          <w:szCs w:val="24"/>
        </w:rPr>
        <w:t xml:space="preserve"> (pp. 757–764). https://doi.org/10.1145/1476589.1476686</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lastRenderedPageBreak/>
        <w:t xml:space="preserve">Tang, A., Owen, C., Biocca, F. A., &amp; Mou, W. (2002). Experimental Evaluation of Augmented Reality in Object Assembly Task. In </w:t>
      </w:r>
      <w:r w:rsidRPr="00F55D1E">
        <w:rPr>
          <w:i/>
          <w:iCs/>
          <w:noProof/>
          <w:szCs w:val="24"/>
        </w:rPr>
        <w:t>ISMAR ’02: Proceedings of the 1st International Symposium on Mixed and Augmented Reality</w:t>
      </w:r>
      <w:r w:rsidRPr="00F55D1E">
        <w:rPr>
          <w:noProof/>
          <w:szCs w:val="24"/>
        </w:rPr>
        <w:t xml:space="preserve"> (p. 265). Washington, DC, USA: IEEE Computer Society. Retrieved from http://www.academia.edu/download/32483785/17810265.pdf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Ternier, S., De Vries, F., Börner, D., &amp; Specht, M. (2012). Mobile augmented reality with audio, supporting fieldwork of Cultural Sciences students in Florence. In G. Eleftherakis, M. Hinchey, &amp; M. Holcombe (Eds.), </w:t>
      </w:r>
      <w:r w:rsidRPr="00F55D1E">
        <w:rPr>
          <w:i/>
          <w:iCs/>
          <w:noProof/>
          <w:szCs w:val="24"/>
        </w:rPr>
        <w:t>Software Engineering and Formal Methods - Proceedings of 10th International Conference, SEFM 2012</w:t>
      </w:r>
      <w:r w:rsidRPr="00F55D1E">
        <w:rPr>
          <w:noProof/>
          <w:szCs w:val="24"/>
        </w:rPr>
        <w:t xml:space="preserve"> (pp. 367–379). Springer. Retrieved from http://dspace.ou.nl/handle/1820/5034</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Ternier, S., Klemke, R., Kalz, M., van Ulzen, P., &amp; Specht, M. (2012). ARLearn: Augmented reality meets augmented virtuality. </w:t>
      </w:r>
      <w:r w:rsidRPr="00F55D1E">
        <w:rPr>
          <w:i/>
          <w:iCs/>
          <w:noProof/>
          <w:szCs w:val="24"/>
        </w:rPr>
        <w:t>Journal of Universal Computer Science</w:t>
      </w:r>
      <w:r w:rsidRPr="00F55D1E">
        <w:rPr>
          <w:noProof/>
          <w:szCs w:val="24"/>
        </w:rPr>
        <w:t xml:space="preserve">, </w:t>
      </w:r>
      <w:r w:rsidRPr="00F55D1E">
        <w:rPr>
          <w:i/>
          <w:iCs/>
          <w:noProof/>
          <w:szCs w:val="24"/>
        </w:rPr>
        <w:t>18</w:t>
      </w:r>
      <w:r w:rsidRPr="00F55D1E">
        <w:rPr>
          <w:noProof/>
          <w:szCs w:val="24"/>
        </w:rPr>
        <w:t>(15), 2143–2164. https://doi.org/10.3217/jucs-018-15-2143</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Vedrashko, I. (2009). Augmented Reality Microsites: First Impressions. Retrieved December 20, 2016, from http://adverlab.blogspot.de/2009/05/augmented-reality-microsites-first.html</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Wetzel, R. (2013). A Case for Design Patterns supporting the Development of Mobile Mixed Reality Games. </w:t>
      </w:r>
      <w:r w:rsidRPr="00F55D1E">
        <w:rPr>
          <w:i/>
          <w:iCs/>
          <w:noProof/>
          <w:szCs w:val="24"/>
        </w:rPr>
        <w:t>Foundations of Digital Games</w:t>
      </w:r>
      <w:r w:rsidRPr="00F55D1E">
        <w:rPr>
          <w:noProof/>
          <w:szCs w:val="24"/>
        </w:rPr>
        <w:t>. Retrieved from http://www.fdg2013.org/program/workshops/papers/DPG2013/b6-wetzel.pdf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Wetzel, R., Mccall, R., Braun, A.-K., &amp; Broll, W. (2008). Guidelines for Designing Augmented Reality Games. In </w:t>
      </w:r>
      <w:r w:rsidRPr="00F55D1E">
        <w:rPr>
          <w:i/>
          <w:iCs/>
          <w:noProof/>
          <w:szCs w:val="24"/>
        </w:rPr>
        <w:t>Proceedings of the 2008 Conference on Future Play: Research, Play, Share</w:t>
      </w:r>
      <w:r w:rsidRPr="00F55D1E">
        <w:rPr>
          <w:noProof/>
          <w:szCs w:val="24"/>
        </w:rPr>
        <w:t xml:space="preserve"> (pp. 173–180). Retrieved from http://eprints.lincoln.ac.uk/24599/1/Wetzel et al. - 2008 - Guidelines for designing augmented reality games.pdf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Xu, Z., Xiang, C., Wen-Hui, W., Ji-Hai, Y., Lantz, V., &amp; Kong-Qiao, W. (2009). Hand Gesture Recognition and Virtual Game Control Based on 3D Accelerometer and EMG Sensors. In </w:t>
      </w:r>
      <w:r w:rsidRPr="00F55D1E">
        <w:rPr>
          <w:i/>
          <w:iCs/>
          <w:noProof/>
          <w:szCs w:val="24"/>
        </w:rPr>
        <w:t>Proceedings of the 14th international conference on Intelligent user interfaces</w:t>
      </w:r>
      <w:r w:rsidRPr="00F55D1E">
        <w:rPr>
          <w:noProof/>
          <w:szCs w:val="24"/>
        </w:rPr>
        <w:t xml:space="preserve"> (pp. 401–406). ACM. Retrieved from https://pdfs.semanticscholar.org/6878/79899cb5c520970fd76eaca8b79e4aee820d.pdf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Yamabe, T., &amp; Nakajima, T. (2013). Playful training with augmented reality games: Case studies towards reality-oriented system design. </w:t>
      </w:r>
      <w:r w:rsidRPr="00F55D1E">
        <w:rPr>
          <w:i/>
          <w:iCs/>
          <w:noProof/>
          <w:szCs w:val="24"/>
        </w:rPr>
        <w:t>Multimedia Tools and Applications</w:t>
      </w:r>
      <w:r w:rsidRPr="00F55D1E">
        <w:rPr>
          <w:noProof/>
          <w:szCs w:val="24"/>
        </w:rPr>
        <w:t xml:space="preserve">, </w:t>
      </w:r>
      <w:r w:rsidRPr="00F55D1E">
        <w:rPr>
          <w:i/>
          <w:iCs/>
          <w:noProof/>
          <w:szCs w:val="24"/>
        </w:rPr>
        <w:t>62</w:t>
      </w:r>
      <w:r w:rsidRPr="00F55D1E">
        <w:rPr>
          <w:noProof/>
          <w:szCs w:val="24"/>
        </w:rPr>
        <w:t>(1), 259–286. https://doi.org/10.1007/s11042-011-0979-7</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You, S., &amp; Neumann, U. (2001). </w:t>
      </w:r>
      <w:r w:rsidRPr="00F55D1E">
        <w:rPr>
          <w:i/>
          <w:iCs/>
          <w:noProof/>
          <w:szCs w:val="24"/>
        </w:rPr>
        <w:t>Fusion of Vision and Gyro Tracking for Robust Augmented Reality Registration</w:t>
      </w:r>
      <w:r w:rsidRPr="00F55D1E">
        <w:rPr>
          <w:noProof/>
          <w:szCs w:val="24"/>
        </w:rPr>
        <w:t>. Retrieved from https://trac.v2.nl/export/5432/andres/Documentation/INS Kalman/fusion of vision and gyro tracking for AR.pdf</w:t>
      </w:r>
    </w:p>
    <w:p w:rsidR="00F55D1E" w:rsidRPr="00F55D1E" w:rsidRDefault="00F55D1E" w:rsidP="00F55D1E">
      <w:pPr>
        <w:widowControl w:val="0"/>
        <w:autoSpaceDE w:val="0"/>
        <w:autoSpaceDN w:val="0"/>
        <w:adjustRightInd w:val="0"/>
        <w:ind w:left="480" w:hanging="480"/>
        <w:rPr>
          <w:noProof/>
          <w:szCs w:val="24"/>
        </w:rPr>
      </w:pPr>
      <w:r w:rsidRPr="00F55D1E">
        <w:rPr>
          <w:noProof/>
          <w:szCs w:val="24"/>
        </w:rPr>
        <w:t xml:space="preserve">Zagal, J. P., Mateas, M., Fernández-Vara, C., Hochhalter, B., &amp; Lichti, N. (2005). Towards an Ontological Language for Game Analysis. In </w:t>
      </w:r>
      <w:r w:rsidRPr="00F55D1E">
        <w:rPr>
          <w:i/>
          <w:iCs/>
          <w:noProof/>
          <w:szCs w:val="24"/>
        </w:rPr>
        <w:t>Proceedings of DiGRA 2005 Conference</w:t>
      </w:r>
      <w:r w:rsidRPr="00F55D1E">
        <w:rPr>
          <w:noProof/>
          <w:szCs w:val="24"/>
        </w:rPr>
        <w:t xml:space="preserve"> (pp. </w:t>
      </w:r>
      <w:r w:rsidRPr="00F55D1E">
        <w:rPr>
          <w:noProof/>
          <w:szCs w:val="24"/>
        </w:rPr>
        <w:lastRenderedPageBreak/>
        <w:t>3–14). Retrieved from https://users.soe.ucsc.edu/~michaelm/publications/zagal-worlds-in-play-2007.pdf</w:t>
      </w:r>
    </w:p>
    <w:p w:rsidR="00F55D1E" w:rsidRPr="00F55D1E" w:rsidRDefault="00F55D1E" w:rsidP="00F55D1E">
      <w:pPr>
        <w:widowControl w:val="0"/>
        <w:autoSpaceDE w:val="0"/>
        <w:autoSpaceDN w:val="0"/>
        <w:adjustRightInd w:val="0"/>
        <w:ind w:left="480" w:hanging="480"/>
        <w:rPr>
          <w:noProof/>
        </w:rPr>
      </w:pPr>
      <w:r w:rsidRPr="00F55D1E">
        <w:rPr>
          <w:noProof/>
          <w:szCs w:val="24"/>
        </w:rPr>
        <w:t xml:space="preserve">Zhang, Z. (2012). Microsoft Kinect Sensor and Its Effect. </w:t>
      </w:r>
      <w:r w:rsidRPr="00F55D1E">
        <w:rPr>
          <w:i/>
          <w:iCs/>
          <w:noProof/>
          <w:szCs w:val="24"/>
        </w:rPr>
        <w:t>IEEE Multimedia</w:t>
      </w:r>
      <w:r w:rsidRPr="00F55D1E">
        <w:rPr>
          <w:noProof/>
          <w:szCs w:val="24"/>
        </w:rPr>
        <w:t xml:space="preserve">, </w:t>
      </w:r>
      <w:r w:rsidRPr="00F55D1E">
        <w:rPr>
          <w:i/>
          <w:iCs/>
          <w:noProof/>
          <w:szCs w:val="24"/>
        </w:rPr>
        <w:t>19</w:t>
      </w:r>
      <w:r w:rsidRPr="00F55D1E">
        <w:rPr>
          <w:noProof/>
          <w:szCs w:val="24"/>
        </w:rPr>
        <w:t>(2), 4–10. Retrieved from https://www.researchgate.net/profile/Zhengyou_Zhang/publication/254058710_Microsoft_Kinect_Sensor_and_Its_Effect/links/00b7d53ab783285cdb000000.pdf</w:t>
      </w:r>
    </w:p>
    <w:p w:rsidR="00FE68DC" w:rsidRPr="00FE68DC" w:rsidRDefault="006B7192" w:rsidP="00F55D1E">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5" w:name="_Toc4700262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5"/>
      <w:proofErr w:type="spellEnd"/>
    </w:p>
    <w:p w:rsidR="00CE140A" w:rsidRPr="00413F86" w:rsidRDefault="00B9740B" w:rsidP="00B9740B">
      <w:pPr>
        <w:pStyle w:val="berschrift1"/>
        <w:rPr>
          <w:lang w:val="en-US"/>
        </w:rPr>
      </w:pPr>
      <w:bookmarkStart w:id="26" w:name="_Toc470026267"/>
      <w:r>
        <w:rPr>
          <w:lang w:val="en-US"/>
        </w:rPr>
        <w:t>Appendix</w:t>
      </w:r>
      <w:bookmarkEnd w:id="26"/>
    </w:p>
    <w:sectPr w:rsidR="00CE140A" w:rsidRPr="00413F86">
      <w:headerReference w:type="even" r:id="rId12"/>
      <w:headerReference w:type="default" r:id="rId13"/>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E6C" w:rsidRDefault="00BA5E6C">
      <w:r>
        <w:separator/>
      </w:r>
    </w:p>
  </w:endnote>
  <w:endnote w:type="continuationSeparator" w:id="0">
    <w:p w:rsidR="00BA5E6C" w:rsidRDefault="00BA5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E6C" w:rsidRDefault="00BA5E6C">
      <w:r>
        <w:separator/>
      </w:r>
    </w:p>
  </w:footnote>
  <w:footnote w:type="continuationSeparator" w:id="0">
    <w:p w:rsidR="00BA5E6C" w:rsidRDefault="00BA5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E8E" w:rsidRDefault="00117E8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17E8E" w:rsidRDefault="00117E8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E8E" w:rsidRDefault="00117E8E">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F55D1E">
      <w:rPr>
        <w:rStyle w:val="Seitenzahl"/>
        <w:noProof/>
      </w:rPr>
      <w:t>22</w:t>
    </w:r>
    <w:r>
      <w:rPr>
        <w:rStyle w:val="Seitenzahl"/>
      </w:rPr>
      <w:fldChar w:fldCharType="end"/>
    </w:r>
  </w:p>
  <w:p w:rsidR="00117E8E" w:rsidRDefault="00117E8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8"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530419"/>
    <w:multiLevelType w:val="multilevel"/>
    <w:tmpl w:val="1D743BAC"/>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4">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9"/>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4"/>
  </w:num>
  <w:num w:numId="7">
    <w:abstractNumId w:val="14"/>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1"/>
  </w:num>
  <w:num w:numId="11">
    <w:abstractNumId w:val="10"/>
  </w:num>
  <w:num w:numId="12">
    <w:abstractNumId w:val="7"/>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 w:numId="19">
    <w:abstractNumId w:val="8"/>
  </w:num>
  <w:num w:numId="20">
    <w:abstractNumId w:val="8"/>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num>
  <w:num w:numId="22">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17D29"/>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3A61"/>
    <w:rsid w:val="0008628C"/>
    <w:rsid w:val="0009532E"/>
    <w:rsid w:val="000A255A"/>
    <w:rsid w:val="000A5B8C"/>
    <w:rsid w:val="000A6530"/>
    <w:rsid w:val="000A6775"/>
    <w:rsid w:val="000A7144"/>
    <w:rsid w:val="000A7304"/>
    <w:rsid w:val="000A79BE"/>
    <w:rsid w:val="000B174E"/>
    <w:rsid w:val="000B3A17"/>
    <w:rsid w:val="000B5FF7"/>
    <w:rsid w:val="000C3B05"/>
    <w:rsid w:val="000C600D"/>
    <w:rsid w:val="000C64CC"/>
    <w:rsid w:val="000D20DD"/>
    <w:rsid w:val="000D2AD1"/>
    <w:rsid w:val="000D35EE"/>
    <w:rsid w:val="000D4BBE"/>
    <w:rsid w:val="000D4F46"/>
    <w:rsid w:val="000D65C8"/>
    <w:rsid w:val="000D7D7F"/>
    <w:rsid w:val="000D7F7C"/>
    <w:rsid w:val="000E6263"/>
    <w:rsid w:val="000E720A"/>
    <w:rsid w:val="000F6C54"/>
    <w:rsid w:val="00102062"/>
    <w:rsid w:val="00102438"/>
    <w:rsid w:val="00103D56"/>
    <w:rsid w:val="00105473"/>
    <w:rsid w:val="00105D92"/>
    <w:rsid w:val="001070E4"/>
    <w:rsid w:val="001164FE"/>
    <w:rsid w:val="001179E2"/>
    <w:rsid w:val="00117E8E"/>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1075"/>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35DB"/>
    <w:rsid w:val="00236B75"/>
    <w:rsid w:val="00237D33"/>
    <w:rsid w:val="00240689"/>
    <w:rsid w:val="00243BD0"/>
    <w:rsid w:val="00246213"/>
    <w:rsid w:val="00250408"/>
    <w:rsid w:val="00254588"/>
    <w:rsid w:val="00254BA4"/>
    <w:rsid w:val="00256C7E"/>
    <w:rsid w:val="00257711"/>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5BC0"/>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A44C9"/>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6D33"/>
    <w:rsid w:val="005075BE"/>
    <w:rsid w:val="00510130"/>
    <w:rsid w:val="0051022F"/>
    <w:rsid w:val="00513909"/>
    <w:rsid w:val="00515478"/>
    <w:rsid w:val="00515BB7"/>
    <w:rsid w:val="00524AD2"/>
    <w:rsid w:val="00525645"/>
    <w:rsid w:val="00525C02"/>
    <w:rsid w:val="00525E7F"/>
    <w:rsid w:val="005270FC"/>
    <w:rsid w:val="00532D8A"/>
    <w:rsid w:val="00540616"/>
    <w:rsid w:val="005425E1"/>
    <w:rsid w:val="0054272A"/>
    <w:rsid w:val="00543F66"/>
    <w:rsid w:val="00546267"/>
    <w:rsid w:val="00547B5E"/>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6B5B"/>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E437B"/>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2303"/>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AFA"/>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9A7"/>
    <w:rsid w:val="00932A4A"/>
    <w:rsid w:val="00933B13"/>
    <w:rsid w:val="00933C8E"/>
    <w:rsid w:val="0094158C"/>
    <w:rsid w:val="00943CFB"/>
    <w:rsid w:val="00944932"/>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1C1F"/>
    <w:rsid w:val="00B12DAD"/>
    <w:rsid w:val="00B13028"/>
    <w:rsid w:val="00B14EC3"/>
    <w:rsid w:val="00B17E4B"/>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5E6C"/>
    <w:rsid w:val="00BA74DA"/>
    <w:rsid w:val="00BA7FB3"/>
    <w:rsid w:val="00BB151A"/>
    <w:rsid w:val="00BB7785"/>
    <w:rsid w:val="00BC1375"/>
    <w:rsid w:val="00BC3112"/>
    <w:rsid w:val="00BC35C3"/>
    <w:rsid w:val="00BC4887"/>
    <w:rsid w:val="00BC539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16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4301"/>
    <w:rsid w:val="00D05ABD"/>
    <w:rsid w:val="00D10CE8"/>
    <w:rsid w:val="00D1644C"/>
    <w:rsid w:val="00D16E2D"/>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2C87"/>
    <w:rsid w:val="00DE6509"/>
    <w:rsid w:val="00DF1245"/>
    <w:rsid w:val="00DF1559"/>
    <w:rsid w:val="00DF3BB2"/>
    <w:rsid w:val="00DF451F"/>
    <w:rsid w:val="00DF7ECE"/>
    <w:rsid w:val="00DF7FE3"/>
    <w:rsid w:val="00E00E90"/>
    <w:rsid w:val="00E05709"/>
    <w:rsid w:val="00E11536"/>
    <w:rsid w:val="00E1512B"/>
    <w:rsid w:val="00E2010B"/>
    <w:rsid w:val="00E238D9"/>
    <w:rsid w:val="00E2563B"/>
    <w:rsid w:val="00E2583E"/>
    <w:rsid w:val="00E33E66"/>
    <w:rsid w:val="00E37EE6"/>
    <w:rsid w:val="00E40D90"/>
    <w:rsid w:val="00E42A9F"/>
    <w:rsid w:val="00E44205"/>
    <w:rsid w:val="00E52B61"/>
    <w:rsid w:val="00E53175"/>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0EB9"/>
    <w:rsid w:val="00F23384"/>
    <w:rsid w:val="00F2497D"/>
    <w:rsid w:val="00F25D9A"/>
    <w:rsid w:val="00F267FD"/>
    <w:rsid w:val="00F308A6"/>
    <w:rsid w:val="00F35A24"/>
    <w:rsid w:val="00F4061C"/>
    <w:rsid w:val="00F4101D"/>
    <w:rsid w:val="00F41666"/>
    <w:rsid w:val="00F42729"/>
    <w:rsid w:val="00F45C89"/>
    <w:rsid w:val="00F52603"/>
    <w:rsid w:val="00F55D1E"/>
    <w:rsid w:val="00F57265"/>
    <w:rsid w:val="00F64396"/>
    <w:rsid w:val="00F67CA1"/>
    <w:rsid w:val="00F67CED"/>
    <w:rsid w:val="00F70E52"/>
    <w:rsid w:val="00F72029"/>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Zaw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perpile.com/c/ufunOV/jxDQ"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91AEF8-85F8-4E69-BBE6-B08A7F2F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37</Pages>
  <Words>66766</Words>
  <Characters>420631</Characters>
  <Application>Microsoft Office Word</Application>
  <DocSecurity>0</DocSecurity>
  <Lines>3505</Lines>
  <Paragraphs>972</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486425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231</cp:revision>
  <cp:lastPrinted>2016-02-29T00:36:00Z</cp:lastPrinted>
  <dcterms:created xsi:type="dcterms:W3CDTF">2015-12-16T20:53:00Z</dcterms:created>
  <dcterms:modified xsi:type="dcterms:W3CDTF">2016-12-23T20:32:00Z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