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Felix Emmerich</w:t>
      </w:r>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Prof. Dr. Roland Klemke</w:t>
      </w:r>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Thomas Hummes</w:t>
      </w:r>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gramStart"/>
      <w:r w:rsidR="00C4539F" w:rsidRPr="00F3545F">
        <w:rPr>
          <w:lang w:val="en-US"/>
        </w:rPr>
        <w:t>bla</w:t>
      </w:r>
      <w:proofErr w:type="gramEnd"/>
    </w:p>
    <w:p w:rsidR="00C24ACC" w:rsidRPr="00A7145C" w:rsidRDefault="00C96511" w:rsidP="00D76034">
      <w:pPr>
        <w:rPr>
          <w:b/>
          <w:sz w:val="28"/>
          <w:szCs w:val="28"/>
          <w:lang w:val="en-US"/>
        </w:rPr>
      </w:pPr>
      <w:r w:rsidRPr="00A7145C">
        <w:rPr>
          <w:b/>
          <w:sz w:val="28"/>
          <w:szCs w:val="28"/>
          <w:lang w:val="en-US"/>
        </w:rPr>
        <w:t>Table of Contents</w:t>
      </w:r>
    </w:p>
    <w:p w:rsidR="00357CC6" w:rsidRPr="00A02621"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357CC6" w:rsidRPr="00B45746">
        <w:rPr>
          <w:noProof/>
          <w:lang w:val="en-US"/>
        </w:rPr>
        <w:t>1</w:t>
      </w:r>
      <w:r w:rsidR="00357CC6" w:rsidRPr="00A02621">
        <w:rPr>
          <w:rFonts w:asciiTheme="minorHAnsi" w:eastAsiaTheme="minorEastAsia" w:hAnsiTheme="minorHAnsi" w:cstheme="minorBidi"/>
          <w:noProof/>
          <w:sz w:val="22"/>
          <w:szCs w:val="22"/>
          <w:lang w:val="en-US"/>
        </w:rPr>
        <w:tab/>
      </w:r>
      <w:r w:rsidR="00357CC6" w:rsidRPr="00B45746">
        <w:rPr>
          <w:noProof/>
          <w:lang w:val="en-US"/>
        </w:rPr>
        <w:t>Background</w:t>
      </w:r>
      <w:r w:rsidR="00357CC6" w:rsidRPr="00A02621">
        <w:rPr>
          <w:noProof/>
          <w:lang w:val="en-US"/>
        </w:rPr>
        <w:tab/>
      </w:r>
      <w:r w:rsidR="00357CC6">
        <w:rPr>
          <w:noProof/>
        </w:rPr>
        <w:fldChar w:fldCharType="begin"/>
      </w:r>
      <w:r w:rsidR="00357CC6" w:rsidRPr="00A02621">
        <w:rPr>
          <w:noProof/>
          <w:lang w:val="en-US"/>
        </w:rPr>
        <w:instrText xml:space="preserve"> PAGEREF _Toc471491149 \h </w:instrText>
      </w:r>
      <w:r w:rsidR="00357CC6">
        <w:rPr>
          <w:noProof/>
        </w:rPr>
      </w:r>
      <w:r w:rsidR="00357CC6">
        <w:rPr>
          <w:noProof/>
        </w:rPr>
        <w:fldChar w:fldCharType="separate"/>
      </w:r>
      <w:r w:rsidR="00357CC6" w:rsidRPr="00A02621">
        <w:rPr>
          <w:noProof/>
          <w:lang w:val="en-US"/>
        </w:rPr>
        <w:t>3</w:t>
      </w:r>
      <w:r w:rsidR="00357CC6">
        <w:rPr>
          <w:noProof/>
        </w:rPr>
        <w:fldChar w:fldCharType="end"/>
      </w:r>
    </w:p>
    <w:p w:rsidR="00357CC6" w:rsidRPr="00A02621" w:rsidRDefault="00357CC6">
      <w:pPr>
        <w:pStyle w:val="Verzeichnis2"/>
        <w:tabs>
          <w:tab w:val="left" w:pos="880"/>
          <w:tab w:val="right" w:leader="dot" w:pos="9061"/>
        </w:tabs>
        <w:rPr>
          <w:rFonts w:asciiTheme="minorHAnsi" w:eastAsiaTheme="minorEastAsia" w:hAnsiTheme="minorHAnsi" w:cstheme="minorBidi"/>
          <w:noProof/>
          <w:sz w:val="22"/>
          <w:szCs w:val="22"/>
          <w:lang w:val="en-US"/>
        </w:rPr>
      </w:pPr>
      <w:r w:rsidRPr="00B45746">
        <w:rPr>
          <w:noProof/>
          <w:lang w:val="en-US"/>
        </w:rPr>
        <w:t>1.1</w:t>
      </w:r>
      <w:r w:rsidRPr="00A02621">
        <w:rPr>
          <w:rFonts w:asciiTheme="minorHAnsi" w:eastAsiaTheme="minorEastAsia" w:hAnsiTheme="minorHAnsi" w:cstheme="minorBidi"/>
          <w:noProof/>
          <w:sz w:val="22"/>
          <w:szCs w:val="22"/>
          <w:lang w:val="en-US"/>
        </w:rPr>
        <w:tab/>
      </w:r>
      <w:r w:rsidRPr="00B45746">
        <w:rPr>
          <w:noProof/>
          <w:lang w:val="en-US"/>
        </w:rPr>
        <w:t>Introduction</w:t>
      </w:r>
      <w:r w:rsidRPr="00A02621">
        <w:rPr>
          <w:noProof/>
          <w:lang w:val="en-US"/>
        </w:rPr>
        <w:tab/>
      </w:r>
      <w:r>
        <w:rPr>
          <w:noProof/>
        </w:rPr>
        <w:fldChar w:fldCharType="begin"/>
      </w:r>
      <w:r w:rsidRPr="00A02621">
        <w:rPr>
          <w:noProof/>
          <w:lang w:val="en-US"/>
        </w:rPr>
        <w:instrText xml:space="preserve"> PAGEREF _Toc471491150 \h </w:instrText>
      </w:r>
      <w:r>
        <w:rPr>
          <w:noProof/>
        </w:rPr>
      </w:r>
      <w:r>
        <w:rPr>
          <w:noProof/>
        </w:rPr>
        <w:fldChar w:fldCharType="separate"/>
      </w:r>
      <w:r w:rsidRPr="00A02621">
        <w:rPr>
          <w:noProof/>
          <w:lang w:val="en-US"/>
        </w:rPr>
        <w:t>3</w:t>
      </w:r>
      <w:r>
        <w:rPr>
          <w:noProof/>
        </w:rPr>
        <w:fldChar w:fldCharType="end"/>
      </w:r>
    </w:p>
    <w:p w:rsidR="00357CC6" w:rsidRPr="00A02621" w:rsidRDefault="00357CC6">
      <w:pPr>
        <w:pStyle w:val="Verzeichnis2"/>
        <w:tabs>
          <w:tab w:val="left" w:pos="880"/>
          <w:tab w:val="right" w:leader="dot" w:pos="9061"/>
        </w:tabs>
        <w:rPr>
          <w:rFonts w:asciiTheme="minorHAnsi" w:eastAsiaTheme="minorEastAsia" w:hAnsiTheme="minorHAnsi" w:cstheme="minorBidi"/>
          <w:noProof/>
          <w:sz w:val="22"/>
          <w:szCs w:val="22"/>
          <w:lang w:val="en-US"/>
        </w:rPr>
      </w:pPr>
      <w:r w:rsidRPr="00B45746">
        <w:rPr>
          <w:noProof/>
          <w:lang w:val="en-US"/>
        </w:rPr>
        <w:t>1.2</w:t>
      </w:r>
      <w:r w:rsidRPr="00A02621">
        <w:rPr>
          <w:rFonts w:asciiTheme="minorHAnsi" w:eastAsiaTheme="minorEastAsia" w:hAnsiTheme="minorHAnsi" w:cstheme="minorBidi"/>
          <w:noProof/>
          <w:sz w:val="22"/>
          <w:szCs w:val="22"/>
          <w:lang w:val="en-US"/>
        </w:rPr>
        <w:tab/>
      </w:r>
      <w:r w:rsidRPr="00B45746">
        <w:rPr>
          <w:noProof/>
          <w:lang w:val="en-US"/>
        </w:rPr>
        <w:t>Motivation</w:t>
      </w:r>
      <w:r w:rsidRPr="00A02621">
        <w:rPr>
          <w:noProof/>
          <w:lang w:val="en-US"/>
        </w:rPr>
        <w:tab/>
      </w:r>
      <w:r>
        <w:rPr>
          <w:noProof/>
        </w:rPr>
        <w:fldChar w:fldCharType="begin"/>
      </w:r>
      <w:r w:rsidRPr="00A02621">
        <w:rPr>
          <w:noProof/>
          <w:lang w:val="en-US"/>
        </w:rPr>
        <w:instrText xml:space="preserve"> PAGEREF _Toc471491151 \h </w:instrText>
      </w:r>
      <w:r>
        <w:rPr>
          <w:noProof/>
        </w:rPr>
      </w:r>
      <w:r>
        <w:rPr>
          <w:noProof/>
        </w:rPr>
        <w:fldChar w:fldCharType="separate"/>
      </w:r>
      <w:r w:rsidRPr="00A02621">
        <w:rPr>
          <w:noProof/>
          <w:lang w:val="en-US"/>
        </w:rPr>
        <w:t>3</w:t>
      </w:r>
      <w:r>
        <w:rPr>
          <w:noProof/>
        </w:rPr>
        <w:fldChar w:fldCharType="end"/>
      </w:r>
    </w:p>
    <w:p w:rsidR="00357CC6" w:rsidRPr="00A02621" w:rsidRDefault="00357CC6">
      <w:pPr>
        <w:pStyle w:val="Verzeichnis2"/>
        <w:tabs>
          <w:tab w:val="left" w:pos="880"/>
          <w:tab w:val="right" w:leader="dot" w:pos="9061"/>
        </w:tabs>
        <w:rPr>
          <w:rFonts w:asciiTheme="minorHAnsi" w:eastAsiaTheme="minorEastAsia" w:hAnsiTheme="minorHAnsi" w:cstheme="minorBidi"/>
          <w:noProof/>
          <w:sz w:val="22"/>
          <w:szCs w:val="22"/>
          <w:lang w:val="en-US"/>
        </w:rPr>
      </w:pPr>
      <w:r w:rsidRPr="00B45746">
        <w:rPr>
          <w:noProof/>
          <w:lang w:val="en-US"/>
        </w:rPr>
        <w:t>1.3</w:t>
      </w:r>
      <w:r w:rsidRPr="00A02621">
        <w:rPr>
          <w:rFonts w:asciiTheme="minorHAnsi" w:eastAsiaTheme="minorEastAsia" w:hAnsiTheme="minorHAnsi" w:cstheme="minorBidi"/>
          <w:noProof/>
          <w:sz w:val="22"/>
          <w:szCs w:val="22"/>
          <w:lang w:val="en-US"/>
        </w:rPr>
        <w:tab/>
      </w:r>
      <w:r w:rsidRPr="00B45746">
        <w:rPr>
          <w:noProof/>
          <w:lang w:val="en-US"/>
        </w:rPr>
        <w:t>Related Work</w:t>
      </w:r>
      <w:r w:rsidRPr="00A02621">
        <w:rPr>
          <w:noProof/>
          <w:lang w:val="en-US"/>
        </w:rPr>
        <w:tab/>
      </w:r>
      <w:r>
        <w:rPr>
          <w:noProof/>
        </w:rPr>
        <w:fldChar w:fldCharType="begin"/>
      </w:r>
      <w:r w:rsidRPr="00A02621">
        <w:rPr>
          <w:noProof/>
          <w:lang w:val="en-US"/>
        </w:rPr>
        <w:instrText xml:space="preserve"> PAGEREF _Toc471491152 \h </w:instrText>
      </w:r>
      <w:r>
        <w:rPr>
          <w:noProof/>
        </w:rPr>
      </w:r>
      <w:r>
        <w:rPr>
          <w:noProof/>
        </w:rPr>
        <w:fldChar w:fldCharType="separate"/>
      </w:r>
      <w:r w:rsidRPr="00A02621">
        <w:rPr>
          <w:noProof/>
          <w:lang w:val="en-US"/>
        </w:rPr>
        <w:t>4</w:t>
      </w:r>
      <w:r>
        <w:rPr>
          <w:noProof/>
        </w:rPr>
        <w:fldChar w:fldCharType="end"/>
      </w:r>
    </w:p>
    <w:p w:rsidR="00357CC6" w:rsidRPr="00A02621" w:rsidRDefault="00357CC6">
      <w:pPr>
        <w:pStyle w:val="Verzeichnis1"/>
        <w:tabs>
          <w:tab w:val="left" w:pos="440"/>
          <w:tab w:val="right" w:leader="dot" w:pos="9061"/>
        </w:tabs>
        <w:rPr>
          <w:rFonts w:asciiTheme="minorHAnsi" w:eastAsiaTheme="minorEastAsia" w:hAnsiTheme="minorHAnsi" w:cstheme="minorBidi"/>
          <w:noProof/>
          <w:sz w:val="22"/>
          <w:szCs w:val="22"/>
          <w:lang w:val="en-US"/>
        </w:rPr>
      </w:pPr>
      <w:r w:rsidRPr="00B45746">
        <w:rPr>
          <w:noProof/>
          <w:lang w:val="en-US"/>
        </w:rPr>
        <w:t>2</w:t>
      </w:r>
      <w:r w:rsidRPr="00A02621">
        <w:rPr>
          <w:rFonts w:asciiTheme="minorHAnsi" w:eastAsiaTheme="minorEastAsia" w:hAnsiTheme="minorHAnsi" w:cstheme="minorBidi"/>
          <w:noProof/>
          <w:sz w:val="22"/>
          <w:szCs w:val="22"/>
          <w:lang w:val="en-US"/>
        </w:rPr>
        <w:tab/>
      </w:r>
      <w:r w:rsidRPr="00B45746">
        <w:rPr>
          <w:noProof/>
          <w:lang w:val="en-US"/>
        </w:rPr>
        <w:t>Literature review</w:t>
      </w:r>
      <w:r w:rsidRPr="00A02621">
        <w:rPr>
          <w:noProof/>
          <w:lang w:val="en-US"/>
        </w:rPr>
        <w:tab/>
      </w:r>
      <w:r>
        <w:rPr>
          <w:noProof/>
        </w:rPr>
        <w:fldChar w:fldCharType="begin"/>
      </w:r>
      <w:r w:rsidRPr="00A02621">
        <w:rPr>
          <w:noProof/>
          <w:lang w:val="en-US"/>
        </w:rPr>
        <w:instrText xml:space="preserve"> PAGEREF _Toc471491153 \h </w:instrText>
      </w:r>
      <w:r>
        <w:rPr>
          <w:noProof/>
        </w:rPr>
      </w:r>
      <w:r>
        <w:rPr>
          <w:noProof/>
        </w:rPr>
        <w:fldChar w:fldCharType="separate"/>
      </w:r>
      <w:r w:rsidRPr="00A02621">
        <w:rPr>
          <w:noProof/>
          <w:lang w:val="en-US"/>
        </w:rPr>
        <w:t>5</w:t>
      </w:r>
      <w:r>
        <w:rPr>
          <w:noProof/>
        </w:rPr>
        <w:fldChar w:fldCharType="end"/>
      </w:r>
    </w:p>
    <w:p w:rsidR="00357CC6" w:rsidRPr="00A02621" w:rsidRDefault="00357CC6">
      <w:pPr>
        <w:pStyle w:val="Verzeichnis2"/>
        <w:tabs>
          <w:tab w:val="left" w:pos="880"/>
          <w:tab w:val="right" w:leader="dot" w:pos="9061"/>
        </w:tabs>
        <w:rPr>
          <w:rFonts w:asciiTheme="minorHAnsi" w:eastAsiaTheme="minorEastAsia" w:hAnsiTheme="minorHAnsi" w:cstheme="minorBidi"/>
          <w:noProof/>
          <w:sz w:val="22"/>
          <w:szCs w:val="22"/>
          <w:lang w:val="en-US"/>
        </w:rPr>
      </w:pPr>
      <w:r w:rsidRPr="00B45746">
        <w:rPr>
          <w:noProof/>
          <w:lang w:val="en-US"/>
        </w:rPr>
        <w:t>2.1</w:t>
      </w:r>
      <w:r w:rsidRPr="00A02621">
        <w:rPr>
          <w:rFonts w:asciiTheme="minorHAnsi" w:eastAsiaTheme="minorEastAsia" w:hAnsiTheme="minorHAnsi" w:cstheme="minorBidi"/>
          <w:noProof/>
          <w:sz w:val="22"/>
          <w:szCs w:val="22"/>
          <w:lang w:val="en-US"/>
        </w:rPr>
        <w:tab/>
      </w:r>
      <w:r w:rsidRPr="00B45746">
        <w:rPr>
          <w:noProof/>
          <w:lang w:val="en-US"/>
        </w:rPr>
        <w:t>Augmented Reality</w:t>
      </w:r>
      <w:r w:rsidRPr="00A02621">
        <w:rPr>
          <w:noProof/>
          <w:lang w:val="en-US"/>
        </w:rPr>
        <w:tab/>
      </w:r>
      <w:r>
        <w:rPr>
          <w:noProof/>
        </w:rPr>
        <w:fldChar w:fldCharType="begin"/>
      </w:r>
      <w:r w:rsidRPr="00A02621">
        <w:rPr>
          <w:noProof/>
          <w:lang w:val="en-US"/>
        </w:rPr>
        <w:instrText xml:space="preserve"> PAGEREF _Toc471491154 \h </w:instrText>
      </w:r>
      <w:r>
        <w:rPr>
          <w:noProof/>
        </w:rPr>
      </w:r>
      <w:r>
        <w:rPr>
          <w:noProof/>
        </w:rPr>
        <w:fldChar w:fldCharType="separate"/>
      </w:r>
      <w:r w:rsidRPr="00A02621">
        <w:rPr>
          <w:noProof/>
          <w:lang w:val="en-US"/>
        </w:rPr>
        <w:t>5</w:t>
      </w:r>
      <w:r>
        <w:rPr>
          <w:noProof/>
        </w:rPr>
        <w:fldChar w:fldCharType="end"/>
      </w:r>
    </w:p>
    <w:p w:rsidR="00357CC6" w:rsidRPr="00A02621" w:rsidRDefault="00357CC6">
      <w:pPr>
        <w:pStyle w:val="Verzeichnis3"/>
        <w:tabs>
          <w:tab w:val="left" w:pos="1320"/>
          <w:tab w:val="right" w:leader="dot" w:pos="9061"/>
        </w:tabs>
        <w:rPr>
          <w:rFonts w:asciiTheme="minorHAnsi" w:eastAsiaTheme="minorEastAsia" w:hAnsiTheme="minorHAnsi" w:cstheme="minorBidi"/>
          <w:noProof/>
          <w:sz w:val="22"/>
          <w:szCs w:val="22"/>
          <w:lang w:val="en-US"/>
        </w:rPr>
      </w:pPr>
      <w:r w:rsidRPr="00A02621">
        <w:rPr>
          <w:noProof/>
          <w:lang w:val="en-US"/>
        </w:rPr>
        <w:t>2.1.1</w:t>
      </w:r>
      <w:r w:rsidRPr="00A02621">
        <w:rPr>
          <w:rFonts w:asciiTheme="minorHAnsi" w:eastAsiaTheme="minorEastAsia" w:hAnsiTheme="minorHAnsi" w:cstheme="minorBidi"/>
          <w:noProof/>
          <w:sz w:val="22"/>
          <w:szCs w:val="22"/>
          <w:lang w:val="en-US"/>
        </w:rPr>
        <w:tab/>
      </w:r>
      <w:r w:rsidRPr="00B45746">
        <w:rPr>
          <w:noProof/>
          <w:lang w:val="en-US"/>
        </w:rPr>
        <w:t>Definitions and classifications</w:t>
      </w:r>
      <w:r w:rsidRPr="00A02621">
        <w:rPr>
          <w:noProof/>
          <w:lang w:val="en-US"/>
        </w:rPr>
        <w:tab/>
      </w:r>
      <w:r>
        <w:rPr>
          <w:noProof/>
        </w:rPr>
        <w:fldChar w:fldCharType="begin"/>
      </w:r>
      <w:r w:rsidRPr="00A02621">
        <w:rPr>
          <w:noProof/>
          <w:lang w:val="en-US"/>
        </w:rPr>
        <w:instrText xml:space="preserve"> PAGEREF _Toc471491155 \h </w:instrText>
      </w:r>
      <w:r>
        <w:rPr>
          <w:noProof/>
        </w:rPr>
      </w:r>
      <w:r>
        <w:rPr>
          <w:noProof/>
        </w:rPr>
        <w:fldChar w:fldCharType="separate"/>
      </w:r>
      <w:r w:rsidRPr="00A02621">
        <w:rPr>
          <w:noProof/>
          <w:lang w:val="en-US"/>
        </w:rPr>
        <w:t>5</w:t>
      </w:r>
      <w:r>
        <w:rPr>
          <w:noProof/>
        </w:rPr>
        <w:fldChar w:fldCharType="end"/>
      </w:r>
    </w:p>
    <w:p w:rsidR="00357CC6" w:rsidRPr="00A02621" w:rsidRDefault="00357CC6">
      <w:pPr>
        <w:pStyle w:val="Verzeichnis3"/>
        <w:tabs>
          <w:tab w:val="left" w:pos="1320"/>
          <w:tab w:val="right" w:leader="dot" w:pos="9061"/>
        </w:tabs>
        <w:rPr>
          <w:rFonts w:asciiTheme="minorHAnsi" w:eastAsiaTheme="minorEastAsia" w:hAnsiTheme="minorHAnsi" w:cstheme="minorBidi"/>
          <w:noProof/>
          <w:sz w:val="22"/>
          <w:szCs w:val="22"/>
          <w:lang w:val="en-US"/>
        </w:rPr>
      </w:pPr>
      <w:r w:rsidRPr="00A02621">
        <w:rPr>
          <w:noProof/>
          <w:lang w:val="en-US"/>
        </w:rPr>
        <w:t>2.1.2</w:t>
      </w:r>
      <w:r w:rsidRPr="00A02621">
        <w:rPr>
          <w:rFonts w:asciiTheme="minorHAnsi" w:eastAsiaTheme="minorEastAsia" w:hAnsiTheme="minorHAnsi" w:cstheme="minorBidi"/>
          <w:noProof/>
          <w:sz w:val="22"/>
          <w:szCs w:val="22"/>
          <w:lang w:val="en-US"/>
        </w:rPr>
        <w:tab/>
      </w:r>
      <w:r w:rsidRPr="00B45746">
        <w:rPr>
          <w:noProof/>
          <w:lang w:val="en-US"/>
        </w:rPr>
        <w:t>Approaches</w:t>
      </w:r>
      <w:r w:rsidRPr="00A02621">
        <w:rPr>
          <w:noProof/>
          <w:lang w:val="en-US"/>
        </w:rPr>
        <w:tab/>
      </w:r>
      <w:r>
        <w:rPr>
          <w:noProof/>
        </w:rPr>
        <w:fldChar w:fldCharType="begin"/>
      </w:r>
      <w:r w:rsidRPr="00A02621">
        <w:rPr>
          <w:noProof/>
          <w:lang w:val="en-US"/>
        </w:rPr>
        <w:instrText xml:space="preserve"> PAGEREF _Toc471491156 \h </w:instrText>
      </w:r>
      <w:r>
        <w:rPr>
          <w:noProof/>
        </w:rPr>
      </w:r>
      <w:r>
        <w:rPr>
          <w:noProof/>
        </w:rPr>
        <w:fldChar w:fldCharType="separate"/>
      </w:r>
      <w:r w:rsidRPr="00A02621">
        <w:rPr>
          <w:noProof/>
          <w:lang w:val="en-US"/>
        </w:rPr>
        <w:t>8</w:t>
      </w:r>
      <w:r>
        <w:rPr>
          <w:noProof/>
        </w:rPr>
        <w:fldChar w:fldCharType="end"/>
      </w:r>
    </w:p>
    <w:p w:rsidR="00357CC6" w:rsidRPr="00A02621" w:rsidRDefault="00357CC6">
      <w:pPr>
        <w:pStyle w:val="Verzeichnis4"/>
        <w:tabs>
          <w:tab w:val="left" w:pos="1760"/>
          <w:tab w:val="right" w:leader="dot" w:pos="9061"/>
        </w:tabs>
        <w:rPr>
          <w:rFonts w:asciiTheme="minorHAnsi" w:eastAsiaTheme="minorEastAsia" w:hAnsiTheme="minorHAnsi" w:cstheme="minorBidi"/>
          <w:noProof/>
          <w:sz w:val="22"/>
          <w:szCs w:val="22"/>
          <w:lang w:val="en-US"/>
        </w:rPr>
      </w:pPr>
      <w:r w:rsidRPr="00B45746">
        <w:rPr>
          <w:noProof/>
          <w:lang w:val="en-US"/>
        </w:rPr>
        <w:t>2.1.2.1</w:t>
      </w:r>
      <w:r w:rsidRPr="00A02621">
        <w:rPr>
          <w:rFonts w:asciiTheme="minorHAnsi" w:eastAsiaTheme="minorEastAsia" w:hAnsiTheme="minorHAnsi" w:cstheme="minorBidi"/>
          <w:noProof/>
          <w:sz w:val="22"/>
          <w:szCs w:val="22"/>
          <w:lang w:val="en-US"/>
        </w:rPr>
        <w:tab/>
      </w:r>
      <w:r w:rsidRPr="00B45746">
        <w:rPr>
          <w:noProof/>
          <w:lang w:val="en-US"/>
        </w:rPr>
        <w:t>Augmentation Basis</w:t>
      </w:r>
      <w:r w:rsidRPr="00A02621">
        <w:rPr>
          <w:noProof/>
          <w:lang w:val="en-US"/>
        </w:rPr>
        <w:tab/>
      </w:r>
      <w:r>
        <w:rPr>
          <w:noProof/>
        </w:rPr>
        <w:fldChar w:fldCharType="begin"/>
      </w:r>
      <w:r w:rsidRPr="00A02621">
        <w:rPr>
          <w:noProof/>
          <w:lang w:val="en-US"/>
        </w:rPr>
        <w:instrText xml:space="preserve"> PAGEREF _Toc471491157 \h </w:instrText>
      </w:r>
      <w:r>
        <w:rPr>
          <w:noProof/>
        </w:rPr>
      </w:r>
      <w:r>
        <w:rPr>
          <w:noProof/>
        </w:rPr>
        <w:fldChar w:fldCharType="separate"/>
      </w:r>
      <w:r w:rsidRPr="00A02621">
        <w:rPr>
          <w:noProof/>
          <w:lang w:val="en-US"/>
        </w:rPr>
        <w:t>8</w:t>
      </w:r>
      <w:r>
        <w:rPr>
          <w:noProof/>
        </w:rPr>
        <w:fldChar w:fldCharType="end"/>
      </w:r>
    </w:p>
    <w:p w:rsidR="00357CC6" w:rsidRPr="00A02621" w:rsidRDefault="00357CC6">
      <w:pPr>
        <w:pStyle w:val="Verzeichnis4"/>
        <w:tabs>
          <w:tab w:val="left" w:pos="1760"/>
          <w:tab w:val="right" w:leader="dot" w:pos="9061"/>
        </w:tabs>
        <w:rPr>
          <w:rFonts w:asciiTheme="minorHAnsi" w:eastAsiaTheme="minorEastAsia" w:hAnsiTheme="minorHAnsi" w:cstheme="minorBidi"/>
          <w:noProof/>
          <w:sz w:val="22"/>
          <w:szCs w:val="22"/>
          <w:lang w:val="en-US"/>
        </w:rPr>
      </w:pPr>
      <w:r w:rsidRPr="00B45746">
        <w:rPr>
          <w:noProof/>
          <w:lang w:val="en-US"/>
        </w:rPr>
        <w:t>2.1.2.2</w:t>
      </w:r>
      <w:r w:rsidRPr="00A02621">
        <w:rPr>
          <w:rFonts w:asciiTheme="minorHAnsi" w:eastAsiaTheme="minorEastAsia" w:hAnsiTheme="minorHAnsi" w:cstheme="minorBidi"/>
          <w:noProof/>
          <w:sz w:val="22"/>
          <w:szCs w:val="22"/>
          <w:lang w:val="en-US"/>
        </w:rPr>
        <w:tab/>
      </w:r>
      <w:r w:rsidRPr="00B45746">
        <w:rPr>
          <w:noProof/>
          <w:lang w:val="en-US"/>
        </w:rPr>
        <w:t>Technology</w:t>
      </w:r>
      <w:r w:rsidRPr="00A02621">
        <w:rPr>
          <w:noProof/>
          <w:lang w:val="en-US"/>
        </w:rPr>
        <w:tab/>
      </w:r>
      <w:r>
        <w:rPr>
          <w:noProof/>
        </w:rPr>
        <w:fldChar w:fldCharType="begin"/>
      </w:r>
      <w:r w:rsidRPr="00A02621">
        <w:rPr>
          <w:noProof/>
          <w:lang w:val="en-US"/>
        </w:rPr>
        <w:instrText xml:space="preserve"> PAGEREF _Toc471491158 \h </w:instrText>
      </w:r>
      <w:r>
        <w:rPr>
          <w:noProof/>
        </w:rPr>
      </w:r>
      <w:r>
        <w:rPr>
          <w:noProof/>
        </w:rPr>
        <w:fldChar w:fldCharType="separate"/>
      </w:r>
      <w:r w:rsidRPr="00A02621">
        <w:rPr>
          <w:noProof/>
          <w:lang w:val="en-US"/>
        </w:rPr>
        <w:t>9</w:t>
      </w:r>
      <w:r>
        <w:rPr>
          <w:noProof/>
        </w:rPr>
        <w:fldChar w:fldCharType="end"/>
      </w:r>
    </w:p>
    <w:p w:rsidR="00357CC6" w:rsidRPr="00A02621" w:rsidRDefault="00357CC6">
      <w:pPr>
        <w:pStyle w:val="Verzeichnis3"/>
        <w:tabs>
          <w:tab w:val="left" w:pos="1320"/>
          <w:tab w:val="right" w:leader="dot" w:pos="9061"/>
        </w:tabs>
        <w:rPr>
          <w:rFonts w:asciiTheme="minorHAnsi" w:eastAsiaTheme="minorEastAsia" w:hAnsiTheme="minorHAnsi" w:cstheme="minorBidi"/>
          <w:noProof/>
          <w:sz w:val="22"/>
          <w:szCs w:val="22"/>
          <w:lang w:val="en-US"/>
        </w:rPr>
      </w:pPr>
      <w:r w:rsidRPr="00A02621">
        <w:rPr>
          <w:noProof/>
          <w:lang w:val="en-US"/>
        </w:rPr>
        <w:t>2.1.3</w:t>
      </w:r>
      <w:r w:rsidRPr="00A02621">
        <w:rPr>
          <w:rFonts w:asciiTheme="minorHAnsi" w:eastAsiaTheme="minorEastAsia" w:hAnsiTheme="minorHAnsi" w:cstheme="minorBidi"/>
          <w:noProof/>
          <w:sz w:val="22"/>
          <w:szCs w:val="22"/>
          <w:lang w:val="en-US"/>
        </w:rPr>
        <w:tab/>
      </w:r>
      <w:r w:rsidRPr="00B45746">
        <w:rPr>
          <w:noProof/>
          <w:lang w:val="en-US"/>
        </w:rPr>
        <w:t>Applications</w:t>
      </w:r>
      <w:r w:rsidRPr="00A02621">
        <w:rPr>
          <w:noProof/>
          <w:lang w:val="en-US"/>
        </w:rPr>
        <w:tab/>
      </w:r>
      <w:r>
        <w:rPr>
          <w:noProof/>
        </w:rPr>
        <w:fldChar w:fldCharType="begin"/>
      </w:r>
      <w:r w:rsidRPr="00A02621">
        <w:rPr>
          <w:noProof/>
          <w:lang w:val="en-US"/>
        </w:rPr>
        <w:instrText xml:space="preserve"> PAGEREF _Toc471491159 \h </w:instrText>
      </w:r>
      <w:r>
        <w:rPr>
          <w:noProof/>
        </w:rPr>
      </w:r>
      <w:r>
        <w:rPr>
          <w:noProof/>
        </w:rPr>
        <w:fldChar w:fldCharType="separate"/>
      </w:r>
      <w:r w:rsidRPr="00A02621">
        <w:rPr>
          <w:noProof/>
          <w:lang w:val="en-US"/>
        </w:rPr>
        <w:t>11</w:t>
      </w:r>
      <w:r>
        <w:rPr>
          <w:noProof/>
        </w:rPr>
        <w:fldChar w:fldCharType="end"/>
      </w:r>
    </w:p>
    <w:p w:rsidR="00357CC6" w:rsidRPr="00A02621" w:rsidRDefault="00357CC6">
      <w:pPr>
        <w:pStyle w:val="Verzeichnis4"/>
        <w:tabs>
          <w:tab w:val="left" w:pos="1760"/>
          <w:tab w:val="right" w:leader="dot" w:pos="9061"/>
        </w:tabs>
        <w:rPr>
          <w:rFonts w:asciiTheme="minorHAnsi" w:eastAsiaTheme="minorEastAsia" w:hAnsiTheme="minorHAnsi" w:cstheme="minorBidi"/>
          <w:noProof/>
          <w:sz w:val="22"/>
          <w:szCs w:val="22"/>
          <w:lang w:val="en-US"/>
        </w:rPr>
      </w:pPr>
      <w:r w:rsidRPr="00B45746">
        <w:rPr>
          <w:noProof/>
          <w:lang w:val="en-US"/>
        </w:rPr>
        <w:t>2.1.3.1</w:t>
      </w:r>
      <w:r w:rsidRPr="00A02621">
        <w:rPr>
          <w:rFonts w:asciiTheme="minorHAnsi" w:eastAsiaTheme="minorEastAsia" w:hAnsiTheme="minorHAnsi" w:cstheme="minorBidi"/>
          <w:noProof/>
          <w:sz w:val="22"/>
          <w:szCs w:val="22"/>
          <w:lang w:val="en-US"/>
        </w:rPr>
        <w:tab/>
      </w:r>
      <w:r w:rsidRPr="00B45746">
        <w:rPr>
          <w:noProof/>
          <w:lang w:val="en-US"/>
        </w:rPr>
        <w:t>Commercial</w:t>
      </w:r>
      <w:r w:rsidRPr="00A02621">
        <w:rPr>
          <w:noProof/>
          <w:lang w:val="en-US"/>
        </w:rPr>
        <w:tab/>
      </w:r>
      <w:r>
        <w:rPr>
          <w:noProof/>
        </w:rPr>
        <w:fldChar w:fldCharType="begin"/>
      </w:r>
      <w:r w:rsidRPr="00A02621">
        <w:rPr>
          <w:noProof/>
          <w:lang w:val="en-US"/>
        </w:rPr>
        <w:instrText xml:space="preserve"> PAGEREF _Toc471491160 \h </w:instrText>
      </w:r>
      <w:r>
        <w:rPr>
          <w:noProof/>
        </w:rPr>
      </w:r>
      <w:r>
        <w:rPr>
          <w:noProof/>
        </w:rPr>
        <w:fldChar w:fldCharType="separate"/>
      </w:r>
      <w:r w:rsidRPr="00A02621">
        <w:rPr>
          <w:noProof/>
          <w:lang w:val="en-US"/>
        </w:rPr>
        <w:t>11</w:t>
      </w:r>
      <w:r>
        <w:rPr>
          <w:noProof/>
        </w:rPr>
        <w:fldChar w:fldCharType="end"/>
      </w:r>
    </w:p>
    <w:p w:rsidR="00357CC6" w:rsidRPr="00A02621" w:rsidRDefault="00357CC6">
      <w:pPr>
        <w:pStyle w:val="Verzeichnis4"/>
        <w:tabs>
          <w:tab w:val="left" w:pos="1760"/>
          <w:tab w:val="right" w:leader="dot" w:pos="9061"/>
        </w:tabs>
        <w:rPr>
          <w:rFonts w:asciiTheme="minorHAnsi" w:eastAsiaTheme="minorEastAsia" w:hAnsiTheme="minorHAnsi" w:cstheme="minorBidi"/>
          <w:noProof/>
          <w:sz w:val="22"/>
          <w:szCs w:val="22"/>
          <w:lang w:val="en-US"/>
        </w:rPr>
      </w:pPr>
      <w:r w:rsidRPr="00B45746">
        <w:rPr>
          <w:noProof/>
          <w:lang w:val="en-US"/>
        </w:rPr>
        <w:t>2.1.3.2</w:t>
      </w:r>
      <w:r w:rsidRPr="00A02621">
        <w:rPr>
          <w:rFonts w:asciiTheme="minorHAnsi" w:eastAsiaTheme="minorEastAsia" w:hAnsiTheme="minorHAnsi" w:cstheme="minorBidi"/>
          <w:noProof/>
          <w:sz w:val="22"/>
          <w:szCs w:val="22"/>
          <w:lang w:val="en-US"/>
        </w:rPr>
        <w:tab/>
      </w:r>
      <w:r w:rsidRPr="00B45746">
        <w:rPr>
          <w:noProof/>
          <w:lang w:val="en-US"/>
        </w:rPr>
        <w:t>Education and expertise transfer</w:t>
      </w:r>
      <w:r w:rsidRPr="00A02621">
        <w:rPr>
          <w:noProof/>
          <w:lang w:val="en-US"/>
        </w:rPr>
        <w:tab/>
      </w:r>
      <w:r>
        <w:rPr>
          <w:noProof/>
        </w:rPr>
        <w:fldChar w:fldCharType="begin"/>
      </w:r>
      <w:r w:rsidRPr="00A02621">
        <w:rPr>
          <w:noProof/>
          <w:lang w:val="en-US"/>
        </w:rPr>
        <w:instrText xml:space="preserve"> PAGEREF _Toc471491161 \h </w:instrText>
      </w:r>
      <w:r>
        <w:rPr>
          <w:noProof/>
        </w:rPr>
      </w:r>
      <w:r>
        <w:rPr>
          <w:noProof/>
        </w:rPr>
        <w:fldChar w:fldCharType="separate"/>
      </w:r>
      <w:r w:rsidRPr="00A02621">
        <w:rPr>
          <w:noProof/>
          <w:lang w:val="en-US"/>
        </w:rPr>
        <w:t>12</w:t>
      </w:r>
      <w:r>
        <w:rPr>
          <w:noProof/>
        </w:rPr>
        <w:fldChar w:fldCharType="end"/>
      </w:r>
    </w:p>
    <w:p w:rsidR="00357CC6" w:rsidRPr="00A02621" w:rsidRDefault="00357CC6">
      <w:pPr>
        <w:pStyle w:val="Verzeichnis4"/>
        <w:tabs>
          <w:tab w:val="left" w:pos="1760"/>
          <w:tab w:val="right" w:leader="dot" w:pos="9061"/>
        </w:tabs>
        <w:rPr>
          <w:rFonts w:asciiTheme="minorHAnsi" w:eastAsiaTheme="minorEastAsia" w:hAnsiTheme="minorHAnsi" w:cstheme="minorBidi"/>
          <w:noProof/>
          <w:sz w:val="22"/>
          <w:szCs w:val="22"/>
          <w:lang w:val="en-US"/>
        </w:rPr>
      </w:pPr>
      <w:r w:rsidRPr="00B45746">
        <w:rPr>
          <w:noProof/>
          <w:lang w:val="en-US"/>
        </w:rPr>
        <w:t>2.1.3.3</w:t>
      </w:r>
      <w:r w:rsidRPr="00A02621">
        <w:rPr>
          <w:rFonts w:asciiTheme="minorHAnsi" w:eastAsiaTheme="minorEastAsia" w:hAnsiTheme="minorHAnsi" w:cstheme="minorBidi"/>
          <w:noProof/>
          <w:sz w:val="22"/>
          <w:szCs w:val="22"/>
          <w:lang w:val="en-US"/>
        </w:rPr>
        <w:tab/>
      </w:r>
      <w:r w:rsidRPr="00B45746">
        <w:rPr>
          <w:noProof/>
          <w:lang w:val="en-US"/>
        </w:rPr>
        <w:t>Augmented reality games</w:t>
      </w:r>
      <w:r w:rsidRPr="00A02621">
        <w:rPr>
          <w:noProof/>
          <w:lang w:val="en-US"/>
        </w:rPr>
        <w:tab/>
      </w:r>
      <w:r>
        <w:rPr>
          <w:noProof/>
        </w:rPr>
        <w:fldChar w:fldCharType="begin"/>
      </w:r>
      <w:r w:rsidRPr="00A02621">
        <w:rPr>
          <w:noProof/>
          <w:lang w:val="en-US"/>
        </w:rPr>
        <w:instrText xml:space="preserve"> PAGEREF _Toc471491162 \h </w:instrText>
      </w:r>
      <w:r>
        <w:rPr>
          <w:noProof/>
        </w:rPr>
      </w:r>
      <w:r>
        <w:rPr>
          <w:noProof/>
        </w:rPr>
        <w:fldChar w:fldCharType="separate"/>
      </w:r>
      <w:r w:rsidRPr="00A02621">
        <w:rPr>
          <w:noProof/>
          <w:lang w:val="en-US"/>
        </w:rPr>
        <w:t>14</w:t>
      </w:r>
      <w:r>
        <w:rPr>
          <w:noProof/>
        </w:rPr>
        <w:fldChar w:fldCharType="end"/>
      </w:r>
    </w:p>
    <w:p w:rsidR="00357CC6" w:rsidRPr="00A02621" w:rsidRDefault="00357CC6">
      <w:pPr>
        <w:pStyle w:val="Verzeichnis3"/>
        <w:tabs>
          <w:tab w:val="left" w:pos="1320"/>
          <w:tab w:val="right" w:leader="dot" w:pos="9061"/>
        </w:tabs>
        <w:rPr>
          <w:rFonts w:asciiTheme="minorHAnsi" w:eastAsiaTheme="minorEastAsia" w:hAnsiTheme="minorHAnsi" w:cstheme="minorBidi"/>
          <w:noProof/>
          <w:sz w:val="22"/>
          <w:szCs w:val="22"/>
          <w:lang w:val="en-US"/>
        </w:rPr>
      </w:pPr>
      <w:r w:rsidRPr="00A02621">
        <w:rPr>
          <w:noProof/>
          <w:lang w:val="en-US"/>
        </w:rPr>
        <w:t>2.1.4</w:t>
      </w:r>
      <w:r w:rsidRPr="00A02621">
        <w:rPr>
          <w:rFonts w:asciiTheme="minorHAnsi" w:eastAsiaTheme="minorEastAsia" w:hAnsiTheme="minorHAnsi" w:cstheme="minorBidi"/>
          <w:noProof/>
          <w:sz w:val="22"/>
          <w:szCs w:val="22"/>
          <w:lang w:val="en-US"/>
        </w:rPr>
        <w:tab/>
      </w:r>
      <w:r w:rsidRPr="00B45746">
        <w:rPr>
          <w:noProof/>
          <w:lang w:val="en-US"/>
        </w:rPr>
        <w:t>Outlook</w:t>
      </w:r>
      <w:r w:rsidRPr="00A02621">
        <w:rPr>
          <w:noProof/>
          <w:lang w:val="en-US"/>
        </w:rPr>
        <w:tab/>
      </w:r>
      <w:r>
        <w:rPr>
          <w:noProof/>
        </w:rPr>
        <w:fldChar w:fldCharType="begin"/>
      </w:r>
      <w:r w:rsidRPr="00A02621">
        <w:rPr>
          <w:noProof/>
          <w:lang w:val="en-US"/>
        </w:rPr>
        <w:instrText xml:space="preserve"> PAGEREF _Toc471491163 \h </w:instrText>
      </w:r>
      <w:r>
        <w:rPr>
          <w:noProof/>
        </w:rPr>
      </w:r>
      <w:r>
        <w:rPr>
          <w:noProof/>
        </w:rPr>
        <w:fldChar w:fldCharType="separate"/>
      </w:r>
      <w:r w:rsidRPr="00A02621">
        <w:rPr>
          <w:noProof/>
          <w:lang w:val="en-US"/>
        </w:rPr>
        <w:t>14</w:t>
      </w:r>
      <w:r>
        <w:rPr>
          <w:noProof/>
        </w:rPr>
        <w:fldChar w:fldCharType="end"/>
      </w:r>
    </w:p>
    <w:p w:rsidR="00357CC6" w:rsidRPr="00A02621" w:rsidRDefault="00357CC6">
      <w:pPr>
        <w:pStyle w:val="Verzeichnis4"/>
        <w:tabs>
          <w:tab w:val="left" w:pos="1760"/>
          <w:tab w:val="right" w:leader="dot" w:pos="9061"/>
        </w:tabs>
        <w:rPr>
          <w:rFonts w:asciiTheme="minorHAnsi" w:eastAsiaTheme="minorEastAsia" w:hAnsiTheme="minorHAnsi" w:cstheme="minorBidi"/>
          <w:noProof/>
          <w:sz w:val="22"/>
          <w:szCs w:val="22"/>
          <w:lang w:val="en-US"/>
        </w:rPr>
      </w:pPr>
      <w:r w:rsidRPr="00B45746">
        <w:rPr>
          <w:noProof/>
          <w:lang w:val="en-US"/>
        </w:rPr>
        <w:t>2.1.4.1</w:t>
      </w:r>
      <w:r w:rsidRPr="00A02621">
        <w:rPr>
          <w:rFonts w:asciiTheme="minorHAnsi" w:eastAsiaTheme="minorEastAsia" w:hAnsiTheme="minorHAnsi" w:cstheme="minorBidi"/>
          <w:noProof/>
          <w:sz w:val="22"/>
          <w:szCs w:val="22"/>
          <w:lang w:val="en-US"/>
        </w:rPr>
        <w:tab/>
      </w:r>
      <w:r w:rsidRPr="00B45746">
        <w:rPr>
          <w:noProof/>
          <w:lang w:val="en-US"/>
        </w:rPr>
        <w:t>Possibilities</w:t>
      </w:r>
      <w:r w:rsidRPr="00A02621">
        <w:rPr>
          <w:noProof/>
          <w:lang w:val="en-US"/>
        </w:rPr>
        <w:tab/>
      </w:r>
      <w:r>
        <w:rPr>
          <w:noProof/>
        </w:rPr>
        <w:fldChar w:fldCharType="begin"/>
      </w:r>
      <w:r w:rsidRPr="00A02621">
        <w:rPr>
          <w:noProof/>
          <w:lang w:val="en-US"/>
        </w:rPr>
        <w:instrText xml:space="preserve"> PAGEREF _Toc471491164 \h </w:instrText>
      </w:r>
      <w:r>
        <w:rPr>
          <w:noProof/>
        </w:rPr>
      </w:r>
      <w:r>
        <w:rPr>
          <w:noProof/>
        </w:rPr>
        <w:fldChar w:fldCharType="separate"/>
      </w:r>
      <w:r w:rsidRPr="00A02621">
        <w:rPr>
          <w:noProof/>
          <w:lang w:val="en-US"/>
        </w:rPr>
        <w:t>15</w:t>
      </w:r>
      <w:r>
        <w:rPr>
          <w:noProof/>
        </w:rPr>
        <w:fldChar w:fldCharType="end"/>
      </w:r>
    </w:p>
    <w:p w:rsidR="00357CC6" w:rsidRPr="00A02621" w:rsidRDefault="00357CC6">
      <w:pPr>
        <w:pStyle w:val="Verzeichnis4"/>
        <w:tabs>
          <w:tab w:val="left" w:pos="1760"/>
          <w:tab w:val="right" w:leader="dot" w:pos="9061"/>
        </w:tabs>
        <w:rPr>
          <w:rFonts w:asciiTheme="minorHAnsi" w:eastAsiaTheme="minorEastAsia" w:hAnsiTheme="minorHAnsi" w:cstheme="minorBidi"/>
          <w:noProof/>
          <w:sz w:val="22"/>
          <w:szCs w:val="22"/>
          <w:lang w:val="en-US"/>
        </w:rPr>
      </w:pPr>
      <w:r w:rsidRPr="00B45746">
        <w:rPr>
          <w:noProof/>
          <w:lang w:val="en-US"/>
        </w:rPr>
        <w:t>2.1.4.2</w:t>
      </w:r>
      <w:r w:rsidRPr="00A02621">
        <w:rPr>
          <w:rFonts w:asciiTheme="minorHAnsi" w:eastAsiaTheme="minorEastAsia" w:hAnsiTheme="minorHAnsi" w:cstheme="minorBidi"/>
          <w:noProof/>
          <w:sz w:val="22"/>
          <w:szCs w:val="22"/>
          <w:lang w:val="en-US"/>
        </w:rPr>
        <w:tab/>
      </w:r>
      <w:r w:rsidRPr="00B45746">
        <w:rPr>
          <w:noProof/>
          <w:lang w:val="en-US"/>
        </w:rPr>
        <w:t>Challenges</w:t>
      </w:r>
      <w:r w:rsidRPr="00A02621">
        <w:rPr>
          <w:noProof/>
          <w:lang w:val="en-US"/>
        </w:rPr>
        <w:tab/>
      </w:r>
      <w:r>
        <w:rPr>
          <w:noProof/>
        </w:rPr>
        <w:fldChar w:fldCharType="begin"/>
      </w:r>
      <w:r w:rsidRPr="00A02621">
        <w:rPr>
          <w:noProof/>
          <w:lang w:val="en-US"/>
        </w:rPr>
        <w:instrText xml:space="preserve"> PAGEREF _Toc471491165 \h </w:instrText>
      </w:r>
      <w:r>
        <w:rPr>
          <w:noProof/>
        </w:rPr>
      </w:r>
      <w:r>
        <w:rPr>
          <w:noProof/>
        </w:rPr>
        <w:fldChar w:fldCharType="separate"/>
      </w:r>
      <w:r w:rsidRPr="00A02621">
        <w:rPr>
          <w:noProof/>
          <w:lang w:val="en-US"/>
        </w:rPr>
        <w:t>15</w:t>
      </w:r>
      <w:r>
        <w:rPr>
          <w:noProof/>
        </w:rPr>
        <w:fldChar w:fldCharType="end"/>
      </w:r>
    </w:p>
    <w:p w:rsidR="00357CC6" w:rsidRPr="00A02621" w:rsidRDefault="00357CC6">
      <w:pPr>
        <w:pStyle w:val="Verzeichnis2"/>
        <w:tabs>
          <w:tab w:val="left" w:pos="880"/>
          <w:tab w:val="right" w:leader="dot" w:pos="9061"/>
        </w:tabs>
        <w:rPr>
          <w:rFonts w:asciiTheme="minorHAnsi" w:eastAsiaTheme="minorEastAsia" w:hAnsiTheme="minorHAnsi" w:cstheme="minorBidi"/>
          <w:noProof/>
          <w:sz w:val="22"/>
          <w:szCs w:val="22"/>
          <w:lang w:val="en-US"/>
        </w:rPr>
      </w:pPr>
      <w:r w:rsidRPr="00B45746">
        <w:rPr>
          <w:noProof/>
          <w:lang w:val="en-US"/>
        </w:rPr>
        <w:t>2.2</w:t>
      </w:r>
      <w:r w:rsidRPr="00A02621">
        <w:rPr>
          <w:rFonts w:asciiTheme="minorHAnsi" w:eastAsiaTheme="minorEastAsia" w:hAnsiTheme="minorHAnsi" w:cstheme="minorBidi"/>
          <w:noProof/>
          <w:sz w:val="22"/>
          <w:szCs w:val="22"/>
          <w:lang w:val="en-US"/>
        </w:rPr>
        <w:tab/>
      </w:r>
      <w:r w:rsidRPr="00B45746">
        <w:rPr>
          <w:noProof/>
          <w:lang w:val="en-US"/>
        </w:rPr>
        <w:t>Sensors</w:t>
      </w:r>
      <w:r w:rsidRPr="00A02621">
        <w:rPr>
          <w:noProof/>
          <w:lang w:val="en-US"/>
        </w:rPr>
        <w:tab/>
      </w:r>
      <w:r>
        <w:rPr>
          <w:noProof/>
        </w:rPr>
        <w:fldChar w:fldCharType="begin"/>
      </w:r>
      <w:r w:rsidRPr="00A02621">
        <w:rPr>
          <w:noProof/>
          <w:lang w:val="en-US"/>
        </w:rPr>
        <w:instrText xml:space="preserve"> PAGEREF _Toc471491166 \h </w:instrText>
      </w:r>
      <w:r>
        <w:rPr>
          <w:noProof/>
        </w:rPr>
      </w:r>
      <w:r>
        <w:rPr>
          <w:noProof/>
        </w:rPr>
        <w:fldChar w:fldCharType="separate"/>
      </w:r>
      <w:r w:rsidRPr="00A02621">
        <w:rPr>
          <w:noProof/>
          <w:lang w:val="en-US"/>
        </w:rPr>
        <w:t>18</w:t>
      </w:r>
      <w:r>
        <w:rPr>
          <w:noProof/>
        </w:rPr>
        <w:fldChar w:fldCharType="end"/>
      </w:r>
    </w:p>
    <w:p w:rsidR="00357CC6" w:rsidRPr="00A02621" w:rsidRDefault="00357CC6">
      <w:pPr>
        <w:pStyle w:val="Verzeichnis3"/>
        <w:tabs>
          <w:tab w:val="left" w:pos="1320"/>
          <w:tab w:val="right" w:leader="dot" w:pos="9061"/>
        </w:tabs>
        <w:rPr>
          <w:rFonts w:asciiTheme="minorHAnsi" w:eastAsiaTheme="minorEastAsia" w:hAnsiTheme="minorHAnsi" w:cstheme="minorBidi"/>
          <w:noProof/>
          <w:sz w:val="22"/>
          <w:szCs w:val="22"/>
          <w:lang w:val="en-US"/>
        </w:rPr>
      </w:pPr>
      <w:r w:rsidRPr="00A02621">
        <w:rPr>
          <w:noProof/>
          <w:lang w:val="en-US"/>
        </w:rPr>
        <w:t>2.2.1</w:t>
      </w:r>
      <w:r w:rsidRPr="00A02621">
        <w:rPr>
          <w:rFonts w:asciiTheme="minorHAnsi" w:eastAsiaTheme="minorEastAsia" w:hAnsiTheme="minorHAnsi" w:cstheme="minorBidi"/>
          <w:noProof/>
          <w:sz w:val="22"/>
          <w:szCs w:val="22"/>
          <w:lang w:val="en-US"/>
        </w:rPr>
        <w:tab/>
      </w:r>
      <w:r w:rsidRPr="00B45746">
        <w:rPr>
          <w:noProof/>
          <w:lang w:val="en-US"/>
        </w:rPr>
        <w:t>Sensors in games</w:t>
      </w:r>
      <w:r w:rsidRPr="00A02621">
        <w:rPr>
          <w:noProof/>
          <w:lang w:val="en-US"/>
        </w:rPr>
        <w:tab/>
      </w:r>
      <w:r>
        <w:rPr>
          <w:noProof/>
        </w:rPr>
        <w:fldChar w:fldCharType="begin"/>
      </w:r>
      <w:r w:rsidRPr="00A02621">
        <w:rPr>
          <w:noProof/>
          <w:lang w:val="en-US"/>
        </w:rPr>
        <w:instrText xml:space="preserve"> PAGEREF _Toc471491167 \h </w:instrText>
      </w:r>
      <w:r>
        <w:rPr>
          <w:noProof/>
        </w:rPr>
      </w:r>
      <w:r>
        <w:rPr>
          <w:noProof/>
        </w:rPr>
        <w:fldChar w:fldCharType="separate"/>
      </w:r>
      <w:r w:rsidRPr="00A02621">
        <w:rPr>
          <w:noProof/>
          <w:lang w:val="en-US"/>
        </w:rPr>
        <w:t>19</w:t>
      </w:r>
      <w:r>
        <w:rPr>
          <w:noProof/>
        </w:rPr>
        <w:fldChar w:fldCharType="end"/>
      </w:r>
    </w:p>
    <w:p w:rsidR="00357CC6" w:rsidRPr="00A02621" w:rsidRDefault="00357CC6">
      <w:pPr>
        <w:pStyle w:val="Verzeichnis3"/>
        <w:tabs>
          <w:tab w:val="left" w:pos="1320"/>
          <w:tab w:val="right" w:leader="dot" w:pos="9061"/>
        </w:tabs>
        <w:rPr>
          <w:rFonts w:asciiTheme="minorHAnsi" w:eastAsiaTheme="minorEastAsia" w:hAnsiTheme="minorHAnsi" w:cstheme="minorBidi"/>
          <w:noProof/>
          <w:sz w:val="22"/>
          <w:szCs w:val="22"/>
          <w:lang w:val="en-US"/>
        </w:rPr>
      </w:pPr>
      <w:r w:rsidRPr="00A02621">
        <w:rPr>
          <w:noProof/>
          <w:lang w:val="en-US"/>
        </w:rPr>
        <w:t>2.2.2</w:t>
      </w:r>
      <w:r w:rsidRPr="00A02621">
        <w:rPr>
          <w:rFonts w:asciiTheme="minorHAnsi" w:eastAsiaTheme="minorEastAsia" w:hAnsiTheme="minorHAnsi" w:cstheme="minorBidi"/>
          <w:noProof/>
          <w:sz w:val="22"/>
          <w:szCs w:val="22"/>
          <w:lang w:val="en-US"/>
        </w:rPr>
        <w:tab/>
      </w:r>
      <w:r w:rsidRPr="00B45746">
        <w:rPr>
          <w:noProof/>
          <w:lang w:val="en-US"/>
        </w:rPr>
        <w:t>Sensors in augmented reality</w:t>
      </w:r>
      <w:r w:rsidRPr="00A02621">
        <w:rPr>
          <w:noProof/>
          <w:lang w:val="en-US"/>
        </w:rPr>
        <w:tab/>
      </w:r>
      <w:r>
        <w:rPr>
          <w:noProof/>
        </w:rPr>
        <w:fldChar w:fldCharType="begin"/>
      </w:r>
      <w:r w:rsidRPr="00A02621">
        <w:rPr>
          <w:noProof/>
          <w:lang w:val="en-US"/>
        </w:rPr>
        <w:instrText xml:space="preserve"> PAGEREF _Toc471491168 \h </w:instrText>
      </w:r>
      <w:r>
        <w:rPr>
          <w:noProof/>
        </w:rPr>
      </w:r>
      <w:r>
        <w:rPr>
          <w:noProof/>
        </w:rPr>
        <w:fldChar w:fldCharType="separate"/>
      </w:r>
      <w:r w:rsidRPr="00A02621">
        <w:rPr>
          <w:noProof/>
          <w:lang w:val="en-US"/>
        </w:rPr>
        <w:t>19</w:t>
      </w:r>
      <w:r>
        <w:rPr>
          <w:noProof/>
        </w:rPr>
        <w:fldChar w:fldCharType="end"/>
      </w:r>
    </w:p>
    <w:p w:rsidR="00357CC6" w:rsidRPr="00A02621" w:rsidRDefault="00357CC6">
      <w:pPr>
        <w:pStyle w:val="Verzeichnis2"/>
        <w:tabs>
          <w:tab w:val="left" w:pos="880"/>
          <w:tab w:val="right" w:leader="dot" w:pos="9061"/>
        </w:tabs>
        <w:rPr>
          <w:rFonts w:asciiTheme="minorHAnsi" w:eastAsiaTheme="minorEastAsia" w:hAnsiTheme="minorHAnsi" w:cstheme="minorBidi"/>
          <w:noProof/>
          <w:sz w:val="22"/>
          <w:szCs w:val="22"/>
          <w:lang w:val="en-US"/>
        </w:rPr>
      </w:pPr>
      <w:r w:rsidRPr="00B45746">
        <w:rPr>
          <w:noProof/>
          <w:lang w:val="en-US"/>
        </w:rPr>
        <w:t>2.3</w:t>
      </w:r>
      <w:r w:rsidRPr="00A02621">
        <w:rPr>
          <w:rFonts w:asciiTheme="minorHAnsi" w:eastAsiaTheme="minorEastAsia" w:hAnsiTheme="minorHAnsi" w:cstheme="minorBidi"/>
          <w:noProof/>
          <w:sz w:val="22"/>
          <w:szCs w:val="22"/>
          <w:lang w:val="en-US"/>
        </w:rPr>
        <w:tab/>
      </w:r>
      <w:r w:rsidRPr="00B45746">
        <w:rPr>
          <w:noProof/>
          <w:lang w:val="en-US"/>
        </w:rPr>
        <w:t>Design Patterns</w:t>
      </w:r>
      <w:r w:rsidRPr="00A02621">
        <w:rPr>
          <w:noProof/>
          <w:lang w:val="en-US"/>
        </w:rPr>
        <w:tab/>
      </w:r>
      <w:r>
        <w:rPr>
          <w:noProof/>
        </w:rPr>
        <w:fldChar w:fldCharType="begin"/>
      </w:r>
      <w:r w:rsidRPr="00A02621">
        <w:rPr>
          <w:noProof/>
          <w:lang w:val="en-US"/>
        </w:rPr>
        <w:instrText xml:space="preserve"> PAGEREF _Toc471491169 \h </w:instrText>
      </w:r>
      <w:r>
        <w:rPr>
          <w:noProof/>
        </w:rPr>
      </w:r>
      <w:r>
        <w:rPr>
          <w:noProof/>
        </w:rPr>
        <w:fldChar w:fldCharType="separate"/>
      </w:r>
      <w:r w:rsidRPr="00A02621">
        <w:rPr>
          <w:noProof/>
          <w:lang w:val="en-US"/>
        </w:rPr>
        <w:t>21</w:t>
      </w:r>
      <w:r>
        <w:rPr>
          <w:noProof/>
        </w:rPr>
        <w:fldChar w:fldCharType="end"/>
      </w:r>
    </w:p>
    <w:p w:rsidR="00357CC6" w:rsidRPr="00A02621" w:rsidRDefault="00357CC6">
      <w:pPr>
        <w:pStyle w:val="Verzeichnis3"/>
        <w:tabs>
          <w:tab w:val="left" w:pos="1320"/>
          <w:tab w:val="right" w:leader="dot" w:pos="9061"/>
        </w:tabs>
        <w:rPr>
          <w:rFonts w:asciiTheme="minorHAnsi" w:eastAsiaTheme="minorEastAsia" w:hAnsiTheme="minorHAnsi" w:cstheme="minorBidi"/>
          <w:noProof/>
          <w:sz w:val="22"/>
          <w:szCs w:val="22"/>
          <w:lang w:val="en-US"/>
        </w:rPr>
      </w:pPr>
      <w:r w:rsidRPr="00A02621">
        <w:rPr>
          <w:noProof/>
          <w:lang w:val="en-US"/>
        </w:rPr>
        <w:t>2.3.1</w:t>
      </w:r>
      <w:r w:rsidRPr="00A02621">
        <w:rPr>
          <w:rFonts w:asciiTheme="minorHAnsi" w:eastAsiaTheme="minorEastAsia" w:hAnsiTheme="minorHAnsi" w:cstheme="minorBidi"/>
          <w:noProof/>
          <w:sz w:val="22"/>
          <w:szCs w:val="22"/>
          <w:lang w:val="en-US"/>
        </w:rPr>
        <w:tab/>
      </w:r>
      <w:r w:rsidRPr="00B45746">
        <w:rPr>
          <w:noProof/>
          <w:lang w:val="en-US"/>
        </w:rPr>
        <w:t>Patterns for Games</w:t>
      </w:r>
      <w:r w:rsidRPr="00A02621">
        <w:rPr>
          <w:noProof/>
          <w:lang w:val="en-US"/>
        </w:rPr>
        <w:tab/>
      </w:r>
      <w:r>
        <w:rPr>
          <w:noProof/>
        </w:rPr>
        <w:fldChar w:fldCharType="begin"/>
      </w:r>
      <w:r w:rsidRPr="00A02621">
        <w:rPr>
          <w:noProof/>
          <w:lang w:val="en-US"/>
        </w:rPr>
        <w:instrText xml:space="preserve"> PAGEREF _Toc471491170 \h </w:instrText>
      </w:r>
      <w:r>
        <w:rPr>
          <w:noProof/>
        </w:rPr>
      </w:r>
      <w:r>
        <w:rPr>
          <w:noProof/>
        </w:rPr>
        <w:fldChar w:fldCharType="separate"/>
      </w:r>
      <w:r w:rsidRPr="00A02621">
        <w:rPr>
          <w:noProof/>
          <w:lang w:val="en-US"/>
        </w:rPr>
        <w:t>22</w:t>
      </w:r>
      <w:r>
        <w:rPr>
          <w:noProof/>
        </w:rPr>
        <w:fldChar w:fldCharType="end"/>
      </w:r>
    </w:p>
    <w:p w:rsidR="00357CC6" w:rsidRPr="00A02621" w:rsidRDefault="00357CC6">
      <w:pPr>
        <w:pStyle w:val="Verzeichnis3"/>
        <w:tabs>
          <w:tab w:val="left" w:pos="1320"/>
          <w:tab w:val="right" w:leader="dot" w:pos="9061"/>
        </w:tabs>
        <w:rPr>
          <w:rFonts w:asciiTheme="minorHAnsi" w:eastAsiaTheme="minorEastAsia" w:hAnsiTheme="minorHAnsi" w:cstheme="minorBidi"/>
          <w:noProof/>
          <w:sz w:val="22"/>
          <w:szCs w:val="22"/>
          <w:lang w:val="en-US"/>
        </w:rPr>
      </w:pPr>
      <w:r w:rsidRPr="00A02621">
        <w:rPr>
          <w:noProof/>
          <w:lang w:val="en-US"/>
        </w:rPr>
        <w:t>2.3.2</w:t>
      </w:r>
      <w:r w:rsidRPr="00A02621">
        <w:rPr>
          <w:rFonts w:asciiTheme="minorHAnsi" w:eastAsiaTheme="minorEastAsia" w:hAnsiTheme="minorHAnsi" w:cstheme="minorBidi"/>
          <w:noProof/>
          <w:sz w:val="22"/>
          <w:szCs w:val="22"/>
          <w:lang w:val="en-US"/>
        </w:rPr>
        <w:tab/>
      </w:r>
      <w:r w:rsidRPr="00B45746">
        <w:rPr>
          <w:noProof/>
          <w:lang w:val="en-US"/>
        </w:rPr>
        <w:t>Patterns for Augmented Reality and Augmented Reality Games</w:t>
      </w:r>
      <w:r w:rsidRPr="00A02621">
        <w:rPr>
          <w:noProof/>
          <w:lang w:val="en-US"/>
        </w:rPr>
        <w:tab/>
      </w:r>
      <w:r>
        <w:rPr>
          <w:noProof/>
        </w:rPr>
        <w:fldChar w:fldCharType="begin"/>
      </w:r>
      <w:r w:rsidRPr="00A02621">
        <w:rPr>
          <w:noProof/>
          <w:lang w:val="en-US"/>
        </w:rPr>
        <w:instrText xml:space="preserve"> PAGEREF _Toc471491171 \h </w:instrText>
      </w:r>
      <w:r>
        <w:rPr>
          <w:noProof/>
        </w:rPr>
      </w:r>
      <w:r>
        <w:rPr>
          <w:noProof/>
        </w:rPr>
        <w:fldChar w:fldCharType="separate"/>
      </w:r>
      <w:r w:rsidRPr="00A02621">
        <w:rPr>
          <w:noProof/>
          <w:lang w:val="en-US"/>
        </w:rPr>
        <w:t>23</w:t>
      </w:r>
      <w:r>
        <w:rPr>
          <w:noProof/>
        </w:rPr>
        <w:fldChar w:fldCharType="end"/>
      </w:r>
    </w:p>
    <w:p w:rsidR="00357CC6" w:rsidRPr="00A02621" w:rsidRDefault="00357CC6">
      <w:pPr>
        <w:pStyle w:val="Verzeichnis2"/>
        <w:tabs>
          <w:tab w:val="left" w:pos="880"/>
          <w:tab w:val="right" w:leader="dot" w:pos="9061"/>
        </w:tabs>
        <w:rPr>
          <w:rFonts w:asciiTheme="minorHAnsi" w:eastAsiaTheme="minorEastAsia" w:hAnsiTheme="minorHAnsi" w:cstheme="minorBidi"/>
          <w:noProof/>
          <w:sz w:val="22"/>
          <w:szCs w:val="22"/>
          <w:lang w:val="en-US"/>
        </w:rPr>
      </w:pPr>
      <w:r w:rsidRPr="00A02621">
        <w:rPr>
          <w:noProof/>
          <w:lang w:val="en-US"/>
        </w:rPr>
        <w:t>2.4</w:t>
      </w:r>
      <w:r w:rsidRPr="00A02621">
        <w:rPr>
          <w:rFonts w:asciiTheme="minorHAnsi" w:eastAsiaTheme="minorEastAsia" w:hAnsiTheme="minorHAnsi" w:cstheme="minorBidi"/>
          <w:noProof/>
          <w:sz w:val="22"/>
          <w:szCs w:val="22"/>
          <w:lang w:val="en-US"/>
        </w:rPr>
        <w:tab/>
      </w:r>
      <w:r w:rsidRPr="00A02621">
        <w:rPr>
          <w:noProof/>
          <w:lang w:val="en-US"/>
        </w:rPr>
        <w:t>Summary</w:t>
      </w:r>
      <w:r w:rsidRPr="00A02621">
        <w:rPr>
          <w:noProof/>
          <w:lang w:val="en-US"/>
        </w:rPr>
        <w:tab/>
      </w:r>
      <w:r>
        <w:rPr>
          <w:noProof/>
        </w:rPr>
        <w:fldChar w:fldCharType="begin"/>
      </w:r>
      <w:r w:rsidRPr="00A02621">
        <w:rPr>
          <w:noProof/>
          <w:lang w:val="en-US"/>
        </w:rPr>
        <w:instrText xml:space="preserve"> PAGEREF _Toc471491172 \h </w:instrText>
      </w:r>
      <w:r>
        <w:rPr>
          <w:noProof/>
        </w:rPr>
      </w:r>
      <w:r>
        <w:rPr>
          <w:noProof/>
        </w:rPr>
        <w:fldChar w:fldCharType="separate"/>
      </w:r>
      <w:r w:rsidRPr="00A02621">
        <w:rPr>
          <w:noProof/>
          <w:lang w:val="en-US"/>
        </w:rPr>
        <w:t>25</w:t>
      </w:r>
      <w:r>
        <w:rPr>
          <w:noProof/>
        </w:rPr>
        <w:fldChar w:fldCharType="end"/>
      </w:r>
    </w:p>
    <w:p w:rsidR="00357CC6" w:rsidRPr="00A02621" w:rsidRDefault="00357CC6">
      <w:pPr>
        <w:pStyle w:val="Verzeichnis1"/>
        <w:tabs>
          <w:tab w:val="left" w:pos="440"/>
          <w:tab w:val="right" w:leader="dot" w:pos="9061"/>
        </w:tabs>
        <w:rPr>
          <w:rFonts w:asciiTheme="minorHAnsi" w:eastAsiaTheme="minorEastAsia" w:hAnsiTheme="minorHAnsi" w:cstheme="minorBidi"/>
          <w:noProof/>
          <w:sz w:val="22"/>
          <w:szCs w:val="22"/>
          <w:lang w:val="en-US"/>
        </w:rPr>
      </w:pPr>
      <w:r w:rsidRPr="00B45746">
        <w:rPr>
          <w:noProof/>
          <w:lang w:val="en-US"/>
        </w:rPr>
        <w:t>3</w:t>
      </w:r>
      <w:r w:rsidRPr="00A02621">
        <w:rPr>
          <w:rFonts w:asciiTheme="minorHAnsi" w:eastAsiaTheme="minorEastAsia" w:hAnsiTheme="minorHAnsi" w:cstheme="minorBidi"/>
          <w:noProof/>
          <w:sz w:val="22"/>
          <w:szCs w:val="22"/>
          <w:lang w:val="en-US"/>
        </w:rPr>
        <w:tab/>
      </w:r>
      <w:r w:rsidRPr="00B45746">
        <w:rPr>
          <w:noProof/>
          <w:lang w:val="en-US"/>
        </w:rPr>
        <w:t>Development of a framework for sensor-supported augmented reality games</w:t>
      </w:r>
      <w:r w:rsidRPr="00A02621">
        <w:rPr>
          <w:noProof/>
          <w:lang w:val="en-US"/>
        </w:rPr>
        <w:tab/>
      </w:r>
      <w:r>
        <w:rPr>
          <w:noProof/>
        </w:rPr>
        <w:fldChar w:fldCharType="begin"/>
      </w:r>
      <w:r w:rsidRPr="00A02621">
        <w:rPr>
          <w:noProof/>
          <w:lang w:val="en-US"/>
        </w:rPr>
        <w:instrText xml:space="preserve"> PAGEREF _Toc471491173 \h </w:instrText>
      </w:r>
      <w:r>
        <w:rPr>
          <w:noProof/>
        </w:rPr>
      </w:r>
      <w:r>
        <w:rPr>
          <w:noProof/>
        </w:rPr>
        <w:fldChar w:fldCharType="separate"/>
      </w:r>
      <w:r w:rsidRPr="00A02621">
        <w:rPr>
          <w:noProof/>
          <w:lang w:val="en-US"/>
        </w:rPr>
        <w:t>25</w:t>
      </w:r>
      <w:r>
        <w:rPr>
          <w:noProof/>
        </w:rPr>
        <w:fldChar w:fldCharType="end"/>
      </w:r>
    </w:p>
    <w:p w:rsidR="00357CC6" w:rsidRPr="00A02621" w:rsidRDefault="00357CC6">
      <w:pPr>
        <w:pStyle w:val="Verzeichnis2"/>
        <w:tabs>
          <w:tab w:val="left" w:pos="880"/>
          <w:tab w:val="right" w:leader="dot" w:pos="9061"/>
        </w:tabs>
        <w:rPr>
          <w:rFonts w:asciiTheme="minorHAnsi" w:eastAsiaTheme="minorEastAsia" w:hAnsiTheme="minorHAnsi" w:cstheme="minorBidi"/>
          <w:noProof/>
          <w:sz w:val="22"/>
          <w:szCs w:val="22"/>
          <w:lang w:val="en-US"/>
        </w:rPr>
      </w:pPr>
      <w:r w:rsidRPr="00B45746">
        <w:rPr>
          <w:noProof/>
          <w:lang w:val="en-US"/>
        </w:rPr>
        <w:t>3.1</w:t>
      </w:r>
      <w:r w:rsidRPr="00A02621">
        <w:rPr>
          <w:rFonts w:asciiTheme="minorHAnsi" w:eastAsiaTheme="minorEastAsia" w:hAnsiTheme="minorHAnsi" w:cstheme="minorBidi"/>
          <w:noProof/>
          <w:sz w:val="22"/>
          <w:szCs w:val="22"/>
          <w:lang w:val="en-US"/>
        </w:rPr>
        <w:tab/>
      </w:r>
      <w:r w:rsidRPr="00B45746">
        <w:rPr>
          <w:noProof/>
          <w:lang w:val="en-US"/>
        </w:rPr>
        <w:t>Conception</w:t>
      </w:r>
      <w:r w:rsidRPr="00A02621">
        <w:rPr>
          <w:noProof/>
          <w:lang w:val="en-US"/>
        </w:rPr>
        <w:tab/>
      </w:r>
      <w:r>
        <w:rPr>
          <w:noProof/>
        </w:rPr>
        <w:fldChar w:fldCharType="begin"/>
      </w:r>
      <w:r w:rsidRPr="00A02621">
        <w:rPr>
          <w:noProof/>
          <w:lang w:val="en-US"/>
        </w:rPr>
        <w:instrText xml:space="preserve"> PAGEREF _Toc471491174 \h </w:instrText>
      </w:r>
      <w:r>
        <w:rPr>
          <w:noProof/>
        </w:rPr>
      </w:r>
      <w:r>
        <w:rPr>
          <w:noProof/>
        </w:rPr>
        <w:fldChar w:fldCharType="separate"/>
      </w:r>
      <w:r w:rsidRPr="00A02621">
        <w:rPr>
          <w:noProof/>
          <w:lang w:val="en-US"/>
        </w:rPr>
        <w:t>26</w:t>
      </w:r>
      <w:r>
        <w:rPr>
          <w:noProof/>
        </w:rPr>
        <w:fldChar w:fldCharType="end"/>
      </w:r>
    </w:p>
    <w:p w:rsidR="00357CC6" w:rsidRPr="00A02621" w:rsidRDefault="00357CC6">
      <w:pPr>
        <w:pStyle w:val="Verzeichnis1"/>
        <w:tabs>
          <w:tab w:val="left" w:pos="440"/>
          <w:tab w:val="right" w:leader="dot" w:pos="9061"/>
        </w:tabs>
        <w:rPr>
          <w:rFonts w:asciiTheme="minorHAnsi" w:eastAsiaTheme="minorEastAsia" w:hAnsiTheme="minorHAnsi" w:cstheme="minorBidi"/>
          <w:noProof/>
          <w:sz w:val="22"/>
          <w:szCs w:val="22"/>
          <w:lang w:val="en-US"/>
        </w:rPr>
      </w:pPr>
      <w:r w:rsidRPr="00B45746">
        <w:rPr>
          <w:noProof/>
          <w:lang w:val="en-US"/>
        </w:rPr>
        <w:t>4</w:t>
      </w:r>
      <w:r w:rsidRPr="00A02621">
        <w:rPr>
          <w:rFonts w:asciiTheme="minorHAnsi" w:eastAsiaTheme="minorEastAsia" w:hAnsiTheme="minorHAnsi" w:cstheme="minorBidi"/>
          <w:noProof/>
          <w:sz w:val="22"/>
          <w:szCs w:val="22"/>
          <w:lang w:val="en-US"/>
        </w:rPr>
        <w:tab/>
      </w:r>
      <w:r w:rsidRPr="00B45746">
        <w:rPr>
          <w:noProof/>
          <w:lang w:val="en-US"/>
        </w:rPr>
        <w:t>References</w:t>
      </w:r>
      <w:r w:rsidRPr="00A02621">
        <w:rPr>
          <w:noProof/>
          <w:lang w:val="en-US"/>
        </w:rPr>
        <w:tab/>
      </w:r>
      <w:r>
        <w:rPr>
          <w:noProof/>
        </w:rPr>
        <w:fldChar w:fldCharType="begin"/>
      </w:r>
      <w:r w:rsidRPr="00A02621">
        <w:rPr>
          <w:noProof/>
          <w:lang w:val="en-US"/>
        </w:rPr>
        <w:instrText xml:space="preserve"> PAGEREF _Toc471491175 \h </w:instrText>
      </w:r>
      <w:r>
        <w:rPr>
          <w:noProof/>
        </w:rPr>
      </w:r>
      <w:r>
        <w:rPr>
          <w:noProof/>
        </w:rPr>
        <w:fldChar w:fldCharType="separate"/>
      </w:r>
      <w:r w:rsidRPr="00A02621">
        <w:rPr>
          <w:noProof/>
          <w:lang w:val="en-US"/>
        </w:rPr>
        <w:t>26</w:t>
      </w:r>
      <w:r>
        <w:rPr>
          <w:noProof/>
        </w:rPr>
        <w:fldChar w:fldCharType="end"/>
      </w:r>
    </w:p>
    <w:p w:rsidR="00357CC6" w:rsidRPr="00A02621" w:rsidRDefault="00357CC6">
      <w:pPr>
        <w:pStyle w:val="Verzeichnis1"/>
        <w:tabs>
          <w:tab w:val="left" w:pos="440"/>
          <w:tab w:val="right" w:leader="dot" w:pos="9061"/>
        </w:tabs>
        <w:rPr>
          <w:rFonts w:asciiTheme="minorHAnsi" w:eastAsiaTheme="minorEastAsia" w:hAnsiTheme="minorHAnsi" w:cstheme="minorBidi"/>
          <w:noProof/>
          <w:sz w:val="22"/>
          <w:szCs w:val="22"/>
          <w:lang w:val="en-US"/>
        </w:rPr>
      </w:pPr>
      <w:r w:rsidRPr="00B45746">
        <w:rPr>
          <w:noProof/>
          <w:lang w:val="en-US"/>
        </w:rPr>
        <w:t>5</w:t>
      </w:r>
      <w:r w:rsidRPr="00A02621">
        <w:rPr>
          <w:rFonts w:asciiTheme="minorHAnsi" w:eastAsiaTheme="minorEastAsia" w:hAnsiTheme="minorHAnsi" w:cstheme="minorBidi"/>
          <w:noProof/>
          <w:sz w:val="22"/>
          <w:szCs w:val="22"/>
          <w:lang w:val="en-US"/>
        </w:rPr>
        <w:tab/>
      </w:r>
      <w:r w:rsidRPr="00B45746">
        <w:rPr>
          <w:noProof/>
          <w:lang w:val="en-US"/>
        </w:rPr>
        <w:t>Appendix</w:t>
      </w:r>
      <w:r w:rsidRPr="00A02621">
        <w:rPr>
          <w:noProof/>
          <w:lang w:val="en-US"/>
        </w:rPr>
        <w:tab/>
      </w:r>
      <w:r>
        <w:rPr>
          <w:noProof/>
        </w:rPr>
        <w:fldChar w:fldCharType="begin"/>
      </w:r>
      <w:r w:rsidRPr="00A02621">
        <w:rPr>
          <w:noProof/>
          <w:lang w:val="en-US"/>
        </w:rPr>
        <w:instrText xml:space="preserve"> PAGEREF _Toc471491176 \h </w:instrText>
      </w:r>
      <w:r>
        <w:rPr>
          <w:noProof/>
        </w:rPr>
      </w:r>
      <w:r>
        <w:rPr>
          <w:noProof/>
        </w:rPr>
        <w:fldChar w:fldCharType="separate"/>
      </w:r>
      <w:r w:rsidRPr="00A02621">
        <w:rPr>
          <w:noProof/>
          <w:lang w:val="en-US"/>
        </w:rPr>
        <w:t>33</w:t>
      </w:r>
      <w:r>
        <w:rPr>
          <w:noProof/>
        </w:rPr>
        <w:fldChar w:fldCharType="end"/>
      </w:r>
    </w:p>
    <w:p w:rsidR="00357CC6" w:rsidRPr="00A02621" w:rsidRDefault="00357CC6">
      <w:pPr>
        <w:pStyle w:val="Verzeichnis1"/>
        <w:tabs>
          <w:tab w:val="left" w:pos="440"/>
          <w:tab w:val="right" w:leader="dot" w:pos="9061"/>
        </w:tabs>
        <w:rPr>
          <w:rFonts w:asciiTheme="minorHAnsi" w:eastAsiaTheme="minorEastAsia" w:hAnsiTheme="minorHAnsi" w:cstheme="minorBidi"/>
          <w:noProof/>
          <w:sz w:val="22"/>
          <w:szCs w:val="22"/>
          <w:lang w:val="en-US"/>
        </w:rPr>
      </w:pPr>
      <w:r w:rsidRPr="00B45746">
        <w:rPr>
          <w:noProof/>
          <w:lang w:val="en-US"/>
        </w:rPr>
        <w:t>6</w:t>
      </w:r>
      <w:r w:rsidRPr="00A02621">
        <w:rPr>
          <w:rFonts w:asciiTheme="minorHAnsi" w:eastAsiaTheme="minorEastAsia" w:hAnsiTheme="minorHAnsi" w:cstheme="minorBidi"/>
          <w:noProof/>
          <w:sz w:val="22"/>
          <w:szCs w:val="22"/>
          <w:lang w:val="en-US"/>
        </w:rPr>
        <w:tab/>
      </w:r>
      <w:r w:rsidRPr="00B45746">
        <w:rPr>
          <w:noProof/>
          <w:lang w:val="en-US"/>
        </w:rPr>
        <w:t>Declaration of authenticity</w:t>
      </w:r>
      <w:r w:rsidRPr="00A02621">
        <w:rPr>
          <w:noProof/>
          <w:lang w:val="en-US"/>
        </w:rPr>
        <w:tab/>
      </w:r>
      <w:r>
        <w:rPr>
          <w:noProof/>
        </w:rPr>
        <w:fldChar w:fldCharType="begin"/>
      </w:r>
      <w:r w:rsidRPr="00A02621">
        <w:rPr>
          <w:noProof/>
          <w:lang w:val="en-US"/>
        </w:rPr>
        <w:instrText xml:space="preserve"> PAGEREF _Toc471491177 \h </w:instrText>
      </w:r>
      <w:r>
        <w:rPr>
          <w:noProof/>
        </w:rPr>
      </w:r>
      <w:r>
        <w:rPr>
          <w:noProof/>
        </w:rPr>
        <w:fldChar w:fldCharType="separate"/>
      </w:r>
      <w:r w:rsidRPr="00A02621">
        <w:rPr>
          <w:noProof/>
          <w:lang w:val="en-US"/>
        </w:rPr>
        <w:t>33</w:t>
      </w:r>
      <w:r>
        <w:rPr>
          <w:noProof/>
        </w:rPr>
        <w:fldChar w:fldCharType="end"/>
      </w:r>
    </w:p>
    <w:p w:rsidR="000A6530" w:rsidRPr="00F3545F" w:rsidRDefault="00FC1DCD" w:rsidP="00415BA3">
      <w:pPr>
        <w:pStyle w:val="berschrift1"/>
        <w:rPr>
          <w:lang w:val="en-US"/>
        </w:rPr>
      </w:pPr>
      <w:r w:rsidRPr="00F3545F">
        <w:rPr>
          <w:lang w:val="en-US"/>
        </w:rPr>
        <w:lastRenderedPageBreak/>
        <w:fldChar w:fldCharType="end"/>
      </w:r>
      <w:bookmarkStart w:id="0" w:name="_Toc471491149"/>
      <w:r w:rsidR="00C4539F" w:rsidRPr="00F3545F">
        <w:rPr>
          <w:lang w:val="en-US"/>
        </w:rPr>
        <w:t>Background</w:t>
      </w:r>
      <w:bookmarkEnd w:id="0"/>
    </w:p>
    <w:p w:rsidR="00C4539F" w:rsidRPr="00F3545F" w:rsidRDefault="00C4539F" w:rsidP="00C4539F">
      <w:pPr>
        <w:pStyle w:val="berschrift2"/>
        <w:rPr>
          <w:lang w:val="en-US"/>
        </w:rPr>
      </w:pPr>
      <w:bookmarkStart w:id="1" w:name="_Toc471491150"/>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w:t>
      </w:r>
      <w:r w:rsidR="00EA4EBF">
        <w:t>approaches to</w:t>
      </w:r>
      <w:r w:rsidR="008C624A" w:rsidRPr="00F3545F">
        <w:t xml:space="preserve">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1491151"/>
      <w:r w:rsidRPr="00F3545F">
        <w:rPr>
          <w:lang w:val="en-US"/>
        </w:rPr>
        <w:t>Motivation</w:t>
      </w:r>
      <w:bookmarkEnd w:id="2"/>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t xml:space="preserve">A </w:t>
      </w:r>
      <w:r w:rsidR="00E53175" w:rsidRPr="00F3545F">
        <w:t xml:space="preserve">focus group survey </w:t>
      </w:r>
      <w:r w:rsidR="00425D61" w:rsidRPr="00F3545F">
        <w:t>(</w:t>
      </w:r>
      <w:commentRangeStart w:id="3"/>
      <w:r w:rsidR="00425D61" w:rsidRPr="00F3545F">
        <w:t>see appendix</w:t>
      </w:r>
      <w:commentRangeEnd w:id="3"/>
      <w:r w:rsidR="00EA4EBF">
        <w:rPr>
          <w:rStyle w:val="Kommentarzeichen"/>
          <w:lang w:val="de-DE"/>
        </w:rPr>
        <w:commentReference w:id="3"/>
      </w:r>
      <w:r w:rsidR="00425D61" w:rsidRPr="00F3545F">
        <w:t xml:space="preserve">)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w:t>
      </w:r>
      <w:r w:rsidR="00AC3CF2">
        <w:t xml:space="preserve">however </w:t>
      </w:r>
      <w:r w:rsidRPr="00F3545F">
        <w:t xml:space="preserve">12 of the </w:t>
      </w:r>
      <w:r w:rsidR="00AC3CF2">
        <w:lastRenderedPageBreak/>
        <w:t>remaining 15 expressed</w:t>
      </w:r>
      <w:r w:rsidRPr="00F3545F">
        <w:t xml:space="preserve">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4" w:name="_Toc471491152"/>
      <w:r w:rsidRPr="00F3545F">
        <w:rPr>
          <w:lang w:val="en-US"/>
        </w:rPr>
        <w:t>Related Work</w:t>
      </w:r>
      <w:bookmarkEnd w:id="4"/>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8D553C">
        <w:rPr>
          <w:lang w:val="en-US"/>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8D553C">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9B121A">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C4539F" w:rsidP="00415BA3">
      <w:pPr>
        <w:pStyle w:val="berschrift1"/>
        <w:rPr>
          <w:lang w:val="en-US"/>
        </w:rPr>
      </w:pPr>
      <w:bookmarkStart w:id="5" w:name="_Toc471491153"/>
      <w:r w:rsidRPr="00F3545F">
        <w:rPr>
          <w:lang w:val="en-US"/>
        </w:rPr>
        <w:lastRenderedPageBreak/>
        <w:t>Literature review</w:t>
      </w:r>
      <w:bookmarkEnd w:id="5"/>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6" w:name="_Toc471491154"/>
      <w:r w:rsidRPr="00F3545F">
        <w:rPr>
          <w:lang w:val="en-US"/>
        </w:rPr>
        <w:t>Augmented Reality</w:t>
      </w:r>
      <w:bookmarkEnd w:id="6"/>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8D553C">
        <w:rPr>
          <w:lang w:val="en-US"/>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F3545F" w:rsidRDefault="00C4539F" w:rsidP="00C4539F">
      <w:pPr>
        <w:pStyle w:val="berschrift3"/>
        <w:rPr>
          <w:lang w:val="en-US"/>
        </w:rPr>
      </w:pPr>
      <w:bookmarkStart w:id="7" w:name="_Toc471491155"/>
      <w:r w:rsidRPr="00F3545F">
        <w:rPr>
          <w:lang w:val="en-US"/>
        </w:rPr>
        <w:t>Definitions</w:t>
      </w:r>
      <w:r w:rsidR="004E265D">
        <w:rPr>
          <w:lang w:val="en-US"/>
        </w:rPr>
        <w:t xml:space="preserve"> and classifications</w:t>
      </w:r>
      <w:bookmarkEnd w:id="7"/>
    </w:p>
    <w:p w:rsidR="00551309" w:rsidRPr="00F3545F" w:rsidRDefault="00551309" w:rsidP="0056096D">
      <w:pPr>
        <w:rPr>
          <w:lang w:val="en-US"/>
        </w:rPr>
      </w:pPr>
      <w:r w:rsidRPr="00F3545F">
        <w:rPr>
          <w:lang w:val="en-US"/>
        </w:rPr>
        <w:t xml:space="preserve">The term Augmented Reality was first used by researcher Tom </w:t>
      </w:r>
      <w:proofErr w:type="spellStart"/>
      <w:r w:rsidRPr="00F3545F">
        <w:rPr>
          <w:lang w:val="en-US"/>
        </w:rPr>
        <w:t>Caudell</w:t>
      </w:r>
      <w:proofErr w:type="spellEnd"/>
      <w:r w:rsidRPr="00F3545F">
        <w:rPr>
          <w:lang w:val="en-US"/>
        </w:rPr>
        <w:t xml:space="preserve"> in 1992, according to e.g. </w:t>
      </w:r>
      <w:r w:rsidRPr="00F3545F">
        <w:rPr>
          <w:lang w:val="en-US"/>
        </w:rPr>
        <w:fldChar w:fldCharType="begin" w:fldLock="1"/>
      </w:r>
      <w:r w:rsidR="0047487C">
        <w:rPr>
          <w:lang w:val="en-US"/>
        </w:rPr>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Pr="00F3545F">
        <w:rPr>
          <w:lang w:val="en-US"/>
        </w:rPr>
        <w:fldChar w:fldCharType="separate"/>
      </w:r>
      <w:r w:rsidRPr="00F3545F">
        <w:rPr>
          <w:noProof/>
          <w:lang w:val="en-US"/>
        </w:rPr>
        <w:t>Olshannikova,</w:t>
      </w:r>
      <w:r w:rsidR="008D553C">
        <w:rPr>
          <w:noProof/>
          <w:lang w:val="en-US"/>
        </w:rPr>
        <w:t xml:space="preserve"> Ometov, Koucheryavy, &amp; Olsson (</w:t>
      </w:r>
      <w:r w:rsidRPr="00F3545F">
        <w:rPr>
          <w:noProof/>
          <w:lang w:val="en-US"/>
        </w:rPr>
        <w:t>2015</w:t>
      </w:r>
      <w:r w:rsidR="0047487C">
        <w:rPr>
          <w:noProof/>
          <w:lang w:val="en-US"/>
        </w:rPr>
        <w:t>, p. 18</w:t>
      </w:r>
      <w:r w:rsidRPr="00F3545F">
        <w:rPr>
          <w:noProof/>
          <w:lang w:val="en-US"/>
        </w:rPr>
        <w:t>)</w:t>
      </w:r>
      <w:r w:rsidRPr="00F3545F">
        <w:rPr>
          <w:lang w:val="en-US"/>
        </w:rPr>
        <w:fldChar w:fldCharType="end"/>
      </w:r>
      <w:r w:rsidRPr="00F3545F">
        <w:rPr>
          <w:lang w:val="en-US"/>
        </w:rPr>
        <w:t>, however it has retroactively been applied to older work (</w:t>
      </w:r>
      <w:r w:rsidR="00F13627">
        <w:rPr>
          <w:lang w:val="en-US"/>
        </w:rPr>
        <w:t>“T</w:t>
      </w:r>
      <w:r w:rsidRPr="00F3545F">
        <w:rPr>
          <w:lang w:val="en-US"/>
        </w:rPr>
        <w:t>he functional and experiential concept originated with the head-up instrument displays and targeting devices airplane manufacturers created for military pi</w:t>
      </w:r>
      <w:r w:rsidR="00AC3CF2">
        <w:rPr>
          <w:lang w:val="en-US"/>
        </w:rPr>
        <w:t>lots shortly after World War II</w:t>
      </w:r>
      <w:r w:rsidRPr="00F3545F">
        <w:rPr>
          <w:lang w:val="en-US"/>
        </w:rPr>
        <w:t>”</w:t>
      </w:r>
      <w:r w:rsidR="008D553C">
        <w:rPr>
          <w:lang w:val="en-US"/>
        </w:rPr>
        <w:t xml:space="preserve"> </w:t>
      </w:r>
      <w:r w:rsidR="008D553C" w:rsidRPr="00F3545F">
        <w:rPr>
          <w:lang w:val="en-US"/>
        </w:rPr>
        <w:fldChar w:fldCharType="begin" w:fldLock="1"/>
      </w:r>
      <w:r w:rsidR="00AC3CF2">
        <w:rPr>
          <w:lang w:val="en-US"/>
        </w:rP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rPr>
          <w:lang w:val="en-US"/>
        </w:rPr>
        <w:fldChar w:fldCharType="separate"/>
      </w:r>
      <w:r w:rsidR="008D553C" w:rsidRPr="00F3545F">
        <w:rPr>
          <w:noProof/>
          <w:lang w:val="en-US"/>
        </w:rPr>
        <w:t>(Lamantia, 2009</w:t>
      </w:r>
      <w:r w:rsidR="008D553C">
        <w:rPr>
          <w:noProof/>
          <w:lang w:val="en-US"/>
        </w:rPr>
        <w:t>, "</w:t>
      </w:r>
      <w:r w:rsidR="008D553C" w:rsidRPr="008D553C">
        <w:rPr>
          <w:noProof/>
          <w:lang w:val="en-US"/>
        </w:rPr>
        <w:t>Augmented Reality: A Thumbnail Sketch</w:t>
      </w:r>
      <w:r w:rsidR="00AC3CF2">
        <w:rPr>
          <w:noProof/>
          <w:lang w:val="en-US"/>
        </w:rPr>
        <w:t>"</w:t>
      </w:r>
      <w:r w:rsidR="008D553C">
        <w:rPr>
          <w:noProof/>
          <w:lang w:val="en-US"/>
        </w:rPr>
        <w:t xml:space="preserve"> para. 1</w:t>
      </w:r>
      <w:r w:rsidR="008D553C" w:rsidRPr="00F3545F">
        <w:rPr>
          <w:noProof/>
          <w:lang w:val="en-US"/>
        </w:rPr>
        <w:t>)</w:t>
      </w:r>
      <w:r w:rsidR="008D553C" w:rsidRPr="00F3545F">
        <w:rPr>
          <w:lang w:val="en-US"/>
        </w:rPr>
        <w:fldChar w:fldCharType="end"/>
      </w:r>
      <w:r w:rsidR="00AC3CF2">
        <w:rPr>
          <w:lang w:val="en-US"/>
        </w:rPr>
        <w:t>.</w:t>
      </w:r>
      <w:r w:rsidRPr="00F3545F">
        <w:rPr>
          <w:lang w:val="en-US"/>
        </w:rPr>
        <w:t>) and there exist a m</w:t>
      </w:r>
      <w:r w:rsidR="006C7DA5" w:rsidRPr="00F3545F">
        <w:rPr>
          <w:lang w:val="en-US"/>
        </w:rPr>
        <w:t>ultitude of definitions.</w:t>
      </w:r>
      <w:r w:rsidR="00B745FA" w:rsidRPr="00F3545F">
        <w:rPr>
          <w:lang w:val="en-US"/>
        </w:rPr>
        <w:t xml:space="preserve"> </w:t>
      </w:r>
    </w:p>
    <w:p w:rsidR="006C7DA5" w:rsidRPr="00F3545F" w:rsidRDefault="00D1465A" w:rsidP="00551309">
      <w:pPr>
        <w:pStyle w:val="StandardErstzeileneinzug"/>
      </w:pPr>
      <w:r w:rsidRPr="00F3545F">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lastRenderedPageBreak/>
        <w:drawing>
          <wp:inline distT="0" distB="0" distL="0" distR="0" wp14:anchorId="5BFB2344" wp14:editId="4C84DB2B">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jc w:val="center"/>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xml:space="preserve">: </w:t>
      </w:r>
      <w:r w:rsidR="0047487C">
        <w:rPr>
          <w:lang w:val="en-US"/>
        </w:rPr>
        <w:t xml:space="preserve">Milgram &amp; </w:t>
      </w:r>
      <w:proofErr w:type="spellStart"/>
      <w:r w:rsidR="0047487C">
        <w:rPr>
          <w:lang w:val="en-US"/>
        </w:rPr>
        <w:t>Kishino’s</w:t>
      </w:r>
      <w:proofErr w:type="spellEnd"/>
      <w:r w:rsidR="0047487C">
        <w:rPr>
          <w:lang w:val="en-US"/>
        </w:rPr>
        <w:t xml:space="preserve"> </w:t>
      </w:r>
      <w:proofErr w:type="spellStart"/>
      <w:r w:rsidRPr="00F3545F">
        <w:rPr>
          <w:lang w:val="en-US"/>
        </w:rPr>
        <w:t>Virtuality</w:t>
      </w:r>
      <w:proofErr w:type="spellEnd"/>
      <w:r w:rsidRPr="00F3545F">
        <w:rPr>
          <w:lang w:val="en-US"/>
        </w:rPr>
        <w:t xml:space="preserve">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726938">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72693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424AF9">
        <w:t xml:space="preserve"> defined</w:t>
      </w:r>
      <w:r w:rsidR="00DE3608" w:rsidRPr="00F3545F">
        <w:t xml:space="preserve">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EE460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lastRenderedPageBreak/>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w:t>
      </w:r>
      <w:r w:rsidR="00424AF9">
        <w:t>e (and that this attribute is</w:t>
      </w:r>
      <w:r>
        <w:t xml:space="preserv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0D79A2">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 while driving a car - use sight as much as possible to drive, we believe that with location based learning, a learner’s eyes must be primarily </w:t>
      </w:r>
      <w:r w:rsidR="000D79A2">
        <w:t>used to examine the environment</w:t>
      </w:r>
      <w:r w:rsidR="00C10F6A">
        <w:t>” (</w:t>
      </w:r>
      <w:r w:rsidR="000952FC">
        <w:t>§</w:t>
      </w:r>
      <w:r w:rsidR="00D00C68">
        <w:t xml:space="preserve">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w:t>
      </w:r>
      <w:proofErr w:type="spellStart"/>
      <w:r w:rsidR="004E1639">
        <w:t>NormalTouch</w:t>
      </w:r>
      <w:proofErr w:type="spellEnd"/>
      <w:r w:rsidR="004E1639">
        <w:t xml:space="preserve"> und </w:t>
      </w:r>
      <w:proofErr w:type="spellStart"/>
      <w:r w:rsidR="004E1639">
        <w:t>TextureTouch</w:t>
      </w:r>
      <w:proofErr w:type="spellEnd"/>
      <w:r w:rsidR="004E1639">
        <w:t>)</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Although a trend can be observed, there exist outliers. “</w:t>
      </w:r>
      <w:r w:rsidRPr="00F3545F">
        <w:rPr>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DB0D9B">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AD03DF">
        <w:t>ty, and personalized adaptation</w:t>
      </w:r>
      <w:r w:rsidRPr="00F3545F">
        <w:t>”</w:t>
      </w:r>
      <w:r w:rsidR="00F41446" w:rsidRPr="00F3545F">
        <w:t xml:space="preserve"> </w:t>
      </w:r>
      <w:r w:rsidR="00AD03DF">
        <w:t xml:space="preserve">(p. 117). </w:t>
      </w:r>
      <w:r w:rsidR="00F41446" w:rsidRPr="00F3545F">
        <w:t xml:space="preserve">It should however be noted </w:t>
      </w:r>
      <w:r w:rsidR="007E5FE1" w:rsidRPr="00F3545F">
        <w:t xml:space="preserve">that their working definition </w:t>
      </w:r>
      <w:r w:rsidR="000A33F9" w:rsidRPr="00F3545F">
        <w:t>still includes senses other than vision, being “a system that enhances a person’s primary senses (vision, aural, and tactile) with 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B14E7E">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 xml:space="preserve">Wetzel, McCall, </w:t>
      </w:r>
      <w:r w:rsidR="004E1639" w:rsidRPr="004E1639">
        <w:rPr>
          <w:noProof/>
        </w:rPr>
        <w:lastRenderedPageBreak/>
        <w:t>Braun</w:t>
      </w:r>
      <w:r w:rsidR="00B14E7E">
        <w:rPr>
          <w:noProof/>
        </w:rPr>
        <w:t>, &amp; Broll (</w:t>
      </w:r>
      <w:r w:rsidR="004E1639" w:rsidRPr="004E1639">
        <w:rPr>
          <w:noProof/>
        </w:rPr>
        <w:t>2008)</w:t>
      </w:r>
      <w:r w:rsidR="006E1C09" w:rsidRPr="00F3545F">
        <w:rPr>
          <w:i/>
        </w:rPr>
        <w:fldChar w:fldCharType="end"/>
      </w:r>
      <w:r w:rsidRPr="00F3545F">
        <w:rPr>
          <w:i/>
        </w:rPr>
        <w:t xml:space="preserve"> </w:t>
      </w:r>
      <w:r w:rsidRPr="00F3545F">
        <w:t xml:space="preserve">question whether the game </w:t>
      </w:r>
      <w:r w:rsidR="00B14E7E">
        <w:t>“</w:t>
      </w:r>
      <w:r w:rsidRPr="00F3545F">
        <w:t>The Eye of Judgement</w:t>
      </w:r>
      <w:r w:rsidR="00B14E7E">
        <w:t>”</w:t>
      </w:r>
      <w:r w:rsidRPr="00F3545F">
        <w:t xml:space="preserve"> is in fact Augmented Reality, since, although</w:t>
      </w:r>
      <w:r w:rsidR="003A4F30">
        <w:t xml:space="preserve"> </w:t>
      </w:r>
      <w:r w:rsidRPr="00F3545F">
        <w:t xml:space="preserve">physical playing cards </w:t>
      </w:r>
      <w:r w:rsidR="003A4F30">
        <w:t xml:space="preserve">recognized by a camera serve </w:t>
      </w:r>
      <w:r w:rsidRPr="00F3545F">
        <w:t xml:space="preserve">as input, </w:t>
      </w:r>
      <w:r w:rsidR="00B14E7E">
        <w:t>“</w:t>
      </w:r>
      <w:r w:rsidR="00F13627">
        <w:t>t</w:t>
      </w:r>
      <w:r w:rsidRPr="00F3545F">
        <w:t>he</w:t>
      </w:r>
      <w:r w:rsidR="00FC216C" w:rsidRPr="00F3545F">
        <w:t xml:space="preserve"> real playing field is never seen on the screen as it is completely overlaid by virtual characters and objects”</w:t>
      </w:r>
      <w:r w:rsidR="00B14E7E">
        <w:t xml:space="preserve"> (p. 177).</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commentRangeStart w:id="8"/>
      <w:commentRangeStart w:id="9"/>
      <w:r w:rsidR="00F70B35" w:rsidRPr="00F3545F">
        <w:fldChar w:fldCharType="begin" w:fldLock="1"/>
      </w:r>
      <w:r w:rsidR="00540E6B">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CA", "title" : "VR and AR: 2016, 2020, 2025", "type" : "webpage" }, "uris" : [ "http://www.mendeley.com/documents/?uuid=384e00b1-0ae7-3d06-a1dc-e4eb5a1467f4" ] } ], "mendeley" : { "formattedCitation" : "(Schell, 2015)", "manualFormatting"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540E6B">
        <w:rPr>
          <w:noProof/>
        </w:rPr>
        <w:t>Schell (</w:t>
      </w:r>
      <w:r w:rsidR="00F70B35" w:rsidRPr="00F3545F">
        <w:rPr>
          <w:noProof/>
        </w:rPr>
        <w:t>201</w:t>
      </w:r>
      <w:r w:rsidR="00540E6B">
        <w:rPr>
          <w:noProof/>
        </w:rPr>
        <w:t>5)</w:t>
      </w:r>
      <w:r w:rsidR="00F70B35" w:rsidRPr="00F3545F">
        <w:fldChar w:fldCharType="end"/>
      </w:r>
      <w:commentRangeEnd w:id="8"/>
      <w:r w:rsidR="00497094" w:rsidRPr="00F3545F">
        <w:rPr>
          <w:rStyle w:val="Kommentarzeichen"/>
        </w:rPr>
        <w:commentReference w:id="8"/>
      </w:r>
      <w:r w:rsidR="00497094" w:rsidRPr="00F3545F">
        <w:t xml:space="preserve"> 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commentRangeEnd w:id="9"/>
      <w:r w:rsidR="00540E6B">
        <w:rPr>
          <w:bCs/>
        </w:rPr>
        <w:t xml:space="preserve"> (20:32).</w:t>
      </w:r>
      <w:r w:rsidR="004E265D">
        <w:rPr>
          <w:rStyle w:val="Kommentarzeichen"/>
          <w:lang w:val="de-DE"/>
        </w:rPr>
        <w:commentReference w:id="9"/>
      </w:r>
    </w:p>
    <w:p w:rsidR="007346D5" w:rsidRPr="00F3545F" w:rsidRDefault="00F55D1E" w:rsidP="00B94732">
      <w:pPr>
        <w:pStyle w:val="berschrift3"/>
        <w:rPr>
          <w:lang w:val="en-US"/>
        </w:rPr>
      </w:pPr>
      <w:bookmarkStart w:id="10" w:name="_Toc471491156"/>
      <w:r w:rsidRPr="00F3545F">
        <w:rPr>
          <w:lang w:val="en-US"/>
        </w:rPr>
        <w:t>Approaches</w:t>
      </w:r>
      <w:bookmarkEnd w:id="10"/>
    </w:p>
    <w:p w:rsidR="005D5448" w:rsidRPr="00F3545F" w:rsidRDefault="00905052" w:rsidP="0056096D">
      <w:pPr>
        <w:rPr>
          <w:lang w:val="en-US"/>
        </w:rPr>
      </w:pPr>
      <w:r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00047705">
        <w:rPr>
          <w:lang w:val="en-US"/>
        </w:rPr>
        <w:t>augmentation basis</w:t>
      </w:r>
      <w:r w:rsidR="002576DB" w:rsidRPr="00F3545F">
        <w:rPr>
          <w:lang w:val="en-US"/>
        </w:rPr>
        <w:t xml:space="preserve">, loosely based on the distinction </w:t>
      </w:r>
      <w:r w:rsidR="002576DB" w:rsidRPr="00F3545F">
        <w:rPr>
          <w:lang w:val="en-US"/>
        </w:rPr>
        <w:fldChar w:fldCharType="begin" w:fldLock="1"/>
      </w:r>
      <w:r w:rsidR="0063629E">
        <w:rPr>
          <w:lang w:val="en-US"/>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Pr="00F3545F">
        <w:rPr>
          <w:lang w:val="en-US"/>
        </w:rPr>
        <w:t xml:space="preserve">Generally, </w:t>
      </w:r>
      <w:r w:rsidR="0063629E">
        <w:rPr>
          <w:lang w:val="en-US"/>
        </w:rPr>
        <w:t xml:space="preserve">the approaches discussed in </w:t>
      </w:r>
      <w:r w:rsidRPr="00F3545F">
        <w:rPr>
          <w:lang w:val="en-US"/>
        </w:rPr>
        <w:t xml:space="preserve">section 2.1.2.1 </w:t>
      </w:r>
      <w:r w:rsidR="0063629E">
        <w:rPr>
          <w:lang w:val="en-US"/>
        </w:rPr>
        <w:t>server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serve to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63629E">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F3545F" w:rsidRDefault="00A1445D" w:rsidP="00A1445D">
      <w:pPr>
        <w:pStyle w:val="berschrift4"/>
        <w:rPr>
          <w:lang w:val="en-US"/>
        </w:rPr>
      </w:pPr>
      <w:bookmarkStart w:id="11" w:name="_Toc471491157"/>
      <w:r>
        <w:rPr>
          <w:lang w:val="en-US"/>
        </w:rPr>
        <w:t>Augmentation Basis</w:t>
      </w:r>
      <w:bookmarkEnd w:id="11"/>
    </w:p>
    <w:p w:rsidR="00A1445D" w:rsidRPr="00F3545F" w:rsidRDefault="00A1445D" w:rsidP="00A1445D">
      <w:pPr>
        <w:rPr>
          <w:lang w:val="en-US"/>
        </w:rPr>
      </w:pPr>
      <w:r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w:t>
      </w:r>
      <w:r w:rsidRPr="00F3545F">
        <w:lastRenderedPageBreak/>
        <w:t xml:space="preserve">usually provided through GPS – as in </w:t>
      </w:r>
      <w:r w:rsidR="00540E6B">
        <w:t xml:space="preserve">the application by </w:t>
      </w:r>
      <w:r w:rsidRPr="00F3545F">
        <w:fldChar w:fldCharType="begin" w:fldLock="1"/>
      </w:r>
      <w:r w:rsidR="00540E6B">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00047705">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00047705">
        <w:rPr>
          <w:noProof/>
        </w:rPr>
        <w:t>You &amp; Neumann (</w:t>
      </w:r>
      <w:r w:rsidRPr="00F3545F">
        <w:rPr>
          <w:noProof/>
        </w:rPr>
        <w:t>2001)</w:t>
      </w:r>
      <w:r w:rsidRPr="00F3545F">
        <w:fldChar w:fldCharType="end"/>
      </w:r>
      <w:r w:rsidRPr="00F3545F">
        <w:t xml:space="preserve"> name as examples for fiducials corner features, square shape markers, circular markers and multi-ring color markers</w:t>
      </w:r>
      <w:r w:rsidR="00047705">
        <w:t xml:space="preserve"> (§ 5.1)</w:t>
      </w:r>
      <w:r w:rsidRPr="00F3545F">
        <w:t xml:space="preserve">, while </w:t>
      </w:r>
      <w:r w:rsidRPr="00F3545F">
        <w:fldChar w:fldCharType="begin" w:fldLock="1"/>
      </w:r>
      <w:r w:rsidR="0004770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047705">
        <w:rPr>
          <w:noProof/>
        </w:rPr>
        <w:t>Munnerley et al. (</w:t>
      </w:r>
      <w:r w:rsidRPr="00F3545F">
        <w:rPr>
          <w:noProof/>
        </w:rPr>
        <w:t>2012)</w:t>
      </w:r>
      <w:r w:rsidRPr="00F3545F">
        <w:fldChar w:fldCharType="end"/>
      </w:r>
      <w:r w:rsidR="00047705">
        <w:t xml:space="preserve"> refer</w:t>
      </w:r>
      <w:r w:rsidRPr="00F3545F">
        <w:t xml:space="preserve"> </w:t>
      </w:r>
      <w:r w:rsidR="00047705">
        <w:t>to barcodes and QR codes and go</w:t>
      </w:r>
      <w:r w:rsidRPr="00F3545F">
        <w:t xml:space="preserve"> on to state that “recent developments in image recognition and mobile technology allow for any image to be used as a marker as long as i</w:t>
      </w:r>
      <w:r w:rsidR="00047705">
        <w:t>t is pre-defined in the AR code</w:t>
      </w:r>
      <w:r w:rsidRPr="00F3545F">
        <w:t xml:space="preserve">” </w:t>
      </w:r>
      <w:r w:rsidR="00047705">
        <w:t xml:space="preserve">(p. 44). </w:t>
      </w:r>
      <w:r w:rsidRPr="00F3545F">
        <w:fldChar w:fldCharType="begin" w:fldLock="1"/>
      </w:r>
      <w:r w:rsidR="00047705">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47705">
        <w:rPr>
          <w:noProof/>
        </w:rPr>
        <w:t>Papagiannakis et al. (</w:t>
      </w:r>
      <w:r w:rsidRPr="00F3545F">
        <w:rPr>
          <w:noProof/>
        </w:rPr>
        <w:t>2008)</w:t>
      </w:r>
      <w:r w:rsidRPr="00F3545F">
        <w:fldChar w:fldCharType="end"/>
      </w:r>
      <w:r w:rsidR="00047705">
        <w:t xml:space="preserve"> differentiate</w:t>
      </w:r>
      <w:r w:rsidRPr="00F3545F">
        <w:t xml:space="preserve"> </w:t>
      </w:r>
      <w:r w:rsidR="00047705">
        <w:t xml:space="preserve">between </w:t>
      </w:r>
      <w:r w:rsidRPr="00F3545F">
        <w:t>these passive markers and active fiducials like light-emitting diodes</w:t>
      </w:r>
      <w:r w:rsidR="002D3453">
        <w:t xml:space="preserve"> (p. 9)</w:t>
      </w:r>
      <w:r w:rsidRPr="00F3545F">
        <w:t xml:space="preserve">.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01758B">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1758B">
        <w:rPr>
          <w:noProof/>
        </w:rPr>
        <w:t>Papagiannakis et al. (</w:t>
      </w:r>
      <w:r w:rsidRPr="00F3545F">
        <w:rPr>
          <w:noProof/>
        </w:rPr>
        <w:t>2008</w:t>
      </w:r>
      <w:r w:rsidR="0001758B">
        <w:rPr>
          <w:noProof/>
        </w:rPr>
        <w:t>, p. 10</w:t>
      </w:r>
      <w:r w:rsidRPr="00F3545F">
        <w:rPr>
          <w:noProof/>
        </w:rPr>
        <w:t>)</w:t>
      </w:r>
      <w:r w:rsidRPr="00F3545F">
        <w:fldChar w:fldCharType="end"/>
      </w:r>
      <w:r w:rsidR="0001758B">
        <w:t xml:space="preserve"> mention</w:t>
      </w:r>
      <w:r w:rsidRPr="00F3545F">
        <w:t xml:space="preserve"> that using infra-red lights can vastly improve tracking quality) and thus vision-based approaches are </w:t>
      </w:r>
      <w:r w:rsidR="0001758B">
        <w:t xml:space="preserve">generally </w:t>
      </w:r>
      <w:r w:rsidRPr="00F3545F">
        <w:t>best suited to prepared environments. Meanwhile location-based systems can suffer from inaccuracy or loss of tracking (for example GPS does not work indoors) – marker-based tracking can be a “much more stable and a simple yet</w:t>
      </w:r>
      <w:r w:rsidR="008A1288">
        <w:t xml:space="preserve"> often times effective solution</w:t>
      </w:r>
      <w:r w:rsidRPr="00F3545F">
        <w:t xml:space="preserve">” </w:t>
      </w:r>
      <w:r w:rsidRPr="00F3545F">
        <w:fldChar w:fldCharType="begin" w:fldLock="1"/>
      </w:r>
      <w:r w:rsidR="008A1288">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008A1288">
        <w:rPr>
          <w:noProof/>
        </w:rPr>
        <w:t>, p. 178</w:t>
      </w:r>
      <w:r w:rsidRPr="00F3545F">
        <w:rPr>
          <w:noProof/>
        </w:rPr>
        <w:t>)</w:t>
      </w:r>
      <w:r w:rsidRPr="00F3545F">
        <w:fldChar w:fldCharType="end"/>
      </w:r>
      <w:r w:rsidR="008A1288">
        <w:t>.</w:t>
      </w:r>
    </w:p>
    <w:p w:rsidR="00A1445D" w:rsidRDefault="00132EFF" w:rsidP="00A1445D">
      <w:pPr>
        <w:pStyle w:val="StandardErstzeileneinzug"/>
        <w:tabs>
          <w:tab w:val="left" w:pos="3735"/>
        </w:tabs>
      </w:pPr>
      <w:r>
        <w:t xml:space="preserve">Possible </w:t>
      </w:r>
      <w:r w:rsidR="00A1445D" w:rsidRPr="00F3545F">
        <w:t>solution</w:t>
      </w:r>
      <w:r>
        <w:t>s</w:t>
      </w:r>
      <w:r w:rsidR="00A1445D" w:rsidRPr="00F3545F">
        <w:t xml:space="preserve"> lie in the use of hybrid systems as described by </w:t>
      </w:r>
      <w:r w:rsidR="00A1445D" w:rsidRPr="00F3545F">
        <w:fldChar w:fldCharType="begin" w:fldLock="1"/>
      </w:r>
      <w:r w:rsidR="00E920D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3545F">
        <w:fldChar w:fldCharType="separate"/>
      </w:r>
      <w:r w:rsidR="00E920D1">
        <w:rPr>
          <w:noProof/>
        </w:rPr>
        <w:t>Schall et al. (</w:t>
      </w:r>
      <w:r w:rsidR="00A1445D" w:rsidRPr="00F3545F">
        <w:rPr>
          <w:noProof/>
        </w:rPr>
        <w:t>2009)</w:t>
      </w:r>
      <w:r w:rsidR="00A1445D" w:rsidRPr="00F3545F">
        <w:fldChar w:fldCharType="end"/>
      </w:r>
      <w:r w:rsidR="00A1445D" w:rsidRPr="00F3545F">
        <w:t xml:space="preserve"> or image understanding, which </w:t>
      </w:r>
      <w:r w:rsidR="00A1445D" w:rsidRPr="00F3545F">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3545F">
        <w:fldChar w:fldCharType="separate"/>
      </w:r>
      <w:r>
        <w:rPr>
          <w:noProof/>
        </w:rPr>
        <w:t>Furmanski, Azuma, &amp; Daily (</w:t>
      </w:r>
      <w:r w:rsidR="00A1445D" w:rsidRPr="00F3545F">
        <w:rPr>
          <w:noProof/>
        </w:rPr>
        <w:t>2002)</w:t>
      </w:r>
      <w:r w:rsidR="00A1445D" w:rsidRPr="00F3545F">
        <w:fldChar w:fldCharType="end"/>
      </w:r>
      <w:r w:rsidR="00A1445D" w:rsidRPr="00F3545F">
        <w:t xml:space="preserve"> explain “attempts to recognize structures and features with the aim of automatically describing the contents of an image</w:t>
      </w:r>
      <w:r w:rsidR="00A1445D">
        <w:t>”</w:t>
      </w:r>
      <w:r>
        <w:t xml:space="preserve"> (§</w:t>
      </w:r>
      <w:r w:rsidR="00D00C68">
        <w:t xml:space="preserve"> </w:t>
      </w:r>
      <w:r>
        <w:t xml:space="preserve">4 para. 1). The Microsoft HoloLens takes a somewhat related approach: By utilizing a depth camera and </w:t>
      </w:r>
      <w:r w:rsidR="00A94A9D">
        <w:t>tracking head movement through various sensors</w:t>
      </w:r>
      <w:r>
        <w:t xml:space="preserve">, a technique called “spatial mapping” </w:t>
      </w:r>
      <w:r>
        <w:fldChar w:fldCharType="begin" w:fldLock="1"/>
      </w:r>
      <w:r w:rsidR="008F3C94">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fldChar w:fldCharType="separate"/>
      </w:r>
      <w:r w:rsidRPr="00132EFF">
        <w:rPr>
          <w:noProof/>
        </w:rPr>
        <w:t>(“Spatial mapping,” n.d.)</w:t>
      </w:r>
      <w:r>
        <w:fldChar w:fldCharType="end"/>
      </w:r>
      <w:r>
        <w:t xml:space="preserve"> </w:t>
      </w:r>
      <w:proofErr w:type="gramStart"/>
      <w:r w:rsidR="00D76509">
        <w:t>can</w:t>
      </w:r>
      <w:proofErr w:type="gramEnd"/>
      <w:r w:rsidR="00D76509">
        <w:t xml:space="preserve"> be </w:t>
      </w:r>
      <w:r>
        <w:t xml:space="preserve">used to construct a virtual three-dimensional model of the </w:t>
      </w:r>
      <w:r w:rsidR="00D76509">
        <w:t xml:space="preserve">users’ </w:t>
      </w:r>
      <w:r>
        <w:t>surroundings</w:t>
      </w:r>
      <w:r w:rsidR="00D76509">
        <w:t>, determine their position therein</w:t>
      </w:r>
      <w:r w:rsidR="00AA7E8A">
        <w:t>,</w:t>
      </w:r>
      <w:r w:rsidR="00D76509">
        <w:t xml:space="preserve"> and display virtual content</w:t>
      </w:r>
      <w:r w:rsidR="00AA7E8A">
        <w:t xml:space="preserve"> at the appropriate coordinates, all without the need for markers.</w:t>
      </w:r>
    </w:p>
    <w:p w:rsidR="00257711" w:rsidRPr="00F3545F" w:rsidRDefault="00F55D1E" w:rsidP="00257711">
      <w:pPr>
        <w:pStyle w:val="berschrift4"/>
        <w:rPr>
          <w:lang w:val="en-US"/>
        </w:rPr>
      </w:pPr>
      <w:bookmarkStart w:id="12" w:name="_Toc471491158"/>
      <w:r w:rsidRPr="00F3545F">
        <w:rPr>
          <w:lang w:val="en-US"/>
        </w:rPr>
        <w:t>Technology</w:t>
      </w:r>
      <w:bookmarkEnd w:id="12"/>
    </w:p>
    <w:p w:rsidR="00B34B0D" w:rsidRPr="00F3545F" w:rsidRDefault="005248B8" w:rsidP="0056096D">
      <w:pPr>
        <w:rPr>
          <w:lang w:val="en-US"/>
        </w:rPr>
      </w:pPr>
      <w:r w:rsidRPr="00F3545F">
        <w:rPr>
          <w:lang w:val="en-US"/>
        </w:rPr>
        <w:fldChar w:fldCharType="begin" w:fldLock="1"/>
      </w:r>
      <w:r w:rsidR="00EF3B2C">
        <w:rPr>
          <w:lang w:val="en-US"/>
        </w:rP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Pr="00F3545F">
        <w:rPr>
          <w:lang w:val="en-US"/>
        </w:rPr>
        <w:fldChar w:fldCharType="separate"/>
      </w:r>
      <w:r w:rsidR="00EF3B2C">
        <w:rPr>
          <w:noProof/>
          <w:lang w:val="en-US"/>
        </w:rPr>
        <w:t>Sutherland (</w:t>
      </w:r>
      <w:r w:rsidRPr="00F3545F">
        <w:rPr>
          <w:noProof/>
          <w:lang w:val="en-US"/>
        </w:rPr>
        <w:t>1968)</w:t>
      </w:r>
      <w:r w:rsidRPr="00F3545F">
        <w:rPr>
          <w:lang w:val="en-US"/>
        </w:rPr>
        <w:fldChar w:fldCharType="end"/>
      </w:r>
      <w:r w:rsidRPr="00F3545F">
        <w:rPr>
          <w:lang w:val="en-US"/>
        </w:rPr>
        <w:t xml:space="preserve"> is frequently considered to have created the first true Augmented Reality display</w:t>
      </w:r>
      <w:r w:rsidR="00EF3B2C">
        <w:rPr>
          <w:lang w:val="en-US"/>
        </w:rPr>
        <w:t xml:space="preserve"> </w:t>
      </w:r>
      <w:r w:rsidR="00A328D8" w:rsidRPr="00F3545F">
        <w:rPr>
          <w:lang w:val="en-US"/>
        </w:rPr>
        <w:fldChar w:fldCharType="begin" w:fldLock="1"/>
      </w:r>
      <w:r w:rsidR="00C0772D" w:rsidRPr="00F3545F">
        <w:rPr>
          <w:lang w:val="en-US"/>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lastRenderedPageBreak/>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00EF3B2C">
        <w:t xml:space="preserve"> (p. 760)</w:t>
      </w:r>
      <w:r w:rsidRPr="00F3545F">
        <w:t xml:space="preserve">, leading </w:t>
      </w:r>
      <w:r w:rsidRPr="00F3545F">
        <w:fldChar w:fldCharType="begin" w:fldLock="1"/>
      </w:r>
      <w:r w:rsidR="00EF3B2C">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00EF3B2C">
        <w:rPr>
          <w:noProof/>
        </w:rPr>
        <w:t>FitzGerald et al. (</w:t>
      </w:r>
      <w:r w:rsidRPr="00F3545F">
        <w:rPr>
          <w:noProof/>
        </w:rPr>
        <w:t>2013)</w:t>
      </w:r>
      <w:r w:rsidRPr="00F3545F">
        <w:fldChar w:fldCharType="end"/>
      </w:r>
      <w:r w:rsidRPr="00F3545F">
        <w:t xml:space="preserve"> to state </w:t>
      </w:r>
      <w:r w:rsidR="00C03F30">
        <w:t>that “</w:t>
      </w:r>
      <w:r w:rsidR="00C03F30" w:rsidRPr="00F3545F">
        <w:t>developers</w:t>
      </w:r>
      <w:r w:rsidRPr="00F3545F">
        <w:t xml:space="preserve"> have always aimed</w:t>
      </w:r>
      <w:r w:rsidR="00EF3B2C">
        <w:t xml:space="preserve"> to make AR portable</w:t>
      </w:r>
      <w:r w:rsidRPr="00F3545F">
        <w:t xml:space="preserve">” </w:t>
      </w:r>
      <w:r w:rsidR="00EF3B2C">
        <w:t xml:space="preserve">(p. 45). </w:t>
      </w:r>
      <w:r w:rsidRPr="00F3545F">
        <w:fldChar w:fldCharType="begin" w:fldLock="1"/>
      </w:r>
      <w:r w:rsidR="00EF3B2C">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EF3B2C">
        <w:rPr>
          <w:noProof/>
        </w:rPr>
        <w:t>Calo et al. (</w:t>
      </w:r>
      <w:r w:rsidRPr="00F3545F">
        <w:rPr>
          <w:noProof/>
        </w:rPr>
        <w:t>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Touring Machine by </w:t>
      </w:r>
      <w:r w:rsidRPr="00F3545F">
        <w:fldChar w:fldCharType="begin" w:fldLock="1"/>
      </w:r>
      <w:r w:rsidR="00EF3B2C">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w:t>
      </w:r>
      <w:r w:rsidR="00EF3B2C">
        <w:rPr>
          <w:noProof/>
        </w:rPr>
        <w:t xml:space="preserve"> (</w:t>
      </w:r>
      <w:r w:rsidRPr="00F3545F">
        <w:rPr>
          <w:noProof/>
        </w:rPr>
        <w:t>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94D31">
      <w:pPr>
        <w:pStyle w:val="StandardErstzeileneinzug"/>
        <w:rPr>
          <w:noProof/>
        </w:rPr>
      </w:pPr>
      <w:r w:rsidRPr="00F3545F">
        <w:t>A topic which is closely related to this is type of display.</w:t>
      </w:r>
      <w:r w:rsidR="00214AC0" w:rsidRPr="00F3545F">
        <w:t xml:space="preserve"> The main distinction to make in this regard is between video see-through and optical see-through. </w:t>
      </w:r>
      <w:r w:rsidR="00A7060F">
        <w:t xml:space="preserve">(See </w:t>
      </w:r>
      <w:r w:rsidR="00C0772D" w:rsidRPr="00F3545F">
        <w:fldChar w:fldCharType="begin" w:fldLock="1"/>
      </w:r>
      <w:r w:rsidR="00A7060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A7060F">
        <w:rPr>
          <w:noProof/>
        </w:rPr>
        <w:t>Azuma (</w:t>
      </w:r>
      <w:r w:rsidR="00C0772D" w:rsidRPr="00F3545F">
        <w:rPr>
          <w:noProof/>
        </w:rPr>
        <w:t>1997)</w:t>
      </w:r>
      <w:r w:rsidR="00C0772D" w:rsidRPr="00F3545F">
        <w:fldChar w:fldCharType="end"/>
      </w:r>
      <w:r w:rsidR="00A7060F">
        <w:t xml:space="preserve"> for a</w:t>
      </w:r>
      <w:r w:rsidR="00A7060F" w:rsidRPr="00F3545F">
        <w:t xml:space="preserve"> discussion on the advantages and disadvantages of these</w:t>
      </w:r>
      <w:r w:rsidR="00A7060F">
        <w:t>)</w:t>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A few systems have achieved this by simply using commercial projector technology</w:t>
      </w:r>
      <w:r w:rsidR="00A7060F">
        <w:t xml:space="preserve"> </w:t>
      </w:r>
      <w:r w:rsidR="006878C7" w:rsidRPr="00F3545F">
        <w:fldChar w:fldCharType="begin" w:fldLock="1"/>
      </w:r>
      <w:r w:rsidR="00042A60" w:rsidRPr="00F3545F">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A7060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 xml:space="preserve">Ishii et al. </w:t>
      </w:r>
      <w:r w:rsidR="00A7060F">
        <w:rPr>
          <w:noProof/>
        </w:rPr>
        <w:t>(</w:t>
      </w:r>
      <w:r w:rsidR="001773C3" w:rsidRPr="00F3545F">
        <w:rPr>
          <w:noProof/>
        </w:rPr>
        <w:t>1999)</w:t>
      </w:r>
      <w:r w:rsidR="001773C3" w:rsidRPr="00F3545F">
        <w:fldChar w:fldCharType="end"/>
      </w:r>
      <w:r w:rsidR="001773C3" w:rsidRPr="00F3545F">
        <w:t xml:space="preserve"> further note that their projector’s brightness was insufficient, requiring them to darken the room</w:t>
      </w:r>
      <w:r w:rsidR="00B07A9B">
        <w:t xml:space="preserve"> (p. 4)</w:t>
      </w:r>
      <w:r w:rsidR="001773C3" w:rsidRPr="00F3545F">
        <w:t xml:space="preserve">. </w:t>
      </w:r>
      <w:r w:rsidR="00C0772D" w:rsidRPr="00F3545F">
        <w:fldChar w:fldCharType="begin" w:fldLock="1"/>
      </w:r>
      <w:r w:rsidR="00094D3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094D31">
        <w:rPr>
          <w:noProof/>
        </w:rPr>
        <w:t>Azuma et al. (</w:t>
      </w:r>
      <w:r w:rsidR="00C0772D" w:rsidRPr="00F3545F">
        <w:rPr>
          <w:noProof/>
        </w:rPr>
        <w:t>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while making the information visible only along the line of reflection; however this requires objects in the world to be coated with retroreflective material, further reducing its applicability in mobile AR</w:t>
      </w:r>
      <w:r w:rsidR="00094D31">
        <w:t xml:space="preserve"> (p. 35)</w:t>
      </w:r>
      <w:r w:rsidR="00042A60" w:rsidRPr="00F3545F">
        <w:t xml:space="preserve">. While </w:t>
      </w:r>
      <w:r w:rsidR="00042A60" w:rsidRPr="00F3545F">
        <w:fldChar w:fldCharType="begin" w:fldLock="1"/>
      </w:r>
      <w:r w:rsidR="00094D31">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94D31">
        <w:rPr>
          <w:noProof/>
        </w:rPr>
        <w:t>Kruijff, Swan II, &amp; Feiner (</w:t>
      </w:r>
      <w:r w:rsidR="00042A60" w:rsidRPr="00F3545F">
        <w:rPr>
          <w:noProof/>
        </w:rPr>
        <w:t>2010)</w:t>
      </w:r>
      <w:r w:rsidR="00042A60" w:rsidRPr="00F3545F">
        <w:fldChar w:fldCharType="end"/>
      </w:r>
      <w:r w:rsidR="00042A60" w:rsidRPr="00F3545F">
        <w:t xml:space="preserve"> still </w:t>
      </w:r>
      <w:r w:rsidR="00094D31">
        <w:t xml:space="preserve">mention </w:t>
      </w:r>
      <w:r w:rsidR="00042A60" w:rsidRPr="00F3545F">
        <w:t xml:space="preserve">projector-camera systems, the majority of dedicated Augmented Reality systems developed today seem to utilize other kinds of display technology, as demonstrated by </w:t>
      </w:r>
      <w:r w:rsidR="006E437B" w:rsidRPr="00F3545F">
        <w:fldChar w:fldCharType="begin" w:fldLock="1"/>
      </w:r>
      <w:r w:rsidR="00094D3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094D31">
        <w:rPr>
          <w:noProof/>
        </w:rPr>
        <w:t>Calo et al. (</w:t>
      </w:r>
      <w:r w:rsidR="006E437B" w:rsidRPr="00F3545F">
        <w:rPr>
          <w:noProof/>
        </w:rPr>
        <w:t>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094D31">
        <w:t xml:space="preserve">(p. 3)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lastRenderedPageBreak/>
        <w:t xml:space="preserve">While most devices listed by </w:t>
      </w:r>
      <w:r w:rsidRPr="00F3545F">
        <w:fldChar w:fldCharType="begin" w:fldLock="1"/>
      </w:r>
      <w:r w:rsidR="006A48A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w:t>
      </w:r>
      <w:r w:rsidRPr="00F3545F">
        <w:fldChar w:fldCharType="end"/>
      </w:r>
      <w:r w:rsidR="009F09F6" w:rsidRPr="00F3545F">
        <w:t xml:space="preserve">, as well as </w:t>
      </w:r>
      <w:r w:rsidR="009F09F6" w:rsidRPr="00F3545F">
        <w:fldChar w:fldCharType="begin" w:fldLock="1"/>
      </w:r>
      <w:r w:rsidR="006A48A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w:t>
      </w:r>
      <w:r w:rsidR="006A48A9">
        <w:rPr>
          <w:noProof/>
        </w:rPr>
        <w:t>ma, Wild, Klemke, Helin, &amp; Azam</w:t>
      </w:r>
      <w:r w:rsidR="009F09F6" w:rsidRPr="00F3545F">
        <w:rPr>
          <w:noProof/>
        </w:rPr>
        <w:t xml:space="preserve"> </w:t>
      </w:r>
      <w:r w:rsidR="006A48A9">
        <w:rPr>
          <w:noProof/>
        </w:rPr>
        <w:t>(</w:t>
      </w:r>
      <w:r w:rsidR="009F09F6" w:rsidRPr="00F3545F">
        <w:rPr>
          <w:noProof/>
        </w:rPr>
        <w:t>2016)</w:t>
      </w:r>
      <w:r w:rsidR="009F09F6" w:rsidRPr="00F3545F">
        <w:fldChar w:fldCharType="end"/>
      </w:r>
      <w:r w:rsidR="009F09F6" w:rsidRPr="00F3545F">
        <w:t xml:space="preserve"> </w:t>
      </w:r>
      <w:r w:rsidR="0084689D" w:rsidRPr="00F3545F">
        <w:t>are head-worn displays (also referred to as head-mounted displays</w:t>
      </w:r>
      <w:r w:rsidR="006A48A9">
        <w:t xml:space="preserve"> (HMDs)</w:t>
      </w:r>
      <w:r w:rsidR="0084689D" w:rsidRPr="00F3545F">
        <w:t xml:space="preserve">), other types of displays such as hand-held and wrist-worn ones have also been used </w:t>
      </w:r>
      <w:r w:rsidR="00515478" w:rsidRPr="00F3545F">
        <w:fldChar w:fldCharType="begin" w:fldLock="1"/>
      </w:r>
      <w:r w:rsidR="006A48A9">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6A48A9">
        <w:rPr>
          <w:noProof/>
        </w:rPr>
        <w:t>, p. 11</w:t>
      </w:r>
      <w:r w:rsidR="00515478" w:rsidRPr="00F3545F">
        <w:rPr>
          <w:noProof/>
        </w:rPr>
        <w:t>)</w:t>
      </w:r>
      <w:r w:rsidR="00515478" w:rsidRPr="00F3545F">
        <w:fldChar w:fldCharType="end"/>
      </w:r>
      <w:r w:rsidR="0084689D" w:rsidRPr="00F3545F">
        <w:t>, most notably smartphones (</w:t>
      </w:r>
      <w:commentRangeStart w:id="13"/>
      <w:r w:rsidR="0084689D" w:rsidRPr="00F3545F">
        <w:t>see section 2.1.3 for various examples</w:t>
      </w:r>
      <w:commentRangeEnd w:id="13"/>
      <w:r w:rsidR="00FD2D19">
        <w:rPr>
          <w:rStyle w:val="Kommentarzeichen"/>
          <w:lang w:val="de-DE"/>
        </w:rPr>
        <w:commentReference w:id="13"/>
      </w:r>
      <w:r w:rsidR="0084689D" w:rsidRPr="00F3545F">
        <w:t>).</w:t>
      </w:r>
    </w:p>
    <w:p w:rsidR="00C4539F" w:rsidRPr="00F3545F" w:rsidRDefault="00C4539F" w:rsidP="00C4539F">
      <w:pPr>
        <w:pStyle w:val="berschrift3"/>
        <w:rPr>
          <w:lang w:val="en-US"/>
        </w:rPr>
      </w:pPr>
      <w:bookmarkStart w:id="14" w:name="_Toc471491159"/>
      <w:r w:rsidRPr="00F3545F">
        <w:rPr>
          <w:lang w:val="en-US"/>
        </w:rPr>
        <w:t>Applications</w:t>
      </w:r>
      <w:bookmarkEnd w:id="14"/>
    </w:p>
    <w:p w:rsidR="00A82E0B" w:rsidRPr="00F3545F" w:rsidRDefault="00BF1A1D" w:rsidP="0056096D">
      <w:pPr>
        <w:rPr>
          <w:lang w:val="en-US"/>
        </w:rPr>
      </w:pPr>
      <w:r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Pr="00F3545F">
        <w:rPr>
          <w:lang w:val="en-US"/>
        </w:rPr>
        <w:t xml:space="preserve">would however fall outside the scope of this </w:t>
      </w:r>
      <w:r w:rsidR="008D553C">
        <w:rPr>
          <w:lang w:val="en-US"/>
        </w:rPr>
        <w:t>thesis</w:t>
      </w:r>
      <w:r w:rsidRPr="00F3545F">
        <w:rPr>
          <w:lang w:val="en-US"/>
        </w:rPr>
        <w:t>.</w:t>
      </w:r>
    </w:p>
    <w:p w:rsidR="00C4539F" w:rsidRPr="00F3545F" w:rsidRDefault="00181980" w:rsidP="00C4539F">
      <w:pPr>
        <w:pStyle w:val="berschrift4"/>
        <w:rPr>
          <w:lang w:val="en-US"/>
        </w:rPr>
      </w:pPr>
      <w:bookmarkStart w:id="15" w:name="_Toc471491160"/>
      <w:r w:rsidRPr="00F3545F">
        <w:rPr>
          <w:lang w:val="en-US"/>
        </w:rPr>
        <w:t>Commercial</w:t>
      </w:r>
      <w:bookmarkEnd w:id="15"/>
    </w:p>
    <w:p w:rsidR="00CA1817" w:rsidRPr="00F3545F" w:rsidRDefault="00F17EF5" w:rsidP="0056096D">
      <w:pPr>
        <w:rPr>
          <w:lang w:val="en-US"/>
        </w:rPr>
      </w:pPr>
      <w:r>
        <w:rPr>
          <w:lang w:val="en-US"/>
        </w:rPr>
        <w:t>A</w:t>
      </w:r>
      <w:r w:rsidR="00787D70" w:rsidRPr="00F3545F">
        <w:rPr>
          <w:lang w:val="en-US"/>
        </w:rPr>
        <w:t xml:space="preserve"> large number of examples </w:t>
      </w:r>
      <w:r>
        <w:rPr>
          <w:lang w:val="en-US"/>
        </w:rPr>
        <w:t xml:space="preserve">of industrial applications </w:t>
      </w:r>
      <w:r w:rsidR="00787D70" w:rsidRPr="00F3545F">
        <w:rPr>
          <w:lang w:val="en-US"/>
        </w:rPr>
        <w:t>have already been gathered</w:t>
      </w:r>
      <w:r>
        <w:rPr>
          <w:lang w:val="en-US"/>
        </w:rPr>
        <w:t xml:space="preserve"> </w:t>
      </w:r>
      <w:r w:rsidRPr="00F3545F">
        <w:rPr>
          <w:lang w:val="en-US"/>
        </w:rPr>
        <w:fldChar w:fldCharType="begin" w:fldLock="1"/>
      </w:r>
      <w:r w:rsidRPr="00F3545F">
        <w:rPr>
          <w:lang w:val="en-US"/>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Pr="00F3545F">
        <w:rPr>
          <w:lang w:val="en-US"/>
        </w:rPr>
        <w:fldChar w:fldCharType="separate"/>
      </w:r>
      <w:r w:rsidRPr="00F3545F">
        <w:rPr>
          <w:noProof/>
          <w:lang w:val="en-US"/>
        </w:rPr>
        <w:t>(Azuma, 1997; Azuma et al., 2001)</w:t>
      </w:r>
      <w:r w:rsidRPr="00F3545F">
        <w:rPr>
          <w:lang w:val="en-US"/>
        </w:rPr>
        <w:fldChar w:fldCharType="end"/>
      </w:r>
      <w:r w:rsidR="00787D70" w:rsidRPr="00F3545F">
        <w:rPr>
          <w:lang w:val="en-US"/>
        </w:rPr>
        <w:t xml:space="preserve">. The </w:t>
      </w:r>
      <w:r w:rsidR="00C03F30" w:rsidRPr="00F3545F">
        <w:rPr>
          <w:lang w:val="en-US"/>
        </w:rPr>
        <w:t>section is</w:t>
      </w:r>
      <w:r w:rsidR="00787D70" w:rsidRPr="00F3545F">
        <w:rPr>
          <w:lang w:val="en-US"/>
        </w:rPr>
        <w:t xml:space="preserve"> therefore focused on more recent commerc</w:t>
      </w:r>
      <w:r w:rsidR="003A6219">
        <w:rPr>
          <w:lang w:val="en-US"/>
        </w:rPr>
        <w:t>ial uses of AR.</w:t>
      </w:r>
    </w:p>
    <w:p w:rsidR="00787D70" w:rsidRPr="00F3545F" w:rsidRDefault="00787D70" w:rsidP="00787D70">
      <w:pPr>
        <w:pStyle w:val="StandardErstzeileneinzug"/>
      </w:pPr>
      <w:r w:rsidRPr="00F3545F">
        <w:t xml:space="preserve">Without going into detail, </w:t>
      </w:r>
      <w:r w:rsidRPr="00F3545F">
        <w:fldChar w:fldCharType="begin" w:fldLock="1"/>
      </w:r>
      <w:r w:rsidR="003A621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3A6219">
        <w:rPr>
          <w:noProof/>
        </w:rPr>
        <w:t>Calo et al. (</w:t>
      </w:r>
      <w:r w:rsidRPr="00F3545F">
        <w:rPr>
          <w:noProof/>
        </w:rPr>
        <w:t>2015)</w:t>
      </w:r>
      <w:r w:rsidRPr="00F3545F">
        <w:fldChar w:fldCharType="end"/>
      </w:r>
      <w:r w:rsidR="003A6219">
        <w:t xml:space="preserve"> list</w:t>
      </w:r>
      <w:r w:rsidRPr="00F3545F">
        <w:t xml:space="preserve"> as domains in which AR has been applied “hands-free instruction and training, language translation, obstacle avoidance, advertising, gami</w:t>
      </w:r>
      <w:r w:rsidR="003A6219">
        <w:t>ng, museum tours, and much more</w:t>
      </w:r>
      <w:r w:rsidRPr="00F3545F">
        <w:t>”</w:t>
      </w:r>
      <w:r w:rsidR="003A6219">
        <w:t xml:space="preserve"> (p. 1).</w:t>
      </w:r>
      <w:r w:rsidRPr="00F3545F">
        <w:t xml:space="preserve"> </w:t>
      </w:r>
      <w:r w:rsidRPr="00F3545F">
        <w:fldChar w:fldCharType="begin" w:fldLock="1"/>
      </w:r>
      <w:r w:rsidR="003A6219">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003A6219">
        <w:rPr>
          <w:noProof/>
        </w:rPr>
        <w:t>Henderson &amp; Feiner (</w:t>
      </w:r>
      <w:r w:rsidRPr="00F3545F">
        <w:rPr>
          <w:noProof/>
        </w:rPr>
        <w:t>2009)</w:t>
      </w:r>
      <w:r w:rsidRPr="00F3545F">
        <w:fldChar w:fldCharType="end"/>
      </w:r>
      <w:r w:rsidRPr="00F3545F">
        <w:t xml:space="preserve"> additionally refer to maintenance and repair as “an interesting and opportunity-filled problem domain for the application of augmented reality”</w:t>
      </w:r>
      <w:r w:rsidR="003A6219">
        <w:t xml:space="preserve"> (p. 135)</w:t>
      </w:r>
      <w:r w:rsidRPr="00F3545F">
        <w:t xml:space="preserve">, </w:t>
      </w:r>
      <w:r w:rsidR="00042837" w:rsidRPr="00F3545F">
        <w:t>citing</w:t>
      </w:r>
      <w:r w:rsidRPr="00F3545F">
        <w:t xml:space="preserve"> not only an abundance of previous work but also bringing up the existence of a number of consortiums dedicated to </w:t>
      </w:r>
      <w:r w:rsidR="0091288D" w:rsidRPr="00F3545F">
        <w:t>this field of research</w:t>
      </w:r>
      <w:r w:rsidR="00C20C4C">
        <w:t xml:space="preserve"> (p. 136</w:t>
      </w:r>
      <w:r w:rsidR="003A6219">
        <w:t>)</w:t>
      </w:r>
      <w:r w:rsidR="0091288D" w:rsidRPr="00F3545F">
        <w:t xml:space="preserve">. The paper by </w:t>
      </w:r>
      <w:r w:rsidR="0091288D" w:rsidRPr="00F3545F">
        <w:fldChar w:fldCharType="begin" w:fldLock="1"/>
      </w:r>
      <w:r w:rsidR="003A6219">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3A6219">
        <w:rPr>
          <w:noProof/>
        </w:rPr>
        <w:t>Henderson &amp; Feiner (</w:t>
      </w:r>
      <w:r w:rsidR="0091288D" w:rsidRPr="00F3545F">
        <w:rPr>
          <w:noProof/>
        </w:rPr>
        <w:t>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fldChar w:fldCharType="begin" w:fldLock="1"/>
      </w:r>
      <w:r w:rsidR="003A6219">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003A6219">
        <w:rPr>
          <w:noProof/>
        </w:rPr>
        <w:t>Nilsson, Johansson, &amp; Jönsson (</w:t>
      </w:r>
      <w:r w:rsidRPr="00F3545F">
        <w:rPr>
          <w:noProof/>
        </w:rPr>
        <w:t>2009)</w:t>
      </w:r>
      <w:r w:rsidRPr="00F3545F">
        <w:fldChar w:fldCharType="end"/>
      </w:r>
      <w:r w:rsidR="00042837" w:rsidRPr="00F3545F">
        <w:t xml:space="preserve"> conducted a study in which AR was used to support collaboration between rescue services, police and military. Presented with forest fire scenarios, the users </w:t>
      </w:r>
      <w:r w:rsidR="00A23A51">
        <w:t xml:space="preserve">were </w:t>
      </w:r>
      <w:r w:rsidR="00042837" w:rsidRPr="00F3545F">
        <w:t xml:space="preserve">able to place icons on an Augmented Reality map to coordinate their strategy. Participants gave the AR system equal or higher scores than a conventional paper </w:t>
      </w:r>
      <w:r w:rsidR="00042837" w:rsidRPr="00F3545F">
        <w:lastRenderedPageBreak/>
        <w:t>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23A5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23A51">
        <w:rPr>
          <w:noProof/>
        </w:rPr>
        <w:t>, § 5 para. 1</w:t>
      </w:r>
      <w:r w:rsidR="00AA1C61" w:rsidRPr="00F3545F">
        <w:rPr>
          <w:noProof/>
        </w:rPr>
        <w:t>)</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A23A51">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A23A51">
        <w:rPr>
          <w:noProof/>
        </w:rPr>
        <w:t>Olshannikova et al. (</w:t>
      </w:r>
      <w:r w:rsidR="00295BC0" w:rsidRPr="00F3545F">
        <w:rPr>
          <w:noProof/>
        </w:rPr>
        <w:t>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 xml:space="preserve">“might solve many issues from narrow visual angle, navigation, scaling, etc. </w:t>
      </w:r>
      <w:proofErr w:type="gramStart"/>
      <w:r w:rsidR="00295BC0" w:rsidRPr="00F3545F">
        <w:t>For example, offering a way to have a complete 360-degrees view with a he</w:t>
      </w:r>
      <w:r w:rsidR="00A23A51">
        <w:t>lmet can solve an angle problem</w:t>
      </w:r>
      <w:r w:rsidR="00295BC0" w:rsidRPr="00F3545F">
        <w:t>”</w:t>
      </w:r>
      <w:r w:rsidR="00A23A51">
        <w:t xml:space="preserve"> (p. 18).</w:t>
      </w:r>
      <w:proofErr w:type="gramEnd"/>
    </w:p>
    <w:p w:rsidR="00C4539F" w:rsidRPr="00F3545F" w:rsidRDefault="00C4539F" w:rsidP="00C4539F">
      <w:pPr>
        <w:pStyle w:val="berschrift4"/>
        <w:rPr>
          <w:lang w:val="en-US"/>
        </w:rPr>
      </w:pPr>
      <w:bookmarkStart w:id="16" w:name="_Toc471491161"/>
      <w:r w:rsidRPr="00F3545F">
        <w:rPr>
          <w:lang w:val="en-US"/>
        </w:rPr>
        <w:t>Education and expertise transfer</w:t>
      </w:r>
      <w:bookmarkEnd w:id="16"/>
    </w:p>
    <w:p w:rsidR="005A598C" w:rsidRPr="00F3545F" w:rsidRDefault="007D6338" w:rsidP="0056096D">
      <w:pPr>
        <w:rPr>
          <w:lang w:val="en-US"/>
        </w:rPr>
      </w:pPr>
      <w:r w:rsidRPr="00F3545F">
        <w:rPr>
          <w:lang w:val="en-US"/>
        </w:rPr>
        <w:t xml:space="preserve">As </w:t>
      </w:r>
      <w:r w:rsidR="00DF73B2" w:rsidRPr="00F3545F">
        <w:rPr>
          <w:lang w:val="en-US"/>
        </w:rPr>
        <w:fldChar w:fldCharType="begin" w:fldLock="1"/>
      </w:r>
      <w:r w:rsidR="00A23A51">
        <w:rPr>
          <w:lang w:val="en-US"/>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A23A51">
        <w:rPr>
          <w:noProof/>
          <w:lang w:val="en-US"/>
        </w:rPr>
        <w:t>Radu (</w:t>
      </w:r>
      <w:r w:rsidR="00DF73B2" w:rsidRPr="00F3545F">
        <w:rPr>
          <w:noProof/>
          <w:lang w:val="en-US"/>
        </w:rPr>
        <w:t>2014)</w:t>
      </w:r>
      <w:r w:rsidR="00DF73B2" w:rsidRPr="00F3545F">
        <w:rPr>
          <w:lang w:val="en-US"/>
        </w:rPr>
        <w:fldChar w:fldCharType="end"/>
      </w:r>
      <w:r w:rsidRPr="00F3545F">
        <w:rPr>
          <w:lang w:val="en-US"/>
        </w:rPr>
        <w:t xml:space="preserve"> states, throughout its history</w:t>
      </w:r>
      <w:r w:rsidR="00DF73B2" w:rsidRPr="00F3545F">
        <w:rPr>
          <w:lang w:val="en-US"/>
        </w:rPr>
        <w:t xml:space="preserve"> </w:t>
      </w:r>
      <w:r w:rsidR="00F13627">
        <w:rPr>
          <w:lang w:val="en-US"/>
        </w:rPr>
        <w:t>“a</w:t>
      </w:r>
      <w:r w:rsidRPr="00F3545F">
        <w:rPr>
          <w:lang w:val="en-US"/>
        </w:rPr>
        <w:t xml:space="preserve"> </w:t>
      </w:r>
      <w:r w:rsidR="00DF73B2" w:rsidRPr="00F3545F">
        <w:rPr>
          <w:lang w:val="en-US"/>
        </w:rPr>
        <w:t>relatively high amount of research studies have investigated the potential impact of augmented real</w:t>
      </w:r>
      <w:r w:rsidRPr="00F3545F">
        <w:rPr>
          <w:lang w:val="en-US"/>
        </w:rPr>
        <w:t>ity to benefit student learning</w:t>
      </w:r>
      <w:r w:rsidR="00DF73B2" w:rsidRPr="00F3545F">
        <w:rPr>
          <w:lang w:val="en-US"/>
        </w:rPr>
        <w:t>”</w:t>
      </w:r>
      <w:r w:rsidR="00A23A51">
        <w:rPr>
          <w:lang w:val="en-US"/>
        </w:rPr>
        <w:t xml:space="preserve"> (p. 1533)</w:t>
      </w:r>
      <w:r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A23A51">
        <w:rPr>
          <w:lang w:val="en-US"/>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A23A51">
        <w:rPr>
          <w:noProof/>
          <w:lang w:val="en-US"/>
        </w:rPr>
        <w:t>Dunleavy, Dede, &amp; Mitchell (</w:t>
      </w:r>
      <w:r w:rsidR="00102F43" w:rsidRPr="00F3545F">
        <w:rPr>
          <w:noProof/>
          <w:lang w:val="en-US"/>
        </w:rPr>
        <w:t>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w:t>
      </w:r>
      <w:r w:rsidR="00A23A51">
        <w:rPr>
          <w:lang w:val="en-US"/>
        </w:rPr>
        <w:t>,</w:t>
      </w:r>
      <w:r w:rsidR="00F13627">
        <w:rPr>
          <w:lang w:val="en-US"/>
        </w:rPr>
        <w:t>”</w:t>
      </w:r>
      <w:r w:rsidR="00A23A51">
        <w:rPr>
          <w:lang w:val="en-US"/>
        </w:rPr>
        <w:t xml:space="preserve"> </w:t>
      </w:r>
      <w:r w:rsidR="00F13627">
        <w:rPr>
          <w:lang w:val="en-US"/>
        </w:rPr>
        <w:t>along with “t</w:t>
      </w:r>
      <w:r w:rsidR="00102F43" w:rsidRPr="00F3545F">
        <w:rPr>
          <w:lang w:val="en-US"/>
        </w:rPr>
        <w:t>he familiar ‘world- to- the- desktop’ interface</w:t>
      </w:r>
      <w:r w:rsidR="00A23A51">
        <w:rPr>
          <w:lang w:val="en-US"/>
        </w:rPr>
        <w:t>,</w:t>
      </w:r>
      <w:r w:rsidR="00102F43" w:rsidRPr="00F3545F">
        <w:rPr>
          <w:lang w:val="en-US"/>
        </w:rPr>
        <w:t>” and multi-user virtual environments</w:t>
      </w:r>
      <w:r w:rsidR="00A23A51">
        <w:rPr>
          <w:lang w:val="en-US"/>
        </w:rPr>
        <w:t xml:space="preserve"> (pp.7-8)</w:t>
      </w:r>
      <w:r w:rsidR="00102F43" w:rsidRPr="00F3545F">
        <w:rPr>
          <w:lang w:val="en-US"/>
        </w:rPr>
        <w:t xml:space="preserve">. </w:t>
      </w:r>
      <w:r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Pr="00F3545F">
        <w:rPr>
          <w:lang w:val="en-US"/>
        </w:rPr>
        <w:t>estimated a time of 2-3 years until mainstream adoption of Augmented Reality as a tool for “</w:t>
      </w:r>
      <w:r w:rsidR="00EF40A7" w:rsidRPr="00F3545F">
        <w:rPr>
          <w:lang w:val="en-US"/>
        </w:rPr>
        <w:t>teaching</w:t>
      </w:r>
      <w:r w:rsidR="00C20C4C">
        <w:rPr>
          <w:lang w:val="en-US"/>
        </w:rPr>
        <w:t>, learning, or creative inquiry</w:t>
      </w:r>
      <w:r w:rsidRPr="00F3545F">
        <w:rPr>
          <w:lang w:val="en-US"/>
        </w:rPr>
        <w:t xml:space="preserve">” </w:t>
      </w:r>
      <w:r w:rsidR="00C20C4C">
        <w:rPr>
          <w:lang w:val="en-US"/>
        </w:rPr>
        <w:t xml:space="preserve">(p. 4). </w:t>
      </w:r>
      <w:r w:rsidRPr="00F3545F">
        <w:rPr>
          <w:lang w:val="en-US"/>
        </w:rPr>
        <w:t xml:space="preserve">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Pr="00F3545F">
        <w:rPr>
          <w:lang w:val="en-US"/>
        </w:rPr>
        <w:t xml:space="preserve">, showing that despite the academic interest, Augmented Reality has not managed to </w:t>
      </w:r>
      <w:r w:rsidR="0099242D" w:rsidRPr="00F3545F">
        <w:rPr>
          <w:lang w:val="en-US"/>
        </w:rPr>
        <w:t xml:space="preserve">completely </w:t>
      </w:r>
      <w:r w:rsidRPr="00F3545F">
        <w:rPr>
          <w:lang w:val="en-US"/>
        </w:rPr>
        <w:t xml:space="preserve">ground itself in education, though the report does </w:t>
      </w:r>
      <w:r w:rsidR="00CA35F5" w:rsidRPr="00F3545F">
        <w:rPr>
          <w:lang w:val="en-US"/>
        </w:rPr>
        <w:t>express optimism that increasing ease of use will drive this development forward</w:t>
      </w:r>
      <w:r w:rsidR="00C20C4C">
        <w:rPr>
          <w:lang w:val="en-US"/>
        </w:rPr>
        <w:t xml:space="preserve"> (p. 40)</w:t>
      </w:r>
      <w:r w:rsidR="00CA35F5" w:rsidRPr="00F3545F">
        <w:rPr>
          <w:lang w:val="en-US"/>
        </w:rPr>
        <w:t>.</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w:t>
      </w:r>
      <w:r w:rsidRPr="00F3545F">
        <w:fldChar w:fldCharType="begin" w:fldLock="1"/>
      </w:r>
      <w:r w:rsidR="005E4D1F" w:rsidRPr="00F3545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C20C4C">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C20C4C">
        <w:rPr>
          <w:noProof/>
        </w:rPr>
        <w:t>Radu (</w:t>
      </w:r>
      <w:r w:rsidR="00567F9E" w:rsidRPr="00F3545F">
        <w:rPr>
          <w:noProof/>
        </w:rPr>
        <w:t>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C20C4C">
        <w:t xml:space="preserve"> (</w:t>
      </w:r>
      <w:r w:rsidR="003E4F25">
        <w:t>pp. 1534-1536</w:t>
      </w:r>
      <w:r w:rsidR="00C20C4C">
        <w:t>)</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3E4F25">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3E4F25">
        <w:rPr>
          <w:noProof/>
        </w:rPr>
        <w:t>FitzGerald et al. (</w:t>
      </w:r>
      <w:r w:rsidR="00D05ABD" w:rsidRPr="00F3545F">
        <w:rPr>
          <w:noProof/>
        </w:rPr>
        <w:t>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xml:space="preserve">” </w:t>
      </w:r>
      <w:r w:rsidR="00A86186">
        <w:t xml:space="preserve">(p. 49) </w:t>
      </w:r>
      <w:r w:rsidR="00B776C4" w:rsidRPr="00F3545F">
        <w:t xml:space="preserve">and using Augmented Reality </w:t>
      </w:r>
      <w:r w:rsidR="00B776C4" w:rsidRPr="00F3545F">
        <w:lastRenderedPageBreak/>
        <w:t>technology to these ends is a logical next step.</w:t>
      </w:r>
      <w:r w:rsidR="005B7526" w:rsidRPr="00F3545F">
        <w:t xml:space="preserve"> </w:t>
      </w:r>
      <w:r w:rsidR="00A86186">
        <w:fldChar w:fldCharType="begin" w:fldLock="1"/>
      </w:r>
      <w:r w:rsidR="00A86186">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A86186">
        <w:fldChar w:fldCharType="separate"/>
      </w:r>
      <w:r w:rsidR="00A86186">
        <w:rPr>
          <w:noProof/>
        </w:rPr>
        <w:t>Radu (</w:t>
      </w:r>
      <w:r w:rsidR="00A86186" w:rsidRPr="00A86186">
        <w:rPr>
          <w:noProof/>
        </w:rPr>
        <w:t>2014)</w:t>
      </w:r>
      <w:r w:rsidR="00A86186">
        <w:fldChar w:fldCharType="end"/>
      </w:r>
      <w:r w:rsidR="00A86186">
        <w:t xml:space="preserve"> </w:t>
      </w:r>
      <w:r w:rsidR="000D2B62" w:rsidRPr="00F3545F">
        <w:t xml:space="preserve">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commentRangeStart w:id="17"/>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r w:rsidR="006A40AA">
        <w:t xml:space="preserve"> </w:t>
      </w:r>
      <w:commentRangeEnd w:id="17"/>
      <w:r w:rsidR="006A40AA">
        <w:rPr>
          <w:rStyle w:val="Kommentarzeichen"/>
          <w:lang w:val="de-DE"/>
        </w:rPr>
        <w:commentReference w:id="17"/>
      </w:r>
      <w:r w:rsidR="006A40AA">
        <w:t>(pp. 1539-1540).</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006A40AA">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006A40AA">
        <w:rPr>
          <w:noProof/>
        </w:rPr>
        <w:t>Dunleavy et al. (</w:t>
      </w:r>
      <w:r w:rsidRPr="00F3545F">
        <w:rPr>
          <w:noProof/>
        </w:rPr>
        <w:t>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w:t>
      </w:r>
      <w:r w:rsidR="006A40AA">
        <w:t>richly sensory spatial contexts</w:t>
      </w:r>
      <w:r w:rsidRPr="00F3545F">
        <w:t xml:space="preserve">” </w:t>
      </w:r>
      <w:r w:rsidR="006A40AA">
        <w:t xml:space="preserve">(p. 8). </w:t>
      </w:r>
      <w:r w:rsidR="006C3FBB" w:rsidRPr="00F3545F">
        <w:t xml:space="preserve">Furthermore, </w:t>
      </w:r>
      <w:r w:rsidR="006C3FBB" w:rsidRPr="00F3545F">
        <w:fldChar w:fldCharType="begin" w:fldLock="1"/>
      </w:r>
      <w:r w:rsidR="006A40AA">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w:t>
      </w:r>
      <w:r w:rsidR="006A40AA">
        <w:rPr>
          <w:noProof/>
        </w:rPr>
        <w:t>n Ulzen, &amp; Specht (</w:t>
      </w:r>
      <w:r w:rsidR="006C3FBB" w:rsidRPr="00F3545F">
        <w:rPr>
          <w:noProof/>
        </w:rPr>
        <w:t>2012</w:t>
      </w:r>
      <w:r w:rsidR="006A40AA">
        <w:rPr>
          <w:noProof/>
        </w:rPr>
        <w:t>, pp. 2144-2146</w:t>
      </w:r>
      <w:r w:rsidR="006C3FBB" w:rsidRPr="00F3545F">
        <w:rPr>
          <w:noProof/>
        </w:rPr>
        <w:t>)</w:t>
      </w:r>
      <w:r w:rsidR="006C3FBB" w:rsidRPr="00F3545F">
        <w:fldChar w:fldCharType="end"/>
      </w:r>
      <w:r w:rsidR="006C3FBB" w:rsidRPr="00F3545F">
        <w:t xml:space="preserve"> cite the concept of immersive learning </w:t>
      </w:r>
      <w:r w:rsidR="006C3FBB" w:rsidRPr="00F3545F">
        <w:fldChar w:fldCharType="begin" w:fldLock="1"/>
      </w:r>
      <w:r w:rsidR="006C3FBB" w:rsidRPr="00F3545F">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as an important background in the development of their mixed reality framework</w:t>
      </w:r>
      <w:r w:rsidR="006A40AA">
        <w:t xml:space="preserve"> </w:t>
      </w:r>
      <w:r w:rsidR="006F5ABF" w:rsidRPr="00F3545F">
        <w:t xml:space="preserve">. </w:t>
      </w:r>
      <w:r w:rsidR="00823B73" w:rsidRPr="00F3545F">
        <w:t xml:space="preserve">Although </w:t>
      </w:r>
      <w:r w:rsidR="00823B73" w:rsidRPr="00F3545F">
        <w:fldChar w:fldCharType="begin" w:fldLock="1"/>
      </w:r>
      <w:r w:rsidR="006A40AA">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6A40AA">
        <w:rPr>
          <w:noProof/>
        </w:rPr>
        <w:t>Bower et al. (</w:t>
      </w:r>
      <w:r w:rsidR="00823B73" w:rsidRPr="00F3545F">
        <w:rPr>
          <w:noProof/>
        </w:rPr>
        <w:t>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t>alysis, evaluation and creation</w:t>
      </w:r>
      <w:r w:rsidR="00FB4BB3" w:rsidRPr="00F3545F">
        <w:t>”</w:t>
      </w:r>
      <w:r w:rsidR="00825B26">
        <w:t xml:space="preserve"> (p. 7)</w:t>
      </w:r>
      <w:r w:rsidR="00FB4BB3" w:rsidRPr="00F3545F">
        <w:t xml:space="preserve">), they acknowledge its potential and recommend students be </w:t>
      </w:r>
      <w:r w:rsidR="001A7CC9" w:rsidRPr="00F3545F">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8412C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8412CF">
        <w:rPr>
          <w:noProof/>
        </w:rPr>
        <w:t>Schmitz, Specht, &amp; Klemke (</w:t>
      </w:r>
      <w:r w:rsidR="003A5678" w:rsidRPr="00F3545F">
        <w:rPr>
          <w:noProof/>
        </w:rPr>
        <w:t>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8412C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8412CF">
        <w:rPr>
          <w:noProof/>
        </w:rPr>
        <w:t>Dunleavy (</w:t>
      </w:r>
      <w:r w:rsidR="003A5678" w:rsidRPr="00F3545F">
        <w:rPr>
          <w:noProof/>
        </w:rPr>
        <w:t>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r w:rsidR="008412CF">
        <w:t xml:space="preserve"> (p. 29)</w:t>
      </w:r>
      <w:r w:rsidR="006355B0" w:rsidRPr="00F3545F">
        <w:t>.</w:t>
      </w:r>
    </w:p>
    <w:p w:rsidR="00C4539F" w:rsidRPr="00F3545F" w:rsidRDefault="00C4539F" w:rsidP="00C4539F">
      <w:pPr>
        <w:pStyle w:val="berschrift4"/>
        <w:rPr>
          <w:lang w:val="en-US"/>
        </w:rPr>
      </w:pPr>
      <w:bookmarkStart w:id="18" w:name="_Toc471491162"/>
      <w:r w:rsidRPr="00F3545F">
        <w:rPr>
          <w:lang w:val="en-US"/>
        </w:rPr>
        <w:lastRenderedPageBreak/>
        <w:t>Augmented reality games</w:t>
      </w:r>
      <w:bookmarkEnd w:id="18"/>
    </w:p>
    <w:p w:rsidR="00E66882" w:rsidRPr="00F3545F" w:rsidRDefault="008F2D0E" w:rsidP="0056096D">
      <w:pPr>
        <w:rPr>
          <w:lang w:val="en-US"/>
        </w:rPr>
      </w:pPr>
      <w:r w:rsidRPr="00F3545F">
        <w:rPr>
          <w:lang w:val="en-US"/>
        </w:rPr>
        <w:t xml:space="preserve">Games are an application particularly suited for the medium of Augmented Reality. As </w:t>
      </w:r>
      <w:r w:rsidRPr="00F3545F">
        <w:rPr>
          <w:lang w:val="en-US"/>
        </w:rPr>
        <w:fldChar w:fldCharType="begin" w:fldLock="1"/>
      </w:r>
      <w:r w:rsidR="000B2D2A">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rPr>
          <w:lang w:val="en-US"/>
        </w:rPr>
        <w:fldChar w:fldCharType="separate"/>
      </w:r>
      <w:r w:rsidR="00825B26">
        <w:rPr>
          <w:noProof/>
          <w:lang w:val="en-US"/>
        </w:rPr>
        <w:t>L. Johnson et al. (</w:t>
      </w:r>
      <w:r w:rsidRPr="00F3545F">
        <w:rPr>
          <w:noProof/>
          <w:lang w:val="en-US"/>
        </w:rPr>
        <w:t>2011)</w:t>
      </w:r>
      <w:r w:rsidRPr="00F3545F">
        <w:rPr>
          <w:lang w:val="en-US"/>
        </w:rPr>
        <w:fldChar w:fldCharType="end"/>
      </w:r>
      <w:r w:rsidRPr="00F3545F">
        <w:rPr>
          <w:lang w:val="en-US"/>
        </w:rPr>
        <w:t xml:space="preserve"> state: “Augmented reality is an ac</w:t>
      </w:r>
      <w:r w:rsidR="0049398E">
        <w:rPr>
          <w:lang w:val="en-US"/>
        </w:rPr>
        <w:t>tive, not a passive technology</w:t>
      </w:r>
      <w:r w:rsidRPr="00F3545F">
        <w:rPr>
          <w:lang w:val="en-US"/>
        </w:rPr>
        <w:t xml:space="preserve">” </w:t>
      </w:r>
      <w:r w:rsidR="0049398E">
        <w:rPr>
          <w:lang w:val="en-US"/>
        </w:rPr>
        <w:t xml:space="preserve">(p. 17). </w:t>
      </w:r>
      <w:r w:rsidRPr="00F3545F">
        <w:rPr>
          <w:lang w:val="en-US"/>
        </w:rPr>
        <w:fldChar w:fldCharType="begin" w:fldLock="1"/>
      </w:r>
      <w:r w:rsidR="000B2D2A">
        <w:rPr>
          <w:lang w:val="en-U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Pr="00F3545F">
        <w:rPr>
          <w:lang w:val="en-US"/>
        </w:rPr>
        <w:fldChar w:fldCharType="separate"/>
      </w:r>
      <w:r w:rsidR="0049398E">
        <w:rPr>
          <w:noProof/>
          <w:lang w:val="en-US"/>
        </w:rPr>
        <w:t>FitzGerald et al. (</w:t>
      </w:r>
      <w:r w:rsidRPr="00F3545F">
        <w:rPr>
          <w:noProof/>
          <w:lang w:val="en-US"/>
        </w:rPr>
        <w:t>2013</w:t>
      </w:r>
      <w:r w:rsidR="000B2D2A">
        <w:rPr>
          <w:noProof/>
          <w:lang w:val="en-US"/>
        </w:rPr>
        <w:t>, p. 44</w:t>
      </w:r>
      <w:r w:rsidRPr="00F3545F">
        <w:rPr>
          <w:noProof/>
          <w:lang w:val="en-US"/>
        </w:rPr>
        <w:t>)</w:t>
      </w:r>
      <w:r w:rsidRPr="00F3545F">
        <w:rPr>
          <w:lang w:val="en-US"/>
        </w:rPr>
        <w:fldChar w:fldCharType="end"/>
      </w:r>
      <w:r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1432DB">
        <w:rPr>
          <w:lang w:val="en-US"/>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F3545F">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0B2D2A">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0B2D2A">
        <w:rPr>
          <w:noProof/>
          <w:lang w:val="en-US"/>
        </w:rPr>
        <w:t>, § 1 para. 1</w:t>
      </w:r>
      <w:r w:rsidR="00815BCE" w:rsidRPr="00F3545F">
        <w:rPr>
          <w:noProof/>
          <w:lang w:val="en-US"/>
        </w:rPr>
        <w:t>)</w:t>
      </w:r>
      <w:r w:rsidR="00815BCE" w:rsidRPr="00F3545F">
        <w:rPr>
          <w:lang w:val="en-US"/>
        </w:rPr>
        <w:fldChar w:fldCharType="end"/>
      </w:r>
      <w:r w:rsidR="000B2D2A">
        <w:rPr>
          <w:lang w:val="en-US"/>
        </w:rPr>
        <w:t xml:space="preserve">; however, </w:t>
      </w:r>
      <w:r w:rsidR="000509AF" w:rsidRPr="00F3545F">
        <w:rPr>
          <w:lang w:val="en-US"/>
        </w:rPr>
        <w:t>according to Wetzel</w:t>
      </w:r>
      <w:r w:rsidR="008A1288">
        <w:rPr>
          <w:lang w:val="en-US"/>
        </w:rPr>
        <w:t>,</w:t>
      </w:r>
      <w:r w:rsidR="000509AF" w:rsidRPr="00F3545F">
        <w:rPr>
          <w:lang w:val="en-US"/>
        </w:rPr>
        <w:t xml:space="preserve"> knowledge about how to best approach the design of AR games was still lacking, a sentiment </w:t>
      </w:r>
      <w:r w:rsidR="000509AF" w:rsidRPr="00F3545F">
        <w:rPr>
          <w:lang w:val="en-US"/>
        </w:rPr>
        <w:fldChar w:fldCharType="begin" w:fldLock="1"/>
      </w:r>
      <w:r w:rsidR="000B2D2A">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B2D2A">
        <w:rPr>
          <w:noProof/>
          <w:lang w:val="en-US"/>
        </w:rPr>
        <w:t>Antonaci, Klemke, &amp; Specht (</w:t>
      </w:r>
      <w:r w:rsidR="000509AF" w:rsidRPr="00F3545F">
        <w:rPr>
          <w:noProof/>
          <w:lang w:val="en-US"/>
        </w:rPr>
        <w:t>2015)</w:t>
      </w:r>
      <w:r w:rsidR="000509AF" w:rsidRPr="00F3545F">
        <w:rPr>
          <w:lang w:val="en-US"/>
        </w:rPr>
        <w:fldChar w:fldCharType="end"/>
      </w:r>
      <w:r w:rsidR="000509AF" w:rsidRPr="00F3545F">
        <w:rPr>
          <w:lang w:val="en-US"/>
        </w:rPr>
        <w:t xml:space="preserve"> share: “Little is known on how to systematically apply game-design patter</w:t>
      </w:r>
      <w:r w:rsidR="006C1560">
        <w:rPr>
          <w:lang w:val="en-US"/>
        </w:rPr>
        <w:t>ns to augmented reality</w:t>
      </w:r>
      <w:r w:rsidR="000509AF" w:rsidRPr="00F3545F">
        <w:rPr>
          <w:lang w:val="en-US"/>
        </w:rPr>
        <w:t>”</w:t>
      </w:r>
      <w:r w:rsidR="00E66882" w:rsidRPr="00F3545F">
        <w:rPr>
          <w:lang w:val="en-US"/>
        </w:rPr>
        <w:t xml:space="preserve"> </w:t>
      </w:r>
      <w:r w:rsidR="006C1560">
        <w:rPr>
          <w:lang w:val="en-US"/>
        </w:rPr>
        <w:t xml:space="preserve">(p. 3). </w:t>
      </w:r>
      <w:r w:rsidR="00E66882" w:rsidRPr="00F3545F">
        <w:rPr>
          <w:lang w:val="en-US"/>
        </w:rPr>
        <w:t xml:space="preserve">Similar to these sources, </w:t>
      </w:r>
      <w:r w:rsidR="00E66882" w:rsidRPr="00F3545F">
        <w:rPr>
          <w:lang w:val="en-US"/>
        </w:rPr>
        <w:fldChar w:fldCharType="begin" w:fldLock="1"/>
      </w:r>
      <w:r w:rsidR="006C1560">
        <w:rPr>
          <w:lang w:val="en-US"/>
        </w:rP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6C1560">
        <w:rPr>
          <w:noProof/>
          <w:lang w:val="en-US"/>
        </w:rPr>
        <w:t>Dunleavy (</w:t>
      </w:r>
      <w:r w:rsidR="00E66882" w:rsidRPr="00F3545F">
        <w:rPr>
          <w:noProof/>
          <w:lang w:val="en-US"/>
        </w:rPr>
        <w:t>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w:t>
      </w:r>
      <w:proofErr w:type="spellStart"/>
      <w:r w:rsidRPr="00F3545F">
        <w:t>PingPongPlus</w:t>
      </w:r>
      <w:proofErr w:type="spellEnd"/>
      <w:r w:rsidRPr="00F3545F">
        <w:t xml:space="preserve"> </w:t>
      </w:r>
      <w:r w:rsidRPr="00F3545F">
        <w:fldChar w:fldCharType="begin" w:fldLock="1"/>
      </w:r>
      <w:r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002510B1">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002510B1">
        <w:rPr>
          <w:noProof/>
        </w:rPr>
        <w:t>Specht et al. (</w:t>
      </w:r>
      <w:r w:rsidRPr="00F3545F">
        <w:rPr>
          <w:noProof/>
        </w:rPr>
        <w:t>2011)</w:t>
      </w:r>
      <w:r w:rsidRPr="00F3545F">
        <w:fldChar w:fldCharType="end"/>
      </w:r>
      <w:r w:rsidR="00E50700" w:rsidRPr="00F3545F">
        <w:t xml:space="preserve">‘s </w:t>
      </w:r>
      <w:proofErr w:type="spellStart"/>
      <w:r w:rsidR="00E50700" w:rsidRPr="00F3545F">
        <w:t>Locatory</w:t>
      </w:r>
      <w:proofErr w:type="spellEnd"/>
      <w:r w:rsidR="00E50700" w:rsidRPr="00F3545F">
        <w:t xml:space="preserve"> is an A</w:t>
      </w:r>
      <w:r w:rsidR="006C1560">
        <w:t>R adaptation of the game Memory</w:t>
      </w:r>
      <w:r w:rsidR="00E50700" w:rsidRPr="00F3545F">
        <w:t>, requiring players to find virtual cards spread around the environment</w:t>
      </w:r>
      <w:r w:rsidR="00EF62C5" w:rsidRPr="00F3545F">
        <w:t xml:space="preserve"> and then match them to real landmarks.</w:t>
      </w:r>
      <w:r w:rsidR="00C42F11" w:rsidRPr="00F3545F">
        <w:t xml:space="preserve"> </w:t>
      </w:r>
      <w:r w:rsidR="00D677EA" w:rsidRPr="00F3545F">
        <w:t>Most recently, 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Ingress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2510B1">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2510B1">
        <w:rPr>
          <w:noProof/>
        </w:rPr>
        <w:t>Wetzel (</w:t>
      </w:r>
      <w:r w:rsidR="00D677EA" w:rsidRPr="00F3545F">
        <w:rPr>
          <w:noProof/>
        </w:rPr>
        <w:t>2013)</w:t>
      </w:r>
      <w:r w:rsidR="00D677EA" w:rsidRPr="00F3545F">
        <w:fldChar w:fldCharType="end"/>
      </w:r>
      <w:r w:rsidR="00D677EA" w:rsidRPr="00F3545F">
        <w:t xml:space="preserve"> as a rare example of a mobile AR game with a large player base</w:t>
      </w:r>
      <w:r w:rsidR="006C1560">
        <w:t xml:space="preserve"> (§ 2.1)</w:t>
      </w:r>
      <w:r w:rsidR="00D677EA" w:rsidRPr="00F3545F">
        <w:t xml:space="preserv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2510B1">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2510B1">
        <w:rPr>
          <w:noProof/>
        </w:rPr>
        <w:t>Wetzel et al. (</w:t>
      </w:r>
      <w:r w:rsidR="008076E8" w:rsidRPr="00F3545F">
        <w:rPr>
          <w:noProof/>
        </w:rPr>
        <w:t>2008)</w:t>
      </w:r>
      <w:r w:rsidR="008076E8" w:rsidRPr="00F3545F">
        <w:fldChar w:fldCharType="end"/>
      </w:r>
      <w:r w:rsidR="008076E8" w:rsidRPr="00F3545F">
        <w:t xml:space="preserve"> criticized AR card game The Ey</w:t>
      </w:r>
      <w:r w:rsidR="00F13627">
        <w:t>e of Judgement, stating 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19"/>
      <w:r w:rsidR="008076E8" w:rsidRPr="00F3545F">
        <w:t>play</w:t>
      </w:r>
      <w:commentRangeEnd w:id="19"/>
      <w:r w:rsidR="008076E8" w:rsidRPr="00F3545F">
        <w:rPr>
          <w:rStyle w:val="Kommentarzeichen"/>
        </w:rPr>
        <w:commentReference w:id="19"/>
      </w:r>
      <w:r w:rsidR="008076E8" w:rsidRPr="00F3545F">
        <w:t>”</w:t>
      </w:r>
      <w:r w:rsidR="00234710">
        <w:t xml:space="preserve"> (p. 178).</w:t>
      </w:r>
    </w:p>
    <w:p w:rsidR="00C4539F" w:rsidRPr="00F3545F" w:rsidRDefault="00C4539F" w:rsidP="00C4539F">
      <w:pPr>
        <w:pStyle w:val="berschrift3"/>
        <w:rPr>
          <w:lang w:val="en-US"/>
        </w:rPr>
      </w:pPr>
      <w:bookmarkStart w:id="20" w:name="_Toc471491163"/>
      <w:r w:rsidRPr="00F3545F">
        <w:rPr>
          <w:lang w:val="en-US"/>
        </w:rPr>
        <w:t>Outlook</w:t>
      </w:r>
      <w:bookmarkEnd w:id="20"/>
    </w:p>
    <w:p w:rsidR="00AE55D3" w:rsidRPr="00F3545F" w:rsidRDefault="00AE55D3" w:rsidP="00AE55D3">
      <w:pPr>
        <w:rPr>
          <w:lang w:val="en-US"/>
        </w:rPr>
      </w:pPr>
      <w:r w:rsidRPr="00F3545F">
        <w:rPr>
          <w:lang w:val="en-US"/>
        </w:rPr>
        <w:t>This section provides an overview over the potential of AR and what challenges it will need to overcome in order to realize it.</w:t>
      </w:r>
    </w:p>
    <w:p w:rsidR="0019360B" w:rsidRPr="00F3545F" w:rsidRDefault="00C4539F" w:rsidP="0019360B">
      <w:pPr>
        <w:pStyle w:val="berschrift4"/>
        <w:rPr>
          <w:lang w:val="en-US"/>
        </w:rPr>
      </w:pPr>
      <w:bookmarkStart w:id="21" w:name="_Toc471491164"/>
      <w:r w:rsidRPr="00F3545F">
        <w:rPr>
          <w:lang w:val="en-US"/>
        </w:rPr>
        <w:lastRenderedPageBreak/>
        <w:t>Possibilities</w:t>
      </w:r>
      <w:bookmarkEnd w:id="21"/>
    </w:p>
    <w:p w:rsidR="002003C7" w:rsidRPr="00F3545F" w:rsidRDefault="002510B1" w:rsidP="0056096D">
      <w:pPr>
        <w:rPr>
          <w:lang w:val="en-US"/>
        </w:rPr>
      </w:pPr>
      <w:r>
        <w:rPr>
          <w:lang w:val="en-US"/>
        </w:rPr>
        <w:t>S</w:t>
      </w:r>
      <w:r w:rsidR="002003C7" w:rsidRPr="00F3545F">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proofErr w:type="spellStart"/>
      <w:r w:rsidR="00E244E3" w:rsidRPr="00F3545F">
        <w:fldChar w:fldCharType="begin" w:fldLock="1"/>
      </w:r>
      <w:r w:rsidR="00AE4BC6">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AE4BC6">
        <w:rPr>
          <w:noProof/>
        </w:rPr>
        <w:t>Radu</w:t>
      </w:r>
      <w:proofErr w:type="spellEnd"/>
      <w:r w:rsidR="00AE4BC6">
        <w:rPr>
          <w:noProof/>
        </w:rPr>
        <w:t xml:space="preserve"> (</w:t>
      </w:r>
      <w:r w:rsidR="00E244E3" w:rsidRPr="00F3545F">
        <w:rPr>
          <w:noProof/>
        </w:rPr>
        <w:t>2014)</w:t>
      </w:r>
      <w:r w:rsidR="00E244E3" w:rsidRPr="00F3545F">
        <w:fldChar w:fldCharType="end"/>
      </w:r>
      <w:r w:rsidR="00F13627">
        <w:t>: “U</w:t>
      </w:r>
      <w:r w:rsidR="00E244E3" w:rsidRPr="00F3545F">
        <w:t>sers report feeling higher satisfaction, having more fun, and being more will</w:t>
      </w:r>
      <w:r w:rsidR="00AE4BC6">
        <w:t>ing to repeat the AR experience</w:t>
      </w:r>
      <w:r w:rsidR="00E244E3" w:rsidRPr="00F3545F">
        <w:t>”</w:t>
      </w:r>
      <w:r w:rsidR="00AE4BC6">
        <w:t xml:space="preserve"> (p. </w:t>
      </w:r>
      <w:r w:rsidR="006B66D8">
        <w:t>1536</w:t>
      </w:r>
      <w:r w:rsidR="00AE4BC6">
        <w:t>).</w:t>
      </w:r>
      <w:r w:rsidR="00E244E3" w:rsidRPr="00F3545F">
        <w:t>)</w:t>
      </w:r>
      <w:r w:rsidR="008E7BAD" w:rsidRPr="00F3545F">
        <w:t xml:space="preserve">. </w:t>
      </w:r>
      <w:r w:rsidR="0019360B" w:rsidRPr="00F3545F">
        <w:fldChar w:fldCharType="begin" w:fldLock="1"/>
      </w:r>
      <w:r w:rsidR="006B66D8">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6B66D8">
        <w:rPr>
          <w:noProof/>
        </w:rPr>
        <w:t>Dunleavy et al. (</w:t>
      </w:r>
      <w:r w:rsidR="0019360B" w:rsidRPr="00F3545F">
        <w:rPr>
          <w:noProof/>
        </w:rPr>
        <w:t>2009</w:t>
      </w:r>
      <w:r w:rsidR="006B66D8">
        <w:rPr>
          <w:noProof/>
        </w:rPr>
        <w:t>, p. 18</w:t>
      </w:r>
      <w:r w:rsidR="0019360B" w:rsidRPr="00F3545F">
        <w:rPr>
          <w:noProof/>
        </w:rPr>
        <w:t>)</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8412C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8412CF">
        <w:rPr>
          <w:noProof/>
        </w:rPr>
        <w:t>Schmitz et al. (</w:t>
      </w:r>
      <w:r w:rsidR="0019360B" w:rsidRPr="00F3545F">
        <w:rPr>
          <w:noProof/>
        </w:rPr>
        <w:t>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t>
      </w:r>
      <w:proofErr w:type="spellStart"/>
      <w:r w:rsidR="00865790" w:rsidRPr="00F3545F">
        <w:t>Wijers</w:t>
      </w:r>
      <w:proofErr w:type="spellEnd"/>
      <w:r w:rsidR="00865790" w:rsidRPr="00F3545F">
        <w:t xml:space="preserve"> et al., 2010). Students are mentally ready for le</w:t>
      </w:r>
      <w:r w:rsidR="008412CF">
        <w:t>arning (</w:t>
      </w:r>
      <w:proofErr w:type="spellStart"/>
      <w:r w:rsidR="008412CF">
        <w:t>Schwabe</w:t>
      </w:r>
      <w:proofErr w:type="spellEnd"/>
      <w:r w:rsidR="008412CF">
        <w:t xml:space="preserve"> and </w:t>
      </w:r>
      <w:proofErr w:type="spellStart"/>
      <w:r w:rsidR="008412CF">
        <w:t>Göth</w:t>
      </w:r>
      <w:proofErr w:type="spellEnd"/>
      <w:r w:rsidR="008412CF">
        <w:t>, 2005)</w:t>
      </w:r>
      <w:r w:rsidR="00865790" w:rsidRPr="00F3545F">
        <w:t>”</w:t>
      </w:r>
      <w:r w:rsidR="008412CF">
        <w:t xml:space="preserve"> (Table 1).</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6B66D8">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w:t>
      </w:r>
      <w:r w:rsidR="006B66D8">
        <w:rPr>
          <w:noProof/>
        </w:rPr>
        <w:t>. (</w:t>
      </w:r>
      <w:r w:rsidR="00AF14A2" w:rsidRPr="00F3545F">
        <w:rPr>
          <w:noProof/>
        </w:rPr>
        <w:t>2015</w:t>
      </w:r>
      <w:r w:rsidR="006B66D8">
        <w:rPr>
          <w:noProof/>
        </w:rPr>
        <w:t>, p. 5</w:t>
      </w:r>
      <w:r w:rsidR="00AF14A2" w:rsidRPr="00F3545F">
        <w:rPr>
          <w:noProof/>
        </w:rPr>
        <w:t>)</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w:t>
      </w:r>
      <w:r w:rsidR="006B66D8">
        <w:t>ame environment differently.</w:t>
      </w:r>
      <w:r w:rsidR="00AF23FF" w:rsidRPr="00F3545F">
        <w:t xml:space="preserve">” They specifically mention the capability of Augmented Reality to replace disabled people’s senses. </w:t>
      </w:r>
    </w:p>
    <w:p w:rsidR="00F35A24" w:rsidRPr="00F3545F" w:rsidRDefault="000C2881" w:rsidP="00A87E73">
      <w:pPr>
        <w:pStyle w:val="StandardErstzeileneinzug"/>
      </w:pPr>
      <w:r w:rsidRPr="00F3545F">
        <w:rPr>
          <w:b/>
        </w:rPr>
        <w:t>Other</w:t>
      </w:r>
      <w:r w:rsidR="00A87E73" w:rsidRPr="00F3545F">
        <w:t xml:space="preserve">: </w:t>
      </w:r>
      <w:commentRangeStart w:id="22"/>
      <w:r w:rsidR="009779A3" w:rsidRPr="00F3545F">
        <w:fldChar w:fldCharType="begin" w:fldLock="1"/>
      </w:r>
      <w:r w:rsidR="00223976">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1E02DF">
        <w:rPr>
          <w:noProof/>
        </w:rPr>
        <w:t>Dunleavy (</w:t>
      </w:r>
      <w:r w:rsidR="009779A3" w:rsidRPr="00F3545F">
        <w:rPr>
          <w:noProof/>
        </w:rPr>
        <w:t>2014</w:t>
      </w:r>
      <w:r w:rsidR="00223976">
        <w:rPr>
          <w:noProof/>
        </w:rPr>
        <w:t>, p. 30</w:t>
      </w:r>
      <w:r w:rsidR="009779A3" w:rsidRPr="00F3545F">
        <w:rPr>
          <w:noProof/>
        </w:rPr>
        <w:t>)</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 xml:space="preserve">“the most frequently reported affordance of AR (Dunleavy, Dede, &amp; Mitchell, 2009; Facer, Joiner, Stanton, Reid, Hull, and Kirk, 2004; </w:t>
      </w:r>
      <w:proofErr w:type="spellStart"/>
      <w:r w:rsidR="00F35A24" w:rsidRPr="00F3545F">
        <w:t>Klopfer</w:t>
      </w:r>
      <w:proofErr w:type="spellEnd"/>
      <w:r w:rsidR="00F35A24" w:rsidRPr="00F3545F">
        <w:t xml:space="preserve"> and Squire, 2008; Squire, 2010; Perry et al., 2008; Squire, Jan, Matthews, </w:t>
      </w:r>
      <w:proofErr w:type="spellStart"/>
      <w:r w:rsidR="00F35A24" w:rsidRPr="00F3545F">
        <w:t>Wagler</w:t>
      </w:r>
      <w:proofErr w:type="spellEnd"/>
      <w:r w:rsidR="00F35A24" w:rsidRPr="00F3545F">
        <w:t>, M</w:t>
      </w:r>
      <w:r w:rsidR="00223976">
        <w:t xml:space="preserve">artin, </w:t>
      </w:r>
      <w:proofErr w:type="spellStart"/>
      <w:r w:rsidR="00223976">
        <w:t>Devane</w:t>
      </w:r>
      <w:proofErr w:type="spellEnd"/>
      <w:r w:rsidR="00223976">
        <w:t xml:space="preserve"> and Holden, 2007).</w:t>
      </w:r>
      <w:r w:rsidR="00F35A24" w:rsidRPr="00F3545F">
        <w:t>”</w:t>
      </w:r>
      <w:commentRangeEnd w:id="22"/>
      <w:r w:rsidR="001A40F3">
        <w:rPr>
          <w:rStyle w:val="Kommentarzeichen"/>
          <w:lang w:val="de-DE"/>
        </w:rPr>
        <w:commentReference w:id="22"/>
      </w:r>
    </w:p>
    <w:p w:rsidR="00C4539F" w:rsidRPr="00F3545F" w:rsidRDefault="00A8201E" w:rsidP="00C4539F">
      <w:pPr>
        <w:pStyle w:val="berschrift4"/>
        <w:rPr>
          <w:lang w:val="en-US"/>
        </w:rPr>
      </w:pPr>
      <w:bookmarkStart w:id="23" w:name="_Toc471491165"/>
      <w:r>
        <w:rPr>
          <w:lang w:val="en-US"/>
        </w:rPr>
        <w:t>Challenges</w:t>
      </w:r>
      <w:bookmarkEnd w:id="23"/>
    </w:p>
    <w:p w:rsidR="00046233" w:rsidRPr="00F3545F" w:rsidRDefault="00046233" w:rsidP="0056096D">
      <w:pPr>
        <w:rPr>
          <w:lang w:val="en-US"/>
        </w:rPr>
      </w:pPr>
      <w:r w:rsidRPr="00F3545F">
        <w:rPr>
          <w:lang w:val="en-US"/>
        </w:rPr>
        <w:fldChar w:fldCharType="begin" w:fldLock="1"/>
      </w:r>
      <w:r w:rsidR="00223976">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Pr="00F3545F">
        <w:rPr>
          <w:lang w:val="en-US"/>
        </w:rPr>
        <w:fldChar w:fldCharType="separate"/>
      </w:r>
      <w:r w:rsidR="001E02DF">
        <w:rPr>
          <w:noProof/>
          <w:lang w:val="en-US"/>
        </w:rPr>
        <w:t>Azuma et al. (</w:t>
      </w:r>
      <w:r w:rsidRPr="00F3545F">
        <w:rPr>
          <w:noProof/>
          <w:lang w:val="en-US"/>
        </w:rPr>
        <w:t>2001</w:t>
      </w:r>
      <w:r w:rsidR="00223976">
        <w:rPr>
          <w:noProof/>
          <w:lang w:val="en-US"/>
        </w:rPr>
        <w:t>, p. 43</w:t>
      </w:r>
      <w:r w:rsidRPr="00F3545F">
        <w:rPr>
          <w:noProof/>
          <w:lang w:val="en-US"/>
        </w:rPr>
        <w:t>)</w:t>
      </w:r>
      <w:r w:rsidRPr="00F3545F">
        <w:rPr>
          <w:lang w:val="en-US"/>
        </w:rPr>
        <w:fldChar w:fldCharType="end"/>
      </w:r>
      <w:r w:rsidR="00223976">
        <w:rPr>
          <w:lang w:val="en-US"/>
        </w:rPr>
        <w:t xml:space="preserve"> see</w:t>
      </w:r>
      <w:r w:rsidRPr="00F3545F">
        <w:rPr>
          <w:lang w:val="en-US"/>
        </w:rPr>
        <w:t xml:space="preserve"> three groups of obstacles</w:t>
      </w:r>
      <w:r w:rsidR="00430A8E" w:rsidRPr="00F3545F">
        <w:rPr>
          <w:lang w:val="en-US"/>
        </w:rPr>
        <w:t xml:space="preserve"> Augmented Reality has to overcome</w:t>
      </w:r>
      <w:r w:rsidR="00CA2E41" w:rsidRPr="00F3545F">
        <w:rPr>
          <w:lang w:val="en-US"/>
        </w:rPr>
        <w:t>: t</w:t>
      </w:r>
      <w:r w:rsidRPr="00F3545F">
        <w:rPr>
          <w:lang w:val="en-US"/>
        </w:rPr>
        <w:t>echnological limitations, user interface limitations</w:t>
      </w:r>
      <w:r w:rsidR="00CA2E41" w:rsidRPr="00F3545F">
        <w:rPr>
          <w:lang w:val="en-US"/>
        </w:rPr>
        <w:t>, and social acceptance issues.</w:t>
      </w:r>
      <w:r w:rsidR="00430A8E" w:rsidRPr="00F3545F">
        <w:rPr>
          <w:lang w:val="en-US"/>
        </w:rPr>
        <w:t xml:space="preserve"> </w:t>
      </w:r>
      <w:commentRangeStart w:id="24"/>
      <w:r w:rsidR="00430A8E" w:rsidRPr="00F3545F">
        <w:rPr>
          <w:lang w:val="en-US"/>
        </w:rPr>
        <w:t>The author will attempt to expand on the examples given in the same source.</w:t>
      </w:r>
      <w:commentRangeEnd w:id="24"/>
      <w:r w:rsidR="00223976">
        <w:rPr>
          <w:rStyle w:val="Kommentarzeichen"/>
        </w:rPr>
        <w:commentReference w:id="24"/>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Alt</w:t>
      </w:r>
      <w:r w:rsidR="00223976">
        <w:t>hough some limitations listed by</w:t>
      </w:r>
      <w:r w:rsidR="00CA2E41" w:rsidRPr="00F3545F">
        <w:t xml:space="preserve"> </w:t>
      </w:r>
      <w:r w:rsidR="00A85AD2" w:rsidRPr="00F3545F">
        <w:fldChar w:fldCharType="begin" w:fldLock="1"/>
      </w:r>
      <w:r w:rsidR="00223976">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223976">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223976">
        <w:rPr>
          <w:noProof/>
        </w:rPr>
        <w:t>Kruijff et al. (</w:t>
      </w:r>
      <w:r w:rsidR="00A85AD2" w:rsidRPr="00F3545F">
        <w:rPr>
          <w:noProof/>
        </w:rPr>
        <w:t>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relating to the environment, capturing, 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lastRenderedPageBreak/>
        <w:t xml:space="preserve">For instance, </w:t>
      </w:r>
      <w:r w:rsidR="00110DF4" w:rsidRPr="00F3545F">
        <w:fldChar w:fldCharType="begin" w:fldLock="1"/>
      </w:r>
      <w:r w:rsidR="00223976">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223976">
        <w:rPr>
          <w:noProof/>
        </w:rPr>
        <w:t>Dunleavy et al. (</w:t>
      </w:r>
      <w:r w:rsidR="00110DF4" w:rsidRPr="00F3545F">
        <w:rPr>
          <w:noProof/>
        </w:rPr>
        <w:t>2009)</w:t>
      </w:r>
      <w:r w:rsidR="00110DF4" w:rsidRPr="00F3545F">
        <w:fldChar w:fldCharType="end"/>
      </w:r>
      <w:r w:rsidR="00110DF4" w:rsidRPr="00F3545F">
        <w:t xml:space="preserve"> </w:t>
      </w:r>
      <w:r w:rsidR="00223976">
        <w:t>mention inadequate</w:t>
      </w:r>
      <w:r w:rsidRPr="00F3545F">
        <w:t xml:space="preserve"> weather conditions as restricting their studies</w:t>
      </w:r>
      <w:r w:rsidR="00223976">
        <w:t xml:space="preserve"> (p. 14)</w:t>
      </w:r>
      <w:r w:rsidRPr="00F3545F">
        <w:t xml:space="preserve">. </w:t>
      </w:r>
      <w:r w:rsidR="00110DF4" w:rsidRPr="00F3545F">
        <w:fldChar w:fldCharType="begin" w:fldLock="1"/>
      </w:r>
      <w:r w:rsidR="001F402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223976">
        <w:rPr>
          <w:noProof/>
        </w:rPr>
        <w:t>FitzGerald et al. (</w:t>
      </w:r>
      <w:r w:rsidR="00110DF4" w:rsidRPr="00F3545F">
        <w:rPr>
          <w:noProof/>
        </w:rPr>
        <w:t>2013</w:t>
      </w:r>
      <w:r w:rsidR="001F402F">
        <w:rPr>
          <w:noProof/>
        </w:rPr>
        <w:t>, p. 51</w:t>
      </w:r>
      <w:r w:rsidR="00110DF4" w:rsidRPr="00F3545F">
        <w:rPr>
          <w:noProof/>
        </w:rPr>
        <w:t>)</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1F402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1F402F">
        <w:rPr>
          <w:noProof/>
        </w:rPr>
        <w:t>Ternier, De Vries, et al. (</w:t>
      </w:r>
      <w:r w:rsidR="006B257B" w:rsidRPr="00F3545F">
        <w:rPr>
          <w:noProof/>
        </w:rPr>
        <w:t>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F402F">
        <w:t xml:space="preserve"> (§ 3 para. 6).</w:t>
      </w:r>
    </w:p>
    <w:p w:rsidR="00FC0965" w:rsidRPr="00F3545F" w:rsidRDefault="00EE2082" w:rsidP="00D72FBF">
      <w:pPr>
        <w:pStyle w:val="StandardErstzeileneinzug"/>
      </w:pPr>
      <w:r w:rsidRPr="00F3545F">
        <w:fldChar w:fldCharType="begin" w:fldLock="1"/>
      </w:r>
      <w:r w:rsidR="002F04EE">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2F04EE">
        <w:rPr>
          <w:noProof/>
        </w:rPr>
        <w:t>Biocca &amp; Rolland (</w:t>
      </w:r>
      <w:r w:rsidRPr="00F3545F">
        <w:rPr>
          <w:noProof/>
        </w:rPr>
        <w:t>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w:t>
      </w:r>
      <w:r w:rsidR="002F04EE">
        <w:t>e same location as the displays</w:t>
      </w:r>
      <w:r w:rsidR="00245051" w:rsidRPr="00F3545F">
        <w:t xml:space="preserve">, calling such </w:t>
      </w:r>
      <w:proofErr w:type="spellStart"/>
      <w:r w:rsidR="00245051" w:rsidRPr="00F3545F">
        <w:t>intersensory</w:t>
      </w:r>
      <w:proofErr w:type="spellEnd"/>
      <w:r w:rsidR="00245051" w:rsidRPr="00F3545F">
        <w:t xml:space="preserve"> conflicts</w:t>
      </w:r>
      <w:r w:rsidR="00F13627">
        <w:t xml:space="preserve"> and the resulting adaptation “a</w:t>
      </w:r>
      <w:r w:rsidR="00245051" w:rsidRPr="00F3545F">
        <w:t xml:space="preserve">mong </w:t>
      </w:r>
      <w:r w:rsidRPr="00F3545F">
        <w:t>the most critical issues in the design of immersive virtual environments”</w:t>
      </w:r>
      <w:r w:rsidR="0099105F" w:rsidRPr="00F3545F">
        <w:t xml:space="preserve"> </w:t>
      </w:r>
      <w:r w:rsidR="002F04EE">
        <w:t xml:space="preserve">(p. 262). </w:t>
      </w:r>
      <w:commentRangeStart w:id="25"/>
      <w:r w:rsidR="0099105F" w:rsidRPr="00F3545F">
        <w:t xml:space="preserve">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2F04EE">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2F04EE">
        <w:rPr>
          <w:noProof/>
        </w:rPr>
        <w:t>Biocca &amp; Rolland</w:t>
      </w:r>
      <w:r w:rsidR="0099105F" w:rsidRPr="00F3545F">
        <w:fldChar w:fldCharType="end"/>
      </w:r>
      <w:r w:rsidR="002F04EE">
        <w:t>’s study</w:t>
      </w:r>
      <w:r w:rsidR="0099105F" w:rsidRPr="00F3545F">
        <w:t xml:space="preserve"> there was a displacement of 62 mm </w:t>
      </w:r>
      <w:r w:rsidR="00EC18EE">
        <w:t>upward</w:t>
      </w:r>
      <w:r w:rsidR="0099105F" w:rsidRPr="00F3545F">
        <w:t xml:space="preserve"> and 165 mm forward), this </w:t>
      </w:r>
      <w:r w:rsidR="00FC0965" w:rsidRPr="00F3545F">
        <w:t>effect of visual displacement can be reasonably expected to be significantly reduced.</w:t>
      </w:r>
      <w:commentRangeEnd w:id="25"/>
      <w:r w:rsidR="00EC18EE">
        <w:rPr>
          <w:rStyle w:val="Kommentarzeichen"/>
          <w:lang w:val="de-DE"/>
        </w:rPr>
        <w:commentReference w:id="25"/>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 xml:space="preserve"> </w:t>
      </w:r>
      <w:r w:rsidRPr="00F3545F">
        <w:fldChar w:fldCharType="begin" w:fldLock="1"/>
      </w:r>
      <w:r w:rsidR="002F04EE">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002F04EE">
        <w:rPr>
          <w:noProof/>
        </w:rPr>
        <w:t>, p. 118</w:t>
      </w:r>
      <w:r w:rsidRPr="00F3545F">
        <w:rPr>
          <w:noProof/>
        </w:rPr>
        <w:t>)</w:t>
      </w:r>
      <w:r w:rsidRPr="00F3545F">
        <w:fldChar w:fldCharType="end"/>
      </w:r>
      <w:r w:rsidR="002F04EE">
        <w:t>.</w:t>
      </w:r>
      <w:r w:rsidRPr="00F3545F">
        <w:t xml:space="preserve"> According to </w:t>
      </w:r>
      <w:r w:rsidR="00675843" w:rsidRPr="00F3545F">
        <w:fldChar w:fldCharType="begin" w:fldLock="1"/>
      </w:r>
      <w:r w:rsidR="002F04EE">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2F04EE">
        <w:rPr>
          <w:noProof/>
        </w:rPr>
        <w:t>Azuma (</w:t>
      </w:r>
      <w:r w:rsidR="00675843" w:rsidRPr="00F3545F">
        <w:rPr>
          <w:noProof/>
        </w:rPr>
        <w:t>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w:t>
      </w:r>
      <w:r w:rsidR="002F04EE">
        <w:t>e accepted in many applications</w:t>
      </w:r>
      <w:r w:rsidR="00675843" w:rsidRPr="00F3545F">
        <w:t>”</w:t>
      </w:r>
      <w:r w:rsidR="002F04EE">
        <w:t xml:space="preserve"> (p 367).</w:t>
      </w:r>
    </w:p>
    <w:p w:rsidR="002F04EE" w:rsidRPr="00F3545F" w:rsidRDefault="00150551" w:rsidP="002F04EE">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w:t>
      </w:r>
      <w:r w:rsidR="002F04EE">
        <w:rPr>
          <w:bCs/>
        </w:rPr>
        <w:t>to</w:t>
      </w:r>
      <w:r w:rsidR="0038129E" w:rsidRPr="00F3545F">
        <w:rPr>
          <w:bCs/>
        </w:rPr>
        <w:t xml:space="preserve"> how information is displayed and </w:t>
      </w:r>
      <w:r w:rsidR="002F04EE">
        <w:rPr>
          <w:bCs/>
        </w:rPr>
        <w:t>how users interact with it.</w:t>
      </w:r>
    </w:p>
    <w:p w:rsidR="00150551" w:rsidRPr="00F3545F" w:rsidRDefault="0038129E" w:rsidP="00BC2F41">
      <w:pPr>
        <w:pStyle w:val="StandardErstzeileneinzug"/>
        <w:tabs>
          <w:tab w:val="left" w:pos="5640"/>
        </w:tabs>
        <w:rPr>
          <w:bCs/>
        </w:rPr>
      </w:pPr>
      <w:r w:rsidRPr="00F3545F">
        <w:rPr>
          <w:bCs/>
        </w:rPr>
        <w:fldChar w:fldCharType="begin" w:fldLock="1"/>
      </w:r>
      <w:r w:rsidR="002F04EE">
        <w:rPr>
          <w:bCs/>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002F04EE">
        <w:rPr>
          <w:bCs/>
          <w:noProof/>
        </w:rPr>
        <w:t>Furmanski et al. (</w:t>
      </w:r>
      <w:r w:rsidRPr="00F3545F">
        <w:rPr>
          <w:bCs/>
          <w:noProof/>
        </w:rPr>
        <w:t>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452967">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452967">
        <w:rPr>
          <w:noProof/>
        </w:rPr>
        <w:t>Julier et al.</w:t>
      </w:r>
      <w:r w:rsidR="00A62EC4" w:rsidRPr="00F3545F">
        <w:rPr>
          <w:noProof/>
        </w:rPr>
        <w:t xml:space="preserve"> </w:t>
      </w:r>
      <w:r w:rsidR="00452967">
        <w:rPr>
          <w:noProof/>
        </w:rPr>
        <w:t>(2000</w:t>
      </w:r>
      <w:r w:rsidR="00A62EC4" w:rsidRPr="00F3545F">
        <w:rPr>
          <w:noProof/>
        </w:rPr>
        <w:t>)</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w:t>
      </w:r>
      <w:r w:rsidR="00452967">
        <w:t xml:space="preserve">(p. 1) </w:t>
      </w:r>
      <w:r w:rsidR="00BC2F41" w:rsidRPr="00F3545F">
        <w:t>and developed a filter technique for this purpose.</w:t>
      </w:r>
      <w:r w:rsidR="00BC2F41" w:rsidRPr="00F3545F">
        <w:rPr>
          <w:bCs/>
        </w:rPr>
        <w:t xml:space="preserve"> </w:t>
      </w:r>
      <w:r w:rsidR="00150551" w:rsidRPr="00F3545F">
        <w:fldChar w:fldCharType="begin" w:fldLock="1"/>
      </w:r>
      <w:r w:rsidR="008135BD">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D81C7C">
        <w:rPr>
          <w:noProof/>
        </w:rPr>
        <w:t>Dunleavy (</w:t>
      </w:r>
      <w:r w:rsidR="00150551" w:rsidRPr="00F3545F">
        <w:rPr>
          <w:noProof/>
        </w:rPr>
        <w:t>2014</w:t>
      </w:r>
      <w:r w:rsidR="008135BD">
        <w:rPr>
          <w:noProof/>
        </w:rPr>
        <w:t>, p. 29</w:t>
      </w:r>
      <w:r w:rsidR="00150551" w:rsidRPr="00F3545F">
        <w:rPr>
          <w:noProof/>
        </w:rPr>
        <w:t>)</w:t>
      </w:r>
      <w:r w:rsidR="00150551" w:rsidRPr="00F3545F">
        <w:fldChar w:fldCharType="end"/>
      </w:r>
      <w:r w:rsidR="00F13627">
        <w:t xml:space="preserve"> similarly pointed out that “o</w:t>
      </w:r>
      <w:r w:rsidR="00150551" w:rsidRPr="00F3545F">
        <w:t xml:space="preserve">ne of the most frequently reported AR design challenges is preventing student cognitive overload during the experience (Dunleavy et al., 2009; </w:t>
      </w:r>
      <w:proofErr w:type="spellStart"/>
      <w:r w:rsidR="00150551" w:rsidRPr="00F3545F">
        <w:t>Klopfer</w:t>
      </w:r>
      <w:proofErr w:type="spellEnd"/>
      <w:r w:rsidR="00150551" w:rsidRPr="00F3545F">
        <w:t xml:space="preserve"> and Squire, 2008; Perry, </w:t>
      </w:r>
      <w:proofErr w:type="spellStart"/>
      <w:r w:rsidR="00150551" w:rsidRPr="00F3545F">
        <w:t>Klopfer</w:t>
      </w:r>
      <w:proofErr w:type="spellEnd"/>
      <w:r w:rsidR="00150551" w:rsidRPr="00F3545F">
        <w:t xml:space="preserve">, Norton, </w:t>
      </w:r>
      <w:proofErr w:type="spellStart"/>
      <w:r w:rsidR="00150551" w:rsidRPr="00F3545F">
        <w:t>Sutch</w:t>
      </w:r>
      <w:proofErr w:type="spellEnd"/>
      <w:r w:rsidR="00150551" w:rsidRPr="00F3545F">
        <w:t>, Sanford, &amp; Facer, 2008).”</w:t>
      </w:r>
    </w:p>
    <w:p w:rsidR="00045B92" w:rsidRPr="00F3545F" w:rsidRDefault="00BC2F41" w:rsidP="00045B92">
      <w:pPr>
        <w:pStyle w:val="StandardErstzeileneinzug"/>
        <w:tabs>
          <w:tab w:val="left" w:pos="5640"/>
        </w:tabs>
      </w:pPr>
      <w:r w:rsidRPr="00F3545F">
        <w:t xml:space="preserve">Several studies, such as </w:t>
      </w:r>
      <w:r w:rsidR="008135BD">
        <w:t xml:space="preserve">that by </w:t>
      </w:r>
      <w:r w:rsidRPr="00F3545F">
        <w:fldChar w:fldCharType="begin" w:fldLock="1"/>
      </w:r>
      <w:r w:rsidR="008135BD">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3545F">
        <w:fldChar w:fldCharType="separate"/>
      </w:r>
      <w:r w:rsidR="008135BD">
        <w:rPr>
          <w:noProof/>
        </w:rPr>
        <w:t>Specht et al. (</w:t>
      </w:r>
      <w:r w:rsidRPr="00F3545F">
        <w:rPr>
          <w:noProof/>
        </w:rPr>
        <w:t>2011</w:t>
      </w:r>
      <w:r w:rsidR="008135BD">
        <w:rPr>
          <w:noProof/>
        </w:rPr>
        <w:t>, p. 125</w:t>
      </w:r>
      <w:r w:rsidRPr="00F3545F">
        <w:rPr>
          <w:noProof/>
        </w:rPr>
        <w:t>)</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 xml:space="preserve">included </w:t>
      </w:r>
      <w:r w:rsidR="00134127" w:rsidRPr="00F3545F">
        <w:lastRenderedPageBreak/>
        <w:t>participants overlooking cars</w:t>
      </w:r>
      <w:r w:rsidRPr="00F3545F">
        <w:t xml:space="preserve">. </w:t>
      </w:r>
      <w:r w:rsidR="00150551" w:rsidRPr="00F3545F">
        <w:fldChar w:fldCharType="begin" w:fldLock="1"/>
      </w:r>
      <w:r w:rsidR="008135BD">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8135BD">
        <w:rPr>
          <w:noProof/>
        </w:rPr>
        <w:t>Dunleavy (</w:t>
      </w:r>
      <w:r w:rsidR="00150551" w:rsidRPr="00F3545F">
        <w:rPr>
          <w:noProof/>
        </w:rPr>
        <w:t>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w:t>
      </w:r>
      <w:r w:rsidR="008135BD">
        <w:t>row beyond a novelty technology</w:t>
      </w:r>
      <w:r w:rsidR="00150551" w:rsidRPr="00F3545F">
        <w:t>”</w:t>
      </w:r>
      <w:r w:rsidR="008135BD">
        <w:t xml:space="preserve"> (p. 32).</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8135BD">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8135BD">
        <w:rPr>
          <w:noProof/>
        </w:rPr>
        <w:t>Lamantia (</w:t>
      </w:r>
      <w:r w:rsidR="00A70BA9" w:rsidRPr="00F3545F">
        <w:rPr>
          <w:noProof/>
        </w:rPr>
        <w:t>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w:t>
      </w:r>
      <w:r w:rsidR="008135BD">
        <w:t>R</w:t>
      </w:r>
      <w:r w:rsidRPr="00F3545F">
        <w:t>eliance on single-person, socially disconnected user experiences.”)</w:t>
      </w:r>
    </w:p>
    <w:p w:rsidR="00A70BA9" w:rsidRPr="00F3545F" w:rsidRDefault="00A70BA9" w:rsidP="00415BA3">
      <w:pPr>
        <w:pStyle w:val="StandardErstzeileneinzug"/>
        <w:numPr>
          <w:ilvl w:val="0"/>
          <w:numId w:val="31"/>
        </w:numPr>
      </w:pPr>
      <w:r w:rsidRPr="00F3545F">
        <w:t>Secondhand Smoke (“</w:t>
      </w:r>
      <w:r w:rsidR="008135BD">
        <w:t>I</w:t>
      </w:r>
      <w:r w:rsidRPr="00F3545F">
        <w:t>ndirect experience of augmented reality</w:t>
      </w:r>
      <w:r w:rsidR="008135BD">
        <w:t>.</w:t>
      </w:r>
      <w:r w:rsidRPr="00F3545F">
        <w:t>”)</w:t>
      </w:r>
    </w:p>
    <w:p w:rsidR="00A70BA9" w:rsidRPr="00F3545F" w:rsidRDefault="00A70BA9" w:rsidP="00415BA3">
      <w:pPr>
        <w:pStyle w:val="StandardErstzeileneinzug"/>
        <w:numPr>
          <w:ilvl w:val="0"/>
          <w:numId w:val="31"/>
        </w:numPr>
      </w:pPr>
      <w:r w:rsidRPr="00F3545F">
        <w:t xml:space="preserve">Pay No Attention to the Man </w:t>
      </w:r>
      <w:proofErr w:type="gramStart"/>
      <w:r w:rsidRPr="00F3545F">
        <w:t>Behind</w:t>
      </w:r>
      <w:proofErr w:type="gramEnd"/>
      <w:r w:rsidRPr="00F3545F">
        <w:t xml:space="preserve"> the Curtain (“AR experiences that identify people by face, marker, or RFID tag could severely challenge our ability to do ordinary things</w:t>
      </w:r>
      <w:r w:rsidR="008135BD">
        <w:t>.</w:t>
      </w:r>
      <w:r w:rsidRPr="00F3545F">
        <w:t>”)</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r w:rsidR="008135BD">
        <w:t>.</w:t>
      </w:r>
      <w:r w:rsidRPr="00F3545F">
        <w:t>”)</w:t>
      </w:r>
    </w:p>
    <w:p w:rsidR="00A70BA9" w:rsidRPr="00F3545F" w:rsidRDefault="008135BD" w:rsidP="00415BA3">
      <w:pPr>
        <w:pStyle w:val="StandardErstzeileneinzug"/>
        <w:numPr>
          <w:ilvl w:val="0"/>
          <w:numId w:val="31"/>
        </w:numPr>
      </w:pPr>
      <w:r>
        <w:t>Tunnel Vision (“L</w:t>
      </w:r>
      <w:r w:rsidR="00A70BA9" w:rsidRPr="00F3545F">
        <w:t>imiting their ability to react to stimuli beyond their narrow, monocular view</w:t>
      </w:r>
      <w:r>
        <w:t>.</w:t>
      </w:r>
      <w:r w:rsidR="00A70BA9" w:rsidRPr="00F3545F">
        <w:t>”)</w:t>
      </w:r>
    </w:p>
    <w:p w:rsidR="00A70BA9" w:rsidRPr="00F3545F" w:rsidRDefault="008135BD" w:rsidP="00415BA3">
      <w:pPr>
        <w:pStyle w:val="StandardErstzeileneinzug"/>
        <w:numPr>
          <w:ilvl w:val="0"/>
          <w:numId w:val="31"/>
        </w:numPr>
      </w:pPr>
      <w:r>
        <w:t>AR for AR’s Sake (“D</w:t>
      </w:r>
      <w:r w:rsidR="00A70BA9" w:rsidRPr="00F3545F">
        <w:t>eveloping interaction patterns that address these everyday activities is essential</w:t>
      </w:r>
      <w:r>
        <w:t>.</w:t>
      </w:r>
      <w:r w:rsidR="00A70BA9" w:rsidRPr="00F3545F">
        <w:t>”)</w:t>
      </w:r>
    </w:p>
    <w:p w:rsidR="00FB4C1B" w:rsidRPr="00F3545F" w:rsidRDefault="00FB4C1B" w:rsidP="00FB4C1B">
      <w:pPr>
        <w:pStyle w:val="StandardErstzeileneinzug"/>
      </w:pPr>
      <w:r w:rsidRPr="00F3545F">
        <w:t xml:space="preserve">Generally, </w:t>
      </w:r>
      <w:r w:rsidRPr="00F3545F">
        <w:fldChar w:fldCharType="begin" w:fldLock="1"/>
      </w:r>
      <w:r w:rsidR="008135BD">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3545F">
        <w:fldChar w:fldCharType="separate"/>
      </w:r>
      <w:r w:rsidR="008135BD">
        <w:rPr>
          <w:noProof/>
        </w:rPr>
        <w:t>Radu (</w:t>
      </w:r>
      <w:r w:rsidRPr="00F3545F">
        <w:rPr>
          <w:noProof/>
        </w:rPr>
        <w:t>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B15C3B">
        <w:rPr>
          <w:noProof/>
        </w:rPr>
        <w:t>Calo et al. (</w:t>
      </w:r>
      <w:r w:rsidRPr="00F3545F">
        <w:rPr>
          <w:noProof/>
        </w:rPr>
        <w:t>2015)</w:t>
      </w:r>
      <w:r w:rsidRPr="00F3545F">
        <w:fldChar w:fldCharType="end"/>
      </w:r>
      <w:r w:rsidR="00F13627">
        <w:t xml:space="preserve"> names as “i</w:t>
      </w:r>
      <w:r w:rsidRPr="00F3545F">
        <w:t>ssues rel</w:t>
      </w:r>
      <w:r w:rsidR="00F13627">
        <w:t>ated to display of information” negligence, product liability, digital assault, and discrimination</w:t>
      </w:r>
      <w:r w:rsidR="00B15C3B">
        <w:t xml:space="preserve"> (p. 7)</w:t>
      </w:r>
      <w:r w:rsidR="00F13627">
        <w:t>.</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 xml:space="preserve">sers who are not aware exactly what data is being collected or who are wary of being tracked or targeted by companies which provide </w:t>
      </w:r>
      <w:proofErr w:type="spellStart"/>
      <w:r w:rsidR="006B257B" w:rsidRPr="00F3545F">
        <w:t>personal</w:t>
      </w:r>
      <w:r w:rsidR="00B15C3B">
        <w:t>ised</w:t>
      </w:r>
      <w:proofErr w:type="spellEnd"/>
      <w:r w:rsidR="00B15C3B">
        <w:t xml:space="preserve"> marketing (Hamilton, 2012)</w:t>
      </w:r>
      <w:r w:rsidR="006B257B" w:rsidRPr="00F3545F">
        <w:t>”</w:t>
      </w:r>
      <w:r w:rsidR="001A31D6" w:rsidRPr="00F3545F">
        <w:t xml:space="preserve"> </w:t>
      </w:r>
      <w:r w:rsidR="001A31D6" w:rsidRPr="00F3545F">
        <w:fldChar w:fldCharType="begin" w:fldLock="1"/>
      </w:r>
      <w:r w:rsidR="00B15C3B">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B15C3B">
        <w:rPr>
          <w:noProof/>
        </w:rPr>
        <w:t>, p. 52</w:t>
      </w:r>
      <w:r w:rsidR="001A31D6" w:rsidRPr="00F3545F">
        <w:rPr>
          <w:noProof/>
        </w:rPr>
        <w:t>)</w:t>
      </w:r>
      <w:r w:rsidR="001A31D6" w:rsidRPr="00F3545F">
        <w:fldChar w:fldCharType="end"/>
      </w:r>
      <w:r w:rsidR="00B15C3B">
        <w:t>.</w:t>
      </w:r>
      <w:r w:rsidR="00FB4C1B" w:rsidRPr="00F3545F">
        <w:t xml:space="preserve"> More precisely, </w:t>
      </w:r>
      <w:r w:rsidR="00FB4C1B"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B15C3B">
        <w:rPr>
          <w:noProof/>
        </w:rPr>
        <w:t>Calo et al. (</w:t>
      </w:r>
      <w:r w:rsidR="00FB4C1B" w:rsidRPr="00F3545F">
        <w:rPr>
          <w:noProof/>
        </w:rPr>
        <w:t>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commentRangeStart w:id="26"/>
      <w:r w:rsidRPr="00F3545F">
        <w:t>Reasonable expectations of privacy</w:t>
      </w:r>
    </w:p>
    <w:p w:rsidR="00FB4C1B" w:rsidRPr="00F3545F" w:rsidRDefault="00FB4C1B" w:rsidP="00F13627">
      <w:pPr>
        <w:pStyle w:val="StandardErstzeileneinzug"/>
        <w:numPr>
          <w:ilvl w:val="0"/>
          <w:numId w:val="36"/>
        </w:numPr>
      </w:pPr>
      <w:r w:rsidRPr="00F3545F">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lastRenderedPageBreak/>
        <w:t>Intellectual property</w:t>
      </w:r>
      <w:commentRangeEnd w:id="26"/>
      <w:r w:rsidR="00B15C3B">
        <w:rPr>
          <w:rStyle w:val="Kommentarzeichen"/>
          <w:lang w:val="de-DE"/>
        </w:rPr>
        <w:commentReference w:id="26"/>
      </w:r>
      <w:r w:rsidR="00B15C3B">
        <w:t xml:space="preserve"> (p. 6)</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w:t>
      </w:r>
      <w:proofErr w:type="spellStart"/>
      <w:r w:rsidR="005B6F5F" w:rsidRPr="00F3545F">
        <w:t>fourth</w:t>
      </w:r>
      <w:proofErr w:type="spellEnd"/>
      <w:r w:rsidR="005B6F5F" w:rsidRPr="00F3545F">
        <w:t xml:space="preserve"> by </w:t>
      </w:r>
      <w:r w:rsidR="00B15C3B">
        <w:t xml:space="preserve">some researchers </w:t>
      </w:r>
      <w:r w:rsidR="005B6F5F" w:rsidRPr="00F3545F">
        <w:fldChar w:fldCharType="begin" w:fldLock="1"/>
      </w:r>
      <w:r w:rsidR="00B15C3B">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w:t>
      </w:r>
      <w:r w:rsidR="00B15C3B">
        <w:rPr>
          <w:noProof/>
        </w:rPr>
        <w:t>, p. 18</w:t>
      </w:r>
      <w:r w:rsidR="005B6F5F" w:rsidRPr="00F3545F">
        <w:rPr>
          <w:noProof/>
        </w:rPr>
        <w:t>; Wetzel et al., 2008</w:t>
      </w:r>
      <w:r w:rsidR="00B15C3B">
        <w:rPr>
          <w:noProof/>
        </w:rPr>
        <w:t>, p. 173</w:t>
      </w:r>
      <w:r w:rsidR="005B6F5F" w:rsidRPr="00F3545F">
        <w:rPr>
          <w:noProof/>
        </w:rPr>
        <w:t>)</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7523B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3545F">
        <w:fldChar w:fldCharType="separate"/>
      </w:r>
      <w:r w:rsidR="00D00662">
        <w:rPr>
          <w:noProof/>
        </w:rPr>
        <w:t>Radu (</w:t>
      </w:r>
      <w:r w:rsidR="00CA0EB4" w:rsidRPr="00F3545F">
        <w:rPr>
          <w:noProof/>
        </w:rPr>
        <w:t>2014</w:t>
      </w:r>
      <w:r w:rsidR="007523BF">
        <w:rPr>
          <w:noProof/>
        </w:rPr>
        <w:t>, p. 1541</w:t>
      </w:r>
      <w:r w:rsidR="00CA0EB4" w:rsidRPr="00F3545F">
        <w:rPr>
          <w:noProof/>
        </w:rPr>
        <w:t>)</w:t>
      </w:r>
      <w:r w:rsidR="00CA0EB4" w:rsidRPr="00F3545F">
        <w:fldChar w:fldCharType="end"/>
      </w:r>
      <w:r w:rsidRPr="00F3545F">
        <w:t xml:space="preserve"> stresses the investments and training necessary for Augmented Reality to be used in education</w:t>
      </w:r>
      <w:r w:rsidR="007523BF">
        <w:t xml:space="preserve"> –</w:t>
      </w:r>
      <w:r w:rsidRPr="00F3545F">
        <w:t xml:space="preserve"> mirroring similar statements by </w:t>
      </w:r>
      <w:r w:rsidRPr="00F3545F">
        <w:fldChar w:fldCharType="begin" w:fldLock="1"/>
      </w:r>
      <w:r w:rsidR="007523B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w:t>
      </w:r>
      <w:r w:rsidR="007523BF">
        <w:rPr>
          <w:noProof/>
        </w:rPr>
        <w:t xml:space="preserve"> (</w:t>
      </w:r>
      <w:r w:rsidRPr="00F3545F">
        <w:rPr>
          <w:noProof/>
        </w:rPr>
        <w:t>2015</w:t>
      </w:r>
      <w:r w:rsidR="007523BF">
        <w:rPr>
          <w:noProof/>
        </w:rPr>
        <w:t>, p. 21</w:t>
      </w:r>
      <w:r w:rsidRPr="00F3545F">
        <w:rPr>
          <w:noProof/>
        </w:rPr>
        <w:t>)</w:t>
      </w:r>
      <w:r w:rsidRPr="00F3545F">
        <w:fldChar w:fldCharType="end"/>
      </w:r>
      <w:r w:rsidR="00CA0EB4" w:rsidRPr="00F3545F">
        <w:t xml:space="preserve"> </w:t>
      </w:r>
      <w:r w:rsidRPr="00F3545F">
        <w:t>about</w:t>
      </w:r>
      <w:r w:rsidR="007523BF">
        <w:t xml:space="preserve"> AR for Big Data Visualization – </w:t>
      </w:r>
      <w:r w:rsidRPr="00F3545F">
        <w:t xml:space="preserve">and brings up </w:t>
      </w:r>
      <w:r w:rsidR="007523BF">
        <w:t>the</w:t>
      </w:r>
      <w:r w:rsidRPr="00F3545F">
        <w:t xml:space="preserve"> issue</w:t>
      </w:r>
      <w:r w:rsidR="001A40F3">
        <w:t>,</w:t>
      </w:r>
      <w:r w:rsidRPr="00F3545F">
        <w:t xml:space="preserve"> </w:t>
      </w:r>
      <w:commentRangeStart w:id="27"/>
      <w:r w:rsidRPr="00F3545F">
        <w:t>neglected</w:t>
      </w:r>
      <w:commentRangeEnd w:id="27"/>
      <w:r w:rsidR="007523BF">
        <w:rPr>
          <w:rStyle w:val="Kommentarzeichen"/>
          <w:lang w:val="de-DE"/>
        </w:rPr>
        <w:commentReference w:id="27"/>
      </w:r>
      <w:r w:rsidRPr="00F3545F">
        <w:t xml:space="preserve"> in the other papers surveyed as part of this literature study</w:t>
      </w:r>
      <w:r w:rsidR="001A40F3">
        <w:t>,</w:t>
      </w:r>
      <w:r w:rsidRPr="00F3545F">
        <w:t xml:space="preserve"> </w:t>
      </w:r>
      <w:r w:rsidR="007523BF">
        <w:t>of</w:t>
      </w:r>
      <w:r w:rsidRPr="00F3545F">
        <w:t xml:space="preserve"> the bigger spaces Augmented Reality may require compared to traditional computer experiences.</w:t>
      </w:r>
    </w:p>
    <w:p w:rsidR="000F419C" w:rsidRPr="00F3545F" w:rsidRDefault="00C4539F" w:rsidP="000631DB">
      <w:pPr>
        <w:pStyle w:val="berschrift2"/>
        <w:rPr>
          <w:lang w:val="en-US"/>
        </w:rPr>
      </w:pPr>
      <w:bookmarkStart w:id="28" w:name="_Toc471491166"/>
      <w:r w:rsidRPr="00F3545F">
        <w:rPr>
          <w:lang w:val="en-US"/>
        </w:rPr>
        <w:t>Sensors</w:t>
      </w:r>
      <w:bookmarkEnd w:id="28"/>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AA210A">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00AA210A">
        <w:rPr>
          <w:noProof/>
        </w:rPr>
        <w:t>Dasarathy (</w:t>
      </w:r>
      <w:r w:rsidRPr="00F3545F">
        <w:rPr>
          <w:noProof/>
        </w:rPr>
        <w:t>1997)</w:t>
      </w:r>
      <w:r w:rsidRPr="00F3545F">
        <w:fldChar w:fldCharType="end"/>
      </w:r>
      <w:r w:rsidRPr="00F3545F">
        <w:t xml:space="preserve"> </w:t>
      </w:r>
      <w:r w:rsidR="00632731" w:rsidRPr="00F3545F">
        <w:t>points to a more general definition of a “se</w:t>
      </w:r>
      <w:r w:rsidR="00AA210A">
        <w:t>nsor as a source of information</w:t>
      </w:r>
      <w:r w:rsidR="00632731" w:rsidRPr="00F3545F">
        <w:t xml:space="preserve">” </w:t>
      </w:r>
      <w:r w:rsidR="00AA210A">
        <w:t xml:space="preserve">(p. 26), </w:t>
      </w:r>
      <w:r w:rsidR="00632731" w:rsidRPr="00F3545F">
        <w:t>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2D3C2C">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2D3C2C">
        <w:rPr>
          <w:noProof/>
        </w:rPr>
        <w:t>White (</w:t>
      </w:r>
      <w:r w:rsidR="00E3080D" w:rsidRPr="00F3545F">
        <w:rPr>
          <w:noProof/>
        </w:rPr>
        <w:t>1987)</w:t>
      </w:r>
      <w:r w:rsidR="00E3080D" w:rsidRPr="00F3545F">
        <w:fldChar w:fldCharType="end"/>
      </w:r>
      <w:r w:rsidR="00E3080D" w:rsidRPr="00F3545F">
        <w:t xml:space="preserve">, based on </w:t>
      </w:r>
      <w:proofErr w:type="spellStart"/>
      <w:r w:rsidR="00E3080D" w:rsidRPr="00F3545F">
        <w:t>measurands</w:t>
      </w:r>
      <w:proofErr w:type="spellEnd"/>
      <w:r w:rsidR="00E3080D" w:rsidRPr="00F3545F">
        <w:t>,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2D3C2C">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2D3C2C">
        <w:rPr>
          <w:noProof/>
        </w:rPr>
        <w:t>Sharma et al. (</w:t>
      </w:r>
      <w:r w:rsidR="00DD6364" w:rsidRPr="00F3545F">
        <w:rPr>
          <w:noProof/>
        </w:rPr>
        <w:t>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w:t>
      </w:r>
      <w:r w:rsidR="00BF14EB">
        <w:t>tions, standards, and platforms</w:t>
      </w:r>
      <w:r w:rsidR="00101592" w:rsidRPr="00F3545F">
        <w:t>”</w:t>
      </w:r>
      <w:r w:rsidR="00BF14EB">
        <w:t xml:space="preserve"> (p. 5).</w:t>
      </w:r>
      <w:r w:rsidR="005B2F0A" w:rsidRPr="00F3545F">
        <w:t xml:space="preserve"> Furthermore the paper presents challenges associated with linking different kinds of sensors in a system, such as incompatibility with each other or the system architecture, data synchronization and amount of data</w:t>
      </w:r>
      <w:r w:rsidR="00BF14EB">
        <w:t xml:space="preserve"> (pp. 37-38)</w:t>
      </w:r>
      <w:r w:rsidR="005B2F0A" w:rsidRPr="00F3545F">
        <w:t>.</w:t>
      </w:r>
    </w:p>
    <w:p w:rsidR="00AB6B66" w:rsidRPr="00F3545F" w:rsidRDefault="005B2F0A" w:rsidP="003E6666">
      <w:pPr>
        <w:pStyle w:val="StandardErstzeileneinzug"/>
      </w:pPr>
      <w:r w:rsidRPr="00F3545F">
        <w:t>Sensors also play an important role in th</w:t>
      </w:r>
      <w:r w:rsidR="00AA3C4B">
        <w:t>e Internet of Things in which “p</w:t>
      </w:r>
      <w:r w:rsidRPr="00F3545F">
        <w:t xml:space="preserve">hysical items are no longer disconnected from the virtual world, but can be controlled remotely and can act as </w:t>
      </w:r>
      <w:r w:rsidRPr="00F3545F">
        <w:lastRenderedPageBreak/>
        <w:t>physical acc</w:t>
      </w:r>
      <w:r w:rsidR="008C1715">
        <w:t>ess points to Internet services</w:t>
      </w:r>
      <w:r w:rsidRPr="00F3545F">
        <w:t xml:space="preserve">” </w:t>
      </w:r>
      <w:r w:rsidRPr="00F3545F">
        <w:fldChar w:fldCharType="begin" w:fldLock="1"/>
      </w:r>
      <w:r w:rsidR="008C1715">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008C1715">
        <w:rPr>
          <w:noProof/>
        </w:rPr>
        <w:t>, p. 242</w:t>
      </w:r>
      <w:r w:rsidRPr="00F3545F">
        <w:rPr>
          <w:noProof/>
        </w:rPr>
        <w:t>)</w:t>
      </w:r>
      <w:r w:rsidRPr="00F3545F">
        <w:fldChar w:fldCharType="end"/>
      </w:r>
      <w:r w:rsidR="008C1715">
        <w:t>.</w:t>
      </w:r>
      <w:r w:rsidRPr="00F3545F">
        <w:t xml:space="preserve"> </w:t>
      </w:r>
      <w:proofErr w:type="spellStart"/>
      <w:r w:rsidR="008C1715">
        <w:t>Mattern</w:t>
      </w:r>
      <w:proofErr w:type="spellEnd"/>
      <w:r w:rsidR="008C1715">
        <w:t xml:space="preserve"> &amp; </w:t>
      </w:r>
      <w:proofErr w:type="spellStart"/>
      <w:r w:rsidR="008C1715">
        <w:t>Floerkemeier</w:t>
      </w:r>
      <w:proofErr w:type="spellEnd"/>
      <w:r w:rsidR="008C1715">
        <w:t xml:space="preserve"> </w:t>
      </w:r>
      <w:r w:rsidRPr="00F3545F">
        <w:t>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F3545F" w:rsidRDefault="00C4539F" w:rsidP="00C4539F">
      <w:pPr>
        <w:pStyle w:val="berschrift3"/>
        <w:rPr>
          <w:lang w:val="en-US"/>
        </w:rPr>
      </w:pPr>
      <w:bookmarkStart w:id="29" w:name="_Toc471491167"/>
      <w:r w:rsidRPr="00F3545F">
        <w:rPr>
          <w:lang w:val="en-US"/>
        </w:rPr>
        <w:t>Sensors in games</w:t>
      </w:r>
      <w:bookmarkEnd w:id="29"/>
    </w:p>
    <w:p w:rsidR="00A16952" w:rsidRPr="00F3545F" w:rsidRDefault="00A16952" w:rsidP="0056096D">
      <w:pPr>
        <w:rPr>
          <w:lang w:val="en-US"/>
        </w:rPr>
      </w:pPr>
      <w:r w:rsidRPr="00F3545F">
        <w:rPr>
          <w:lang w:val="en-US"/>
        </w:rPr>
        <w:t>Sensors can be used in videogames as an alternative to more traditional inputs.</w:t>
      </w:r>
      <w:r w:rsidR="00EB5145">
        <w:rPr>
          <w:lang w:val="en-US"/>
        </w:rPr>
        <w:t xml:space="preserve"> “T</w:t>
      </w:r>
      <w:r w:rsidRPr="00F3545F">
        <w:rPr>
          <w:lang w:val="en-US"/>
        </w:rPr>
        <w:t>his makes the system more autonomous, and can free th</w:t>
      </w:r>
      <w:r w:rsidR="00EB5145">
        <w:rPr>
          <w:lang w:val="en-US"/>
        </w:rPr>
        <w:t>e user from tedious input tasks</w:t>
      </w:r>
      <w:r w:rsidRPr="00F3545F">
        <w:rPr>
          <w:lang w:val="en-US"/>
        </w:rPr>
        <w:t>”</w:t>
      </w:r>
      <w:r w:rsidR="00EB5145">
        <w:rPr>
          <w:lang w:val="en-US"/>
        </w:rPr>
        <w:t xml:space="preserve"> </w:t>
      </w:r>
      <w:r w:rsidR="00EB5145">
        <w:rPr>
          <w:lang w:val="en-US"/>
        </w:rPr>
        <w:fldChar w:fldCharType="begin" w:fldLock="1"/>
      </w:r>
      <w:r w:rsidR="00EB5145">
        <w:rPr>
          <w:lang w:val="en-US"/>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Pr>
          <w:lang w:val="en-US"/>
        </w:rPr>
        <w:fldChar w:fldCharType="separate"/>
      </w:r>
      <w:r w:rsidR="00EB5145" w:rsidRPr="00EB5145">
        <w:rPr>
          <w:noProof/>
          <w:lang w:val="en-US"/>
        </w:rPr>
        <w:t>(Lundgren &amp; Björk, 2003</w:t>
      </w:r>
      <w:r w:rsidR="00EB5145">
        <w:rPr>
          <w:noProof/>
          <w:lang w:val="en-US"/>
        </w:rPr>
        <w:t>, § 2.1 para. 2</w:t>
      </w:r>
      <w:r w:rsidR="00EB5145" w:rsidRPr="00EB5145">
        <w:rPr>
          <w:noProof/>
          <w:lang w:val="en-US"/>
        </w:rPr>
        <w:t>)</w:t>
      </w:r>
      <w:r w:rsidR="00EB5145">
        <w:rPr>
          <w:lang w:val="en-US"/>
        </w:rPr>
        <w:fldChar w:fldCharType="end"/>
      </w:r>
      <w:r w:rsidR="00EB5145">
        <w:rPr>
          <w:lang w:val="en-US"/>
        </w:rPr>
        <w:t xml:space="preserve">. </w:t>
      </w:r>
      <w:r w:rsidRPr="00F3545F">
        <w:rPr>
          <w:lang w:val="en-US"/>
        </w:rPr>
        <w:t xml:space="preserve">As </w:t>
      </w:r>
      <w:r w:rsidRPr="00F3545F">
        <w:rPr>
          <w:lang w:val="en-US"/>
        </w:rPr>
        <w:fldChar w:fldCharType="begin" w:fldLock="1"/>
      </w:r>
      <w:r w:rsidR="00EB5145">
        <w:rPr>
          <w:lang w:val="en-US"/>
        </w:rPr>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Pr="00F3545F">
        <w:rPr>
          <w:lang w:val="en-US"/>
        </w:rPr>
        <w:fldChar w:fldCharType="separate"/>
      </w:r>
      <w:r w:rsidRPr="00F3545F">
        <w:rPr>
          <w:noProof/>
          <w:lang w:val="en-US"/>
        </w:rPr>
        <w:t>D. M. John</w:t>
      </w:r>
      <w:r w:rsidR="00EB5145">
        <w:rPr>
          <w:noProof/>
          <w:lang w:val="en-US"/>
        </w:rPr>
        <w:t>son &amp; Wiles (</w:t>
      </w:r>
      <w:r w:rsidRPr="00F3545F">
        <w:rPr>
          <w:noProof/>
          <w:lang w:val="en-US"/>
        </w:rPr>
        <w:t>2003)</w:t>
      </w:r>
      <w:r w:rsidRPr="00F3545F">
        <w:rPr>
          <w:lang w:val="en-US"/>
        </w:rPr>
        <w:fldChar w:fldCharType="end"/>
      </w:r>
      <w:r w:rsidRPr="00F3545F">
        <w:rPr>
          <w:lang w:val="en-US"/>
        </w:rPr>
        <w:t xml:space="preserve"> found, simplifying input commands, as one might by using sensors, can increase concentrati</w:t>
      </w:r>
      <w:r w:rsidR="00EB5145">
        <w:rPr>
          <w:lang w:val="en-US"/>
        </w:rPr>
        <w:t>on and engagement in the player (§ 2.1 para. 2).</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002A3865">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002A3865">
        <w:rPr>
          <w:noProof/>
        </w:rPr>
        <w:t>, p. 24</w:t>
      </w:r>
      <w:r w:rsidRPr="00F3545F">
        <w:rPr>
          <w:noProof/>
        </w:rPr>
        <w:t>)</w:t>
      </w:r>
      <w:r w:rsidRPr="00F3545F">
        <w:fldChar w:fldCharType="end"/>
      </w:r>
      <w:r w:rsidRPr="00F3545F">
        <w:t xml:space="preserve">. The Microsoft Kinect went even further: A depth sensor and color camera allowed for skeletal tracking and facial recognition, while a four-microphone array permitted voice recognition </w:t>
      </w:r>
      <w:r w:rsidRPr="00F3545F">
        <w:fldChar w:fldCharType="begin" w:fldLock="1"/>
      </w:r>
      <w:r w:rsidR="00A27251">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00A27251">
        <w:rPr>
          <w:noProof/>
        </w:rPr>
        <w:t>, p. 4</w:t>
      </w:r>
      <w:r w:rsidRPr="00F3545F">
        <w:rPr>
          <w:noProof/>
        </w:rPr>
        <w:t>)</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5A6721" w:rsidRPr="00F3545F">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There is however potential for games to utilize an even wider array of different sensors.</w:t>
      </w:r>
      <w:r w:rsidR="00EF4449">
        <w:t xml:space="preserve"> </w:t>
      </w:r>
      <w:r w:rsidRPr="00F3545F">
        <w:fldChar w:fldCharType="begin" w:fldLock="1"/>
      </w:r>
      <w:r w:rsidR="00EF4449">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3545F">
        <w:fldChar w:fldCharType="separate"/>
      </w:r>
      <w:r w:rsidR="00EF4449">
        <w:rPr>
          <w:noProof/>
        </w:rPr>
        <w:t>Xu et al. (</w:t>
      </w:r>
      <w:r w:rsidRPr="00F3545F">
        <w:rPr>
          <w:noProof/>
        </w:rPr>
        <w:t>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EF4449">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F4449">
        <w:rPr>
          <w:noProof/>
        </w:rPr>
        <w:t>Lundgren &amp; Björk (</w:t>
      </w:r>
      <w:r w:rsidR="00E1512B" w:rsidRPr="00F3545F">
        <w:rPr>
          <w:noProof/>
        </w:rPr>
        <w:t>2003</w:t>
      </w:r>
      <w:r w:rsidR="00EF4449">
        <w:rPr>
          <w:noProof/>
        </w:rPr>
        <w:t>, § 5.4</w:t>
      </w:r>
      <w:r w:rsidR="00E1512B" w:rsidRPr="00F3545F">
        <w:rPr>
          <w:noProof/>
        </w:rPr>
        <w:t>)</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EF4449">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EF4449">
        <w:rPr>
          <w:noProof/>
        </w:rPr>
        <w:t>Wetzel (</w:t>
      </w:r>
      <w:r w:rsidR="00034046" w:rsidRPr="00F3545F">
        <w:rPr>
          <w:noProof/>
        </w:rPr>
        <w:t>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30"/>
      <w:r w:rsidR="00034046" w:rsidRPr="00F3545F">
        <w:t>work</w:t>
      </w:r>
      <w:commentRangeEnd w:id="30"/>
      <w:r w:rsidR="003D2F21" w:rsidRPr="00F3545F">
        <w:rPr>
          <w:rStyle w:val="Kommentarzeichen"/>
        </w:rPr>
        <w:commentReference w:id="30"/>
      </w:r>
      <w:r w:rsidR="00034046" w:rsidRPr="00F3545F">
        <w:t>.”</w:t>
      </w:r>
    </w:p>
    <w:p w:rsidR="00C4539F" w:rsidRPr="00F3545F" w:rsidRDefault="00C4539F" w:rsidP="00C4539F">
      <w:pPr>
        <w:pStyle w:val="berschrift3"/>
        <w:rPr>
          <w:lang w:val="en-US"/>
        </w:rPr>
      </w:pPr>
      <w:bookmarkStart w:id="31" w:name="_Toc471491168"/>
      <w:r w:rsidRPr="00F3545F">
        <w:rPr>
          <w:lang w:val="en-US"/>
        </w:rPr>
        <w:t>Sensors in augmented reality</w:t>
      </w:r>
      <w:bookmarkEnd w:id="31"/>
    </w:p>
    <w:p w:rsidR="00FD1887" w:rsidRPr="00F3545F" w:rsidRDefault="00FD1887" w:rsidP="000C3723">
      <w:pPr>
        <w:rPr>
          <w:lang w:val="en-US"/>
        </w:rPr>
      </w:pPr>
      <w:r w:rsidRPr="00F3545F">
        <w:rPr>
          <w:lang w:val="en-US"/>
        </w:rPr>
        <w:t>Since Augmen</w:t>
      </w:r>
      <w:r w:rsidR="00152B6A" w:rsidRPr="00F3545F">
        <w:rPr>
          <w:lang w:val="en-US"/>
        </w:rPr>
        <w:t>ted Reality consists of augmen</w:t>
      </w:r>
      <w:r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lastRenderedPageBreak/>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proofErr w:type="spellStart"/>
      <w:r w:rsidR="00095995" w:rsidRPr="00F3545F">
        <w:t>locationing</w:t>
      </w:r>
      <w:proofErr w:type="spellEnd"/>
      <w:r w:rsidR="008C1B91">
        <w:t>”</w:t>
      </w:r>
      <w:r w:rsidR="00095995" w:rsidRPr="00F3545F">
        <w:t xml:space="preserve"> technology, </w:t>
      </w:r>
      <w:r w:rsidR="00095995" w:rsidRPr="00F3545F">
        <w:fldChar w:fldCharType="begin" w:fldLock="1"/>
      </w:r>
      <w:r w:rsidR="005C2613">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5C2613">
        <w:rPr>
          <w:noProof/>
        </w:rPr>
        <w:t>Wetzel (</w:t>
      </w:r>
      <w:r w:rsidR="00095995" w:rsidRPr="00F3545F">
        <w:rPr>
          <w:noProof/>
        </w:rPr>
        <w:t>2013)</w:t>
      </w:r>
      <w:r w:rsidR="00095995" w:rsidRPr="00F3545F">
        <w:fldChar w:fldCharType="end"/>
      </w:r>
      <w:r w:rsidR="00095995" w:rsidRPr="00F3545F">
        <w:t xml:space="preserve"> mentions “GSM cells, GPS, fiducial markers, natural feature tracking, NFC/RFID as well as </w:t>
      </w:r>
      <w:proofErr w:type="spellStart"/>
      <w:r w:rsidR="00095995" w:rsidRPr="00F3545F">
        <w:t>WiFi</w:t>
      </w:r>
      <w:proofErr w:type="spellEnd"/>
      <w:r w:rsidR="00095995" w:rsidRPr="00F3545F">
        <w:t xml:space="preserve"> and Bluetooth-based proximity sensing” </w:t>
      </w:r>
      <w:r w:rsidR="005C2613">
        <w:t xml:space="preserve">(§ 2.1). </w:t>
      </w:r>
      <w:r w:rsidR="00095995" w:rsidRPr="00F3545F">
        <w:t xml:space="preserve">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5C2613">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005C2613">
        <w:rPr>
          <w:noProof/>
        </w:rPr>
        <w:t>Wetzel et al. (</w:t>
      </w:r>
      <w:r w:rsidRPr="00F3545F">
        <w:rPr>
          <w:noProof/>
        </w:rPr>
        <w:t>2008</w:t>
      </w:r>
      <w:r w:rsidR="005C2613">
        <w:rPr>
          <w:noProof/>
        </w:rPr>
        <w:t>, p. 178</w:t>
      </w:r>
      <w:r w:rsidRPr="00F3545F">
        <w:rPr>
          <w:noProof/>
        </w:rPr>
        <w:t>)</w:t>
      </w:r>
      <w:r w:rsidRPr="00F3545F">
        <w:fldChar w:fldCharType="end"/>
      </w:r>
      <w:r w:rsidRPr="00F3545F">
        <w:t xml:space="preserve"> (referring to problems during the </w:t>
      </w:r>
      <w:proofErr w:type="spellStart"/>
      <w:r w:rsidRPr="00F3545F">
        <w:t>TimeWarp</w:t>
      </w:r>
      <w:proofErr w:type="spellEnd"/>
      <w:r w:rsidRPr="00F3545F">
        <w:t xml:space="preserve"> application)</w:t>
      </w:r>
      <w:r w:rsidR="001E3953" w:rsidRPr="00F3545F">
        <w:t>,</w:t>
      </w:r>
      <w:r w:rsidR="00095995" w:rsidRPr="00F3545F">
        <w:t xml:space="preserve"> </w:t>
      </w:r>
      <w:r w:rsidR="00095995" w:rsidRPr="00F3545F">
        <w:fldChar w:fldCharType="begin" w:fldLock="1"/>
      </w:r>
      <w:r w:rsidR="005C2613">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w:t>
      </w:r>
      <w:r w:rsidR="005C2613">
        <w:rPr>
          <w:noProof/>
        </w:rPr>
        <w:t xml:space="preserve"> (</w:t>
      </w:r>
      <w:r w:rsidR="00095995" w:rsidRPr="00F3545F">
        <w:rPr>
          <w:noProof/>
        </w:rPr>
        <w:t>2013)</w:t>
      </w:r>
      <w:r w:rsidR="00095995" w:rsidRPr="00F3545F">
        <w:fldChar w:fldCharType="end"/>
      </w:r>
      <w:r w:rsidR="00095995" w:rsidRPr="00F3545F">
        <w:t xml:space="preserve"> </w:t>
      </w:r>
      <w:r w:rsidR="005C2613">
        <w:t>observe</w:t>
      </w:r>
      <w:r w:rsidR="001E3953" w:rsidRPr="00F3545F">
        <w:t xml:space="preserve"> that technological advancements in recent years have brought the most advanced </w:t>
      </w:r>
      <w:r w:rsidR="008C1B91">
        <w:t>locating</w:t>
      </w:r>
      <w:r w:rsidRPr="00F3545F">
        <w:t xml:space="preserve"> </w:t>
      </w:r>
      <w:r w:rsidR="001E3953" w:rsidRPr="00F3545F">
        <w:t>systems to sub-centimeter accuracy</w:t>
      </w:r>
      <w:r w:rsidR="005C2613">
        <w:t xml:space="preserve"> (p. 47)</w:t>
      </w:r>
      <w:r w:rsidR="001E3953" w:rsidRPr="00F3545F">
        <w:t>.</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D00C68">
        <w:rPr>
          <w:noProof/>
        </w:rPr>
        <w:t>Schmitz et al. (</w:t>
      </w:r>
      <w:r w:rsidR="00612C39" w:rsidRPr="00F3545F">
        <w:rPr>
          <w:noProof/>
        </w:rPr>
        <w:t>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00A253E0">
        <w:t xml:space="preserve"> (p. 1)</w:t>
      </w:r>
      <w:r w:rsidRPr="00F3545F">
        <w:t>.</w:t>
      </w:r>
      <w:r w:rsidR="00640C73" w:rsidRPr="00F3545F">
        <w:t xml:space="preserve"> Still, </w:t>
      </w:r>
      <w:r w:rsidR="00627150" w:rsidRPr="00F3545F">
        <w:fldChar w:fldCharType="begin" w:fldLock="1"/>
      </w:r>
      <w:r w:rsidR="00A253E0">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A253E0">
        <w:rPr>
          <w:noProof/>
        </w:rPr>
        <w:t>Papagiannakis et al. (</w:t>
      </w:r>
      <w:r w:rsidR="00627150" w:rsidRPr="00F3545F">
        <w:rPr>
          <w:noProof/>
        </w:rPr>
        <w:t>2008)</w:t>
      </w:r>
      <w:r w:rsidR="00627150" w:rsidRPr="00F3545F">
        <w:fldChar w:fldCharType="end"/>
      </w:r>
      <w:r w:rsidR="00964C81" w:rsidRPr="00F3545F">
        <w:t xml:space="preserve"> argue</w:t>
      </w:r>
      <w:r w:rsidR="00640C73" w:rsidRPr="00F3545F">
        <w:t xml:space="preserve"> for more sensor technology in </w:t>
      </w:r>
      <w:r w:rsidR="00964C81" w:rsidRPr="00F3545F">
        <w:t>MARS</w:t>
      </w:r>
      <w:r w:rsidR="00640C73" w:rsidRPr="00F3545F">
        <w:t>, defining as the “ultimate goal” the ability to use them “eyes-free and hands-free” while walking</w:t>
      </w:r>
      <w:r w:rsidR="00A253E0">
        <w:t xml:space="preserve"> (p. 12)</w:t>
      </w:r>
      <w:r w:rsidR="00640C73" w:rsidRPr="00F3545F">
        <w:t>.</w:t>
      </w:r>
      <w:r w:rsidR="00945F04" w:rsidRPr="00F3545F">
        <w:t xml:space="preserve"> </w:t>
      </w:r>
      <w:r w:rsidR="00945F04" w:rsidRPr="00F3545F">
        <w:fldChar w:fldCharType="begin" w:fldLock="1"/>
      </w:r>
      <w:r w:rsidR="007C3909">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w:t>
      </w:r>
      <w:r w:rsidR="005C2613">
        <w:t xml:space="preserve">ully realized is eye tracking, with few solutions currently available </w:t>
      </w:r>
      <w:r w:rsidR="005C2613" w:rsidRPr="00F3545F">
        <w:fldChar w:fldCharType="begin" w:fldLock="1"/>
      </w:r>
      <w:r w:rsidR="005C2613">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3545F">
        <w:fldChar w:fldCharType="separate"/>
      </w:r>
      <w:r w:rsidR="005C2613" w:rsidRPr="00F3545F">
        <w:rPr>
          <w:noProof/>
        </w:rPr>
        <w:t>(Sharma et al., 2016</w:t>
      </w:r>
      <w:r w:rsidR="005C2613">
        <w:rPr>
          <w:noProof/>
        </w:rPr>
        <w:t>, p. 36</w:t>
      </w:r>
      <w:r w:rsidR="005C2613" w:rsidRPr="00F3545F">
        <w:rPr>
          <w:noProof/>
        </w:rPr>
        <w:t>)</w:t>
      </w:r>
      <w:r w:rsidR="005C2613" w:rsidRPr="00F3545F">
        <w:fldChar w:fldCharType="end"/>
      </w:r>
      <w:r w:rsidR="005C2613">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w:t>
      </w:r>
      <w:r w:rsidR="00D84CE7">
        <w:t xml:space="preserve">multisensory display technique . . . </w:t>
      </w:r>
      <w:r w:rsidR="00FD1887" w:rsidRPr="00F3545F">
        <w:t xml:space="preserve">in which the visuals depicting the surrounding three-dimensional (3-D) virtual world are generated so as to match the </w:t>
      </w:r>
      <w:r w:rsidR="00D84CE7">
        <w:t>user's voluntary head movements</w:t>
      </w:r>
      <w:r w:rsidR="00FD1887" w:rsidRPr="00F3545F">
        <w:t>”</w:t>
      </w:r>
      <w:r w:rsidR="00D84CE7">
        <w:t xml:space="preserve"> (p. 230).</w:t>
      </w:r>
    </w:p>
    <w:p w:rsidR="00FD1887" w:rsidRPr="00F3545F" w:rsidRDefault="0018396E" w:rsidP="006C7FB6">
      <w:pPr>
        <w:pStyle w:val="StandardErstzeileneinzug"/>
      </w:pPr>
      <w:r w:rsidRPr="00F3545F">
        <w:t>Researchers have long been expanding on this fundamental hybrid system with additional sensors</w:t>
      </w:r>
      <w:r w:rsidR="00C07676" w:rsidRPr="00F3545F">
        <w:t xml:space="preserve">, frequently utilizing (Extended) </w:t>
      </w:r>
      <w:proofErr w:type="spellStart"/>
      <w:r w:rsidR="00C07676" w:rsidRPr="00F3545F">
        <w:t>Kalman</w:t>
      </w:r>
      <w:proofErr w:type="spellEnd"/>
      <w:r w:rsidR="00C07676" w:rsidRPr="00F3545F">
        <w:t xml:space="preserve"> Filters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2D3453">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D84CE7">
        <w:rPr>
          <w:noProof/>
        </w:rPr>
        <w:t>Hol et al. (</w:t>
      </w:r>
      <w:r w:rsidR="001A4861" w:rsidRPr="00F3545F">
        <w:rPr>
          <w:noProof/>
        </w:rPr>
        <w:t>2006</w:t>
      </w:r>
      <w:r w:rsidR="002D3453">
        <w:rPr>
          <w:noProof/>
        </w:rPr>
        <w:t>, § 1 para. 4</w:t>
      </w:r>
      <w:r w:rsidR="001A4861" w:rsidRPr="00F3545F">
        <w:rPr>
          <w:noProof/>
        </w:rPr>
        <w:t>)</w:t>
      </w:r>
      <w:r w:rsidR="001A4861" w:rsidRPr="00F3545F">
        <w:fldChar w:fldCharType="end"/>
      </w:r>
      <w:r w:rsidR="00D84CE7">
        <w:t xml:space="preserve"> cite</w:t>
      </w:r>
      <w:r w:rsidR="001A4861" w:rsidRPr="00F3545F">
        <w:t xml:space="preserve"> shortcomings of the available technology as the reason for this, which indicates that combination of sensor technology may be reduced as individual systems become more reliable)</w:t>
      </w:r>
      <w:r w:rsidRPr="00F3545F">
        <w:t>.</w:t>
      </w:r>
      <w:r w:rsidR="002D3453">
        <w:t xml:space="preserve"> The Touring Machine</w:t>
      </w:r>
      <w:r w:rsidR="00C07676" w:rsidRPr="00F3545F">
        <w:t xml:space="preserve"> </w:t>
      </w:r>
      <w:r w:rsidR="00C07676" w:rsidRPr="00F3545F">
        <w:fldChar w:fldCharType="begin" w:fldLock="1"/>
      </w:r>
      <w:r w:rsidR="00C07676"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use of differential GPS in combination with a magnetometer and tilt sensor in order to track user location and orientation. </w:t>
      </w:r>
      <w:r w:rsidR="00365100" w:rsidRPr="00F3545F">
        <w:t xml:space="preserve">Visual-based systems can similarly benefit from addition of sensors due to what </w:t>
      </w:r>
      <w:r w:rsidR="002D3453">
        <w:fldChar w:fldCharType="begin" w:fldLock="1"/>
      </w:r>
      <w:r w:rsidR="002D3453">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fldChar w:fldCharType="separate"/>
      </w:r>
      <w:r w:rsidR="002D3453" w:rsidRPr="002D3453">
        <w:rPr>
          <w:noProof/>
        </w:rPr>
        <w:t>(Papagiannakis et al., 2008</w:t>
      </w:r>
      <w:r w:rsidR="002D3453">
        <w:rPr>
          <w:noProof/>
        </w:rPr>
        <w:t>, p. 11</w:t>
      </w:r>
      <w:r w:rsidR="002D3453" w:rsidRPr="002D3453">
        <w:rPr>
          <w:noProof/>
        </w:rPr>
        <w:t>)</w:t>
      </w:r>
      <w:r w:rsidR="002D3453">
        <w:fldChar w:fldCharType="end"/>
      </w:r>
      <w:r w:rsidR="002D3453">
        <w:t xml:space="preserve"> </w:t>
      </w:r>
      <w:r w:rsidR="00365100" w:rsidRPr="00F3545F">
        <w:t xml:space="preserve">referred to as their “complimentary nature”: </w:t>
      </w:r>
      <w:r w:rsidR="00365100" w:rsidRPr="00F3545F">
        <w:fldChar w:fldCharType="begin" w:fldLock="1"/>
      </w:r>
      <w:r w:rsidR="006B18EC">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2D3453">
        <w:rPr>
          <w:noProof/>
        </w:rPr>
        <w:t>You &amp; Neumann</w:t>
      </w:r>
      <w:r w:rsidR="006B18EC">
        <w:rPr>
          <w:noProof/>
        </w:rPr>
        <w:t xml:space="preserve"> </w:t>
      </w:r>
      <w:r w:rsidR="002D3453">
        <w:rPr>
          <w:noProof/>
        </w:rPr>
        <w:t>(</w:t>
      </w:r>
      <w:r w:rsidR="00365100" w:rsidRPr="00F3545F">
        <w:rPr>
          <w:noProof/>
        </w:rPr>
        <w:t>2001)</w:t>
      </w:r>
      <w:r w:rsidR="00365100" w:rsidRPr="00F3545F">
        <w:fldChar w:fldCharType="end"/>
      </w:r>
      <w:r w:rsidR="00365100" w:rsidRPr="00F3545F">
        <w:t xml:space="preserve"> combined a computer vision algorithm with an inertial </w:t>
      </w:r>
      <w:r w:rsidR="00365100" w:rsidRPr="00F3545F">
        <w:lastRenderedPageBreak/>
        <w:t>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6B18EC">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6B18EC">
        <w:rPr>
          <w:noProof/>
        </w:rPr>
        <w:t>Schall et al. (</w:t>
      </w:r>
      <w:r w:rsidR="00FD1887" w:rsidRPr="00F3545F">
        <w:rPr>
          <w:noProof/>
        </w:rPr>
        <w:t>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70191E">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w:t>
      </w:r>
      <w:r w:rsidR="008B4BB0">
        <w:t>by</w:t>
      </w:r>
      <w:r w:rsidRPr="00F3545F">
        <w:t xml:space="preserve"> </w:t>
      </w:r>
      <w:r w:rsidR="00FD1887" w:rsidRPr="00F3545F">
        <w:fldChar w:fldCharType="begin" w:fldLock="1"/>
      </w:r>
      <w:r w:rsidR="008B4BB0">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8B4BB0">
        <w:rPr>
          <w:noProof/>
        </w:rPr>
        <w:t>Sharma et al. (</w:t>
      </w:r>
      <w:r w:rsidR="00FD1887" w:rsidRPr="00F3545F">
        <w:rPr>
          <w:noProof/>
        </w:rPr>
        <w:t>2016)</w:t>
      </w:r>
      <w:r w:rsidR="00FD1887" w:rsidRPr="00F3545F">
        <w:fldChar w:fldCharType="end"/>
      </w:r>
      <w:r w:rsidRPr="00F3545F">
        <w:t xml:space="preserve">, the microphones used to detect the location of a ping pong ball </w:t>
      </w:r>
      <w:r w:rsidR="008B4BB0">
        <w:t>by</w:t>
      </w:r>
      <w:r w:rsidRPr="00F3545F">
        <w:t xml:space="preserve"> </w:t>
      </w:r>
      <w:r w:rsidR="00FD1887" w:rsidRPr="00F3545F">
        <w:fldChar w:fldCharType="begin" w:fldLock="1"/>
      </w:r>
      <w:r w:rsidR="008B4BB0">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8B4BB0">
        <w:rPr>
          <w:noProof/>
        </w:rPr>
        <w:t>Ishii et al. (</w:t>
      </w:r>
      <w:r w:rsidR="00FD1887" w:rsidRPr="00F3545F">
        <w:rPr>
          <w:noProof/>
        </w:rPr>
        <w:t>1999)</w:t>
      </w:r>
      <w:r w:rsidR="00FD1887" w:rsidRPr="00F3545F">
        <w:fldChar w:fldCharType="end"/>
      </w:r>
      <w:r w:rsidRPr="00F3545F">
        <w:t xml:space="preserve"> or the </w:t>
      </w:r>
      <w:r w:rsidR="008918EA" w:rsidRPr="00F3545F">
        <w:t xml:space="preserve">sound sensor </w:t>
      </w:r>
      <w:r w:rsidRPr="00F3545F">
        <w:t xml:space="preserve">used </w:t>
      </w:r>
      <w:r w:rsidR="008B4BB0">
        <w:t>by</w:t>
      </w:r>
      <w:r w:rsidRPr="00F3545F">
        <w:t xml:space="preserve"> </w:t>
      </w:r>
      <w:r w:rsidR="00FD1887" w:rsidRPr="00F3545F">
        <w:fldChar w:fldCharType="begin" w:fldLock="1"/>
      </w:r>
      <w:r w:rsidR="008B4BB0">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8B4BB0">
        <w:rPr>
          <w:noProof/>
        </w:rPr>
        <w:t>Wetzel et al. (</w:t>
      </w:r>
      <w:r w:rsidR="00FD1887" w:rsidRPr="00F3545F">
        <w:rPr>
          <w:noProof/>
        </w:rPr>
        <w:t>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8B4BB0">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8B4BB0">
        <w:rPr>
          <w:noProof/>
        </w:rPr>
        <w:t>Specht et al. (</w:t>
      </w:r>
      <w:r w:rsidR="002A0047" w:rsidRPr="00F3545F">
        <w:rPr>
          <w:noProof/>
        </w:rPr>
        <w:t>2011)</w:t>
      </w:r>
      <w:r w:rsidR="002A0047" w:rsidRPr="00F3545F">
        <w:fldChar w:fldCharType="end"/>
      </w:r>
      <w:r w:rsidR="008B4BB0">
        <w:t xml:space="preserve"> also name</w:t>
      </w:r>
      <w:r w:rsidRPr="00F3545F">
        <w:t xml:space="preserve">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w:t>
      </w:r>
      <w:r w:rsidR="008B4BB0">
        <w:t>rasound, or barometric pressure</w:t>
      </w:r>
      <w:r w:rsidR="002A0047" w:rsidRPr="00F3545F">
        <w:t>”</w:t>
      </w:r>
      <w:r w:rsidRPr="00F3545F">
        <w:t xml:space="preserve"> </w:t>
      </w:r>
      <w:r w:rsidR="008B4BB0">
        <w:t xml:space="preserve">(p. 118). </w:t>
      </w:r>
      <w:r w:rsidRPr="00F3545F">
        <w:t xml:space="preserve">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32" w:name="_Toc471491169"/>
      <w:r w:rsidRPr="00F3545F">
        <w:rPr>
          <w:lang w:val="en-US"/>
        </w:rPr>
        <w:t>Design Patterns</w:t>
      </w:r>
      <w:bookmarkEnd w:id="32"/>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w:t>
      </w:r>
      <w:proofErr w:type="gramStart"/>
      <w:r>
        <w:rPr>
          <w:lang w:val="en-US"/>
        </w:rPr>
        <w:t>One of such structure</w:t>
      </w:r>
      <w:r w:rsidR="00CE5392">
        <w:rPr>
          <w:lang w:val="en-US"/>
        </w:rPr>
        <w:t>, which has been applied to a number of related fields.</w:t>
      </w:r>
      <w:proofErr w:type="gramEnd"/>
      <w:r w:rsidR="00CE5392">
        <w:rPr>
          <w:lang w:val="en-US"/>
        </w:rPr>
        <w:t xml:space="preserve"> This paper will first describe patterns in general and then how they have been used in games and within the domain o</w:t>
      </w:r>
      <w:r w:rsidR="002C2AC0">
        <w:rPr>
          <w:lang w:val="en-US"/>
        </w:rPr>
        <w:t>f</w:t>
      </w:r>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2731B5">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2731B5">
        <w:rPr>
          <w:noProof/>
          <w:lang w:val="en-US"/>
        </w:rPr>
        <w:t>, § 1 para. 3</w:t>
      </w:r>
      <w:r w:rsidR="00F07700" w:rsidRPr="00F3545F">
        <w:rPr>
          <w:noProof/>
          <w:lang w:val="en-US"/>
        </w:rPr>
        <w:t>)</w:t>
      </w:r>
      <w:r w:rsidR="00F07700" w:rsidRPr="00F3545F">
        <w:rPr>
          <w:lang w:val="en-US"/>
        </w:rPr>
        <w:fldChar w:fldCharType="end"/>
      </w:r>
      <w:r w:rsidR="00F07700" w:rsidRPr="00F3545F">
        <w:rPr>
          <w:lang w:val="en-US"/>
        </w:rPr>
        <w:t xml:space="preserve">. The core goals of pattern languages, according to </w:t>
      </w:r>
      <w:r w:rsidR="00F07700" w:rsidRPr="00F3545F">
        <w:rPr>
          <w:lang w:val="en-US"/>
        </w:rPr>
        <w:fldChar w:fldCharType="begin" w:fldLock="1"/>
      </w:r>
      <w:r w:rsidR="002731B5">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2731B5">
        <w:rPr>
          <w:noProof/>
          <w:lang w:val="en-US"/>
        </w:rPr>
        <w:t>Wetzel (</w:t>
      </w:r>
      <w:r w:rsidR="00F07700" w:rsidRPr="00F3545F">
        <w:rPr>
          <w:noProof/>
          <w:lang w:val="en-US"/>
        </w:rPr>
        <w:t>2013</w:t>
      </w:r>
      <w:r w:rsidR="002731B5">
        <w:rPr>
          <w:noProof/>
          <w:lang w:val="en-US"/>
        </w:rPr>
        <w:t>, § 4 para. 1</w:t>
      </w:r>
      <w:r w:rsidR="00F07700" w:rsidRPr="00F3545F">
        <w:rPr>
          <w:noProof/>
          <w:lang w:val="en-US"/>
        </w:rPr>
        <w:t>)</w:t>
      </w:r>
      <w:r w:rsidR="00F07700" w:rsidRPr="00F3545F">
        <w:rPr>
          <w:lang w:val="en-US"/>
        </w:rPr>
        <w:fldChar w:fldCharType="end"/>
      </w:r>
      <w:r w:rsidR="00F07700" w:rsidRPr="00F3545F">
        <w:rPr>
          <w:lang w:val="en-US"/>
        </w:rPr>
        <w:t xml:space="preserve"> are communication, analys</w:t>
      </w:r>
      <w:r w:rsidR="002731B5">
        <w:rPr>
          <w:lang w:val="en-US"/>
        </w:rPr>
        <w:t>is, creativity and improvement.</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00DB489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00DB489F">
        <w:rPr>
          <w:noProof/>
        </w:rPr>
        <w:t>, § 1 para. 6</w:t>
      </w:r>
      <w:r w:rsidRPr="00F3545F">
        <w:rPr>
          <w:noProof/>
        </w:rPr>
        <w:t>)</w:t>
      </w:r>
      <w:r w:rsidRPr="00F3545F">
        <w:fldChar w:fldCharType="end"/>
      </w:r>
      <w:r w:rsidRPr="00F3545F">
        <w:t xml:space="preserve">, or as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w:t>
      </w:r>
      <w:r w:rsidRPr="00F3545F">
        <w:lastRenderedPageBreak/>
        <w:t>something to qualify as a pattern, it has to have been applied in several examples already. Otherwise one might argue that it doe</w:t>
      </w:r>
      <w:r w:rsidR="00DB489F">
        <w:t>s not constitute a real pattern</w:t>
      </w:r>
      <w:r w:rsidRPr="00F3545F">
        <w:t xml:space="preserve">” </w:t>
      </w:r>
      <w:r w:rsidR="00DB489F">
        <w:t xml:space="preserve">(§ 7 para. 1). </w:t>
      </w:r>
      <w:commentRangeStart w:id="33"/>
      <w:r w:rsidRPr="00F3545F">
        <w:t>(</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established</w:t>
      </w:r>
      <w:r w:rsidR="00DB489F">
        <w:rPr>
          <w:i/>
        </w:rPr>
        <w:t>, emergent</w:t>
      </w:r>
      <w:r w:rsidRPr="00F3545F">
        <w:t xml:space="preserve"> and </w:t>
      </w:r>
      <w:r w:rsidRPr="00735CA8">
        <w:rPr>
          <w:i/>
        </w:rPr>
        <w:t>hidden</w:t>
      </w:r>
      <w:r w:rsidRPr="00F3545F">
        <w:t xml:space="preserve"> patterns.)</w:t>
      </w:r>
      <w:commentRangeEnd w:id="33"/>
      <w:r w:rsidR="00DB489F">
        <w:rPr>
          <w:rStyle w:val="Kommentarzeichen"/>
          <w:lang w:val="de-DE"/>
        </w:rPr>
        <w:commentReference w:id="33"/>
      </w:r>
    </w:p>
    <w:p w:rsidR="00D74827" w:rsidRDefault="00297ADA" w:rsidP="00C32318">
      <w:pPr>
        <w:pStyle w:val="StandardErstzeileneinzug"/>
      </w:pPr>
      <w:r w:rsidRPr="00F3545F">
        <w:t xml:space="preserve">Since their creation, design patterns have been applied to several </w:t>
      </w:r>
      <w:commentRangeStart w:id="34"/>
      <w:r w:rsidRPr="00F3545F">
        <w:t>different fields</w:t>
      </w:r>
      <w:commentRangeEnd w:id="34"/>
      <w:r w:rsidRPr="00F3545F">
        <w:rPr>
          <w:rStyle w:val="Kommentarzeichen"/>
        </w:rPr>
        <w:commentReference w:id="34"/>
      </w:r>
      <w:r w:rsidRPr="00F3545F">
        <w:t xml:space="preserve"> while largely retaining these core principl</w:t>
      </w:r>
      <w:r w:rsidR="008C1B91">
        <w:t xml:space="preserve">es. </w:t>
      </w:r>
      <w:r w:rsidR="001102FA">
        <w:fldChar w:fldCharType="begin" w:fldLock="1"/>
      </w:r>
      <w:r w:rsidR="001102FA">
        <w:instrText>ADDIN CSL_CITATION { "citationItems" : [ { "id" : "ITEM-1", "itemData" : { "abstract" : "To create successful interactive systems, user interface designers need to cooperate with developers and application domain experts in an interdisciplinary team. These groups, however, usually lack a common terminology to exchange ideas, opinions and values. This paper presents an approach that uses pattern languages to capture this knowledge in software development, human-computer interaction (HCI) and the application domain. A formal, domain-independent definition of design patterns allows for computer support without sacrificing readability, and pattern use is integrated into the usability engineering life cycle. As an example, experience from building an award-winning interactive music exhibit was turned into a pattern language, which was then used to inform follow-up projects and support HCI education.",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4E265D" w:rsidRDefault="008C1B91" w:rsidP="00C32318">
      <w:pPr>
        <w:pStyle w:val="StandardErstzeileneinzug"/>
        <w:rPr>
          <w:lang w:val="de-DE"/>
        </w:rPr>
      </w:pPr>
      <w:r>
        <w:t>An example for patterns which</w:t>
      </w:r>
      <w:r w:rsidR="00297ADA" w:rsidRPr="00F3545F">
        <w:t xml:space="preserve"> slightly strayed from this approach </w:t>
      </w:r>
      <w:proofErr w:type="gramStart"/>
      <w:r w:rsidR="00297ADA" w:rsidRPr="00F3545F">
        <w:t>are</w:t>
      </w:r>
      <w:proofErr w:type="gramEnd"/>
      <w:r w:rsidR="00297ADA" w:rsidRPr="00F3545F">
        <w:t xml:space="preserve"> the game design patterns by </w:t>
      </w:r>
      <w:proofErr w:type="spellStart"/>
      <w:r w:rsidR="00297ADA" w:rsidRPr="00F3545F">
        <w:t>Björk</w:t>
      </w:r>
      <w:proofErr w:type="spellEnd"/>
      <w:r w:rsidR="00297ADA" w:rsidRPr="00F3545F">
        <w:t xml:space="preserve"> and </w:t>
      </w:r>
      <w:proofErr w:type="spellStart"/>
      <w:r w:rsidR="00297ADA" w:rsidRPr="00F3545F">
        <w:t>Holopainen</w:t>
      </w:r>
      <w:proofErr w:type="spellEnd"/>
      <w:r w:rsidR="00297ADA" w:rsidRPr="00F3545F">
        <w:t xml:space="preserve">. According to </w:t>
      </w:r>
      <w:r w:rsidR="00297ADA" w:rsidRPr="00F3545F">
        <w:fldChar w:fldCharType="begin" w:fldLock="1"/>
      </w:r>
      <w:r w:rsidR="00DB489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3545F">
        <w:fldChar w:fldCharType="separate"/>
      </w:r>
      <w:r w:rsidR="00DB489F">
        <w:rPr>
          <w:noProof/>
        </w:rPr>
        <w:t>McGee (</w:t>
      </w:r>
      <w:r w:rsidR="00297ADA" w:rsidRPr="00F3545F">
        <w:rPr>
          <w:noProof/>
        </w:rPr>
        <w:t>2007</w:t>
      </w:r>
      <w:r w:rsidR="00DB489F">
        <w:rPr>
          <w:noProof/>
        </w:rPr>
        <w:t>, § 1 para. 9</w:t>
      </w:r>
      <w:r w:rsidR="00297ADA" w:rsidRPr="00F3545F">
        <w:rPr>
          <w:noProof/>
        </w:rPr>
        <w:t>)</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C32318" w:rsidRPr="00F3545F">
        <w:t>. Cases like this make the definition of patterns somewhat difficult, espe</w:t>
      </w:r>
      <w:bookmarkStart w:id="35" w:name="_GoBack"/>
      <w:bookmarkEnd w:id="35"/>
      <w:r w:rsidR="00C32318" w:rsidRPr="00F3545F">
        <w:t xml:space="preserve">cially when taking into account related but distinct concepts such as design rules “which offer advice and guidelines for specific design situations” </w:t>
      </w:r>
      <w:r w:rsidR="000A79BE" w:rsidRPr="00F3545F">
        <w:fldChar w:fldCharType="begin" w:fldLock="1"/>
      </w:r>
      <w:r w:rsidR="00DB489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w:instrText>
      </w:r>
      <w:r w:rsidR="00DB489F" w:rsidRPr="00A02621">
        <w:rPr>
          <w:lang w:val="de-DE"/>
        </w:rPr>
        <w:instrText>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w:instrText>
      </w:r>
      <w:r w:rsidR="00DB489F" w:rsidRPr="009108CD">
        <w:rPr>
          <w:lang w:val="de-DE"/>
        </w:rPr>
        <w:instrText>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4E265D">
        <w:rPr>
          <w:noProof/>
          <w:lang w:val="de-DE"/>
        </w:rPr>
        <w:t>(Zagal, Mateas, Fernández-Vara, Hochhalter, &amp; Lichti, 2005</w:t>
      </w:r>
      <w:r w:rsidR="00DB489F">
        <w:rPr>
          <w:noProof/>
          <w:lang w:val="de-DE"/>
        </w:rPr>
        <w:t>, p. 1</w:t>
      </w:r>
      <w:r w:rsidR="005270FC" w:rsidRPr="004E265D">
        <w:rPr>
          <w:noProof/>
          <w:lang w:val="de-DE"/>
        </w:rPr>
        <w:t>)</w:t>
      </w:r>
      <w:r w:rsidR="000A79BE" w:rsidRPr="00F3545F">
        <w:fldChar w:fldCharType="end"/>
      </w:r>
      <w:r w:rsidR="00C32318" w:rsidRPr="004E265D">
        <w:rPr>
          <w:lang w:val="de-DE"/>
        </w:rPr>
        <w:t>.</w:t>
      </w:r>
    </w:p>
    <w:p w:rsidR="003B65EE" w:rsidRPr="009108CD" w:rsidRDefault="003B65EE" w:rsidP="003B65EE">
      <w:pPr>
        <w:pStyle w:val="StandardErstzeileneinzug"/>
        <w:rPr>
          <w:lang w:val="de-DE"/>
        </w:rPr>
      </w:pPr>
      <w:r w:rsidRPr="00F3545F">
        <w:fldChar w:fldCharType="begin" w:fldLock="1"/>
      </w:r>
      <w:r w:rsidR="00DB489F" w:rsidRPr="009108CD">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3545F">
        <w:fldChar w:fldCharType="separate"/>
      </w:r>
      <w:r w:rsidR="00DB489F" w:rsidRPr="009108CD">
        <w:rPr>
          <w:noProof/>
          <w:lang w:val="de-DE"/>
        </w:rPr>
        <w:t>McGee (</w:t>
      </w:r>
      <w:r w:rsidRPr="009108CD">
        <w:rPr>
          <w:noProof/>
          <w:lang w:val="de-DE"/>
        </w:rPr>
        <w:t>2007</w:t>
      </w:r>
      <w:r w:rsidR="00DB489F" w:rsidRPr="009108CD">
        <w:rPr>
          <w:noProof/>
          <w:lang w:val="de-DE"/>
        </w:rPr>
        <w:t>, § 2 para. 7</w:t>
      </w:r>
      <w:r w:rsidRPr="009108CD">
        <w:rPr>
          <w:noProof/>
          <w:lang w:val="de-DE"/>
        </w:rPr>
        <w:t>)</w:t>
      </w:r>
      <w:r w:rsidRPr="00F3545F">
        <w:fldChar w:fldCharType="end"/>
      </w:r>
      <w:r w:rsidRPr="009108CD">
        <w:rPr>
          <w:lang w:val="de-DE"/>
        </w:rPr>
        <w:t xml:space="preserve"> </w:t>
      </w:r>
      <w:proofErr w:type="spellStart"/>
      <w:r w:rsidRPr="009108CD">
        <w:rPr>
          <w:lang w:val="de-DE"/>
        </w:rPr>
        <w:t>outlines</w:t>
      </w:r>
      <w:proofErr w:type="spellEnd"/>
      <w:r w:rsidRPr="009108CD">
        <w:rPr>
          <w:lang w:val="de-DE"/>
        </w:rPr>
        <w:t xml:space="preserve"> </w:t>
      </w:r>
      <w:proofErr w:type="spellStart"/>
      <w:r w:rsidRPr="009108CD">
        <w:rPr>
          <w:lang w:val="de-DE"/>
        </w:rPr>
        <w:t>the</w:t>
      </w:r>
      <w:proofErr w:type="spellEnd"/>
      <w:r w:rsidRPr="009108CD">
        <w:rPr>
          <w:lang w:val="de-DE"/>
        </w:rPr>
        <w:t xml:space="preserve"> </w:t>
      </w:r>
      <w:proofErr w:type="spellStart"/>
      <w:r w:rsidRPr="009108CD">
        <w:rPr>
          <w:lang w:val="de-DE"/>
        </w:rPr>
        <w:t>general</w:t>
      </w:r>
      <w:proofErr w:type="spellEnd"/>
      <w:r w:rsidRPr="009108CD">
        <w:rPr>
          <w:lang w:val="de-DE"/>
        </w:rPr>
        <w:t xml:space="preserve"> </w:t>
      </w:r>
      <w:proofErr w:type="spellStart"/>
      <w:r w:rsidRPr="009108CD">
        <w:rPr>
          <w:lang w:val="de-DE"/>
        </w:rPr>
        <w:t>characteristics</w:t>
      </w:r>
      <w:proofErr w:type="spellEnd"/>
      <w:r w:rsidRPr="009108CD">
        <w:rPr>
          <w:lang w:val="de-DE"/>
        </w:rPr>
        <w:t xml:space="preserve"> </w:t>
      </w:r>
      <w:proofErr w:type="spellStart"/>
      <w:r w:rsidRPr="009108CD">
        <w:rPr>
          <w:lang w:val="de-DE"/>
        </w:rPr>
        <w:t>of</w:t>
      </w:r>
      <w:proofErr w:type="spellEnd"/>
      <w:r w:rsidRPr="009108CD">
        <w:rPr>
          <w:lang w:val="de-DE"/>
        </w:rPr>
        <w:t xml:space="preserve"> </w:t>
      </w:r>
      <w:proofErr w:type="spellStart"/>
      <w:r w:rsidRPr="009108CD">
        <w:rPr>
          <w:lang w:val="de-DE"/>
        </w:rPr>
        <w:t>patterns</w:t>
      </w:r>
      <w:proofErr w:type="spellEnd"/>
      <w:r w:rsidRPr="009108CD">
        <w:rPr>
          <w:lang w:val="de-DE"/>
        </w:rPr>
        <w:t xml:space="preserve"> </w:t>
      </w:r>
      <w:proofErr w:type="spellStart"/>
      <w:r w:rsidRPr="009108CD">
        <w:rPr>
          <w:lang w:val="de-DE"/>
        </w:rPr>
        <w:t>as</w:t>
      </w:r>
      <w:proofErr w:type="spellEnd"/>
      <w:r w:rsidRPr="009108CD">
        <w:rPr>
          <w:lang w:val="de-DE"/>
        </w:rPr>
        <w:t>:</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F3545F" w:rsidRDefault="000A79BE" w:rsidP="000A79BE">
      <w:pPr>
        <w:pStyle w:val="berschrift3"/>
        <w:rPr>
          <w:lang w:val="en-US"/>
        </w:rPr>
      </w:pPr>
      <w:bookmarkStart w:id="36" w:name="_Toc471491170"/>
      <w:r w:rsidRPr="00F3545F">
        <w:rPr>
          <w:lang w:val="en-US"/>
        </w:rPr>
        <w:t>Patterns for Games</w:t>
      </w:r>
      <w:bookmarkEnd w:id="36"/>
    </w:p>
    <w:p w:rsidR="00D7139D" w:rsidRPr="00F3545F" w:rsidRDefault="00A54B88" w:rsidP="00A54B88">
      <w:pPr>
        <w:rPr>
          <w:lang w:val="en-US"/>
        </w:rPr>
      </w:pPr>
      <w:r w:rsidRPr="00F3545F">
        <w:rPr>
          <w:lang w:val="en-US"/>
        </w:rPr>
        <w:t xml:space="preserve">Patterns for game design were first proposed by </w:t>
      </w:r>
      <w:r w:rsidRPr="00F3545F">
        <w:rPr>
          <w:lang w:val="en-US"/>
        </w:rPr>
        <w:fldChar w:fldCharType="begin" w:fldLock="1"/>
      </w:r>
      <w:r w:rsidR="00DB489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Pr="00F3545F">
        <w:rPr>
          <w:lang w:val="en-US"/>
        </w:rPr>
        <w:fldChar w:fldCharType="separate"/>
      </w:r>
      <w:r w:rsidR="00DB489F">
        <w:rPr>
          <w:noProof/>
          <w:lang w:val="en-US"/>
        </w:rPr>
        <w:t>Kreimeier (</w:t>
      </w:r>
      <w:r w:rsidRPr="00F3545F">
        <w:rPr>
          <w:noProof/>
          <w:lang w:val="en-US"/>
        </w:rPr>
        <w:t>2002)</w:t>
      </w:r>
      <w:r w:rsidRPr="00F3545F">
        <w:rPr>
          <w:lang w:val="en-US"/>
        </w:rPr>
        <w:fldChar w:fldCharType="end"/>
      </w:r>
      <w:r w:rsidRPr="00F3545F">
        <w:rPr>
          <w:lang w:val="en-US"/>
        </w:rPr>
        <w:t xml:space="preserve">. </w:t>
      </w:r>
      <w:r w:rsidR="00A177B3" w:rsidRPr="00F3545F">
        <w:rPr>
          <w:lang w:val="en-US"/>
        </w:rPr>
        <w:t xml:space="preserve">Calling for “a formal means to document, discuss, and plan” </w:t>
      </w:r>
      <w:r w:rsidR="009B04D3">
        <w:rPr>
          <w:lang w:val="en-US"/>
        </w:rPr>
        <w:t xml:space="preserve">(para. 1) </w:t>
      </w:r>
      <w:r w:rsidR="00A177B3" w:rsidRPr="00F3545F">
        <w:rPr>
          <w:lang w:val="en-US"/>
        </w:rPr>
        <w:t xml:space="preserve">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used in project management</w:t>
      </w:r>
      <w:r w:rsidR="009B04D3">
        <w:rPr>
          <w:lang w:val="en-US"/>
        </w:rPr>
        <w:t xml:space="preserve"> (para. 9)</w:t>
      </w:r>
      <w:r w:rsidR="00D5014D" w:rsidRPr="00F3545F">
        <w:rPr>
          <w:lang w:val="en-US"/>
        </w:rPr>
        <w:t xml:space="preserve">.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of a game design pattern language would allow for efficient communication, documentation and analysis “e.g. for purposes of comparative criticism,</w:t>
      </w:r>
      <w:r w:rsidR="009B04D3">
        <w:rPr>
          <w:lang w:val="en-US"/>
        </w:rPr>
        <w:t xml:space="preserve"> re-engineering, or maintenance</w:t>
      </w:r>
      <w:r w:rsidR="00D5014D" w:rsidRPr="00F3545F">
        <w:rPr>
          <w:lang w:val="en-US"/>
        </w:rPr>
        <w:t>”</w:t>
      </w:r>
      <w:r w:rsidR="009B04D3">
        <w:rPr>
          <w:lang w:val="en-US"/>
        </w:rPr>
        <w:t xml:space="preserve"> (“What are patterns?”).</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game mechanics. This term, developed within the game design community, is defined by </w:t>
      </w:r>
      <w:r w:rsidRPr="00F3545F">
        <w:fldChar w:fldCharType="begin" w:fldLock="1"/>
      </w:r>
      <w:r w:rsidR="001B74AE">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001B74AE">
        <w:rPr>
          <w:noProof/>
        </w:rPr>
        <w:t>Lundgren &amp; Björk (</w:t>
      </w:r>
      <w:r w:rsidRPr="00F3545F">
        <w:rPr>
          <w:noProof/>
        </w:rPr>
        <w:t>2003)</w:t>
      </w:r>
      <w:r w:rsidRPr="00F3545F">
        <w:fldChar w:fldCharType="end"/>
      </w:r>
      <w:r w:rsidRPr="00F3545F">
        <w:t xml:space="preserve"> as “any part of the rule </w:t>
      </w:r>
      <w:r w:rsidRPr="00F3545F">
        <w:lastRenderedPageBreak/>
        <w:t xml:space="preserve">system of a game that covers one, and only one, possible kind of interaction that takes place during the </w:t>
      </w:r>
      <w:r w:rsidR="001B74AE">
        <w:t>game, be it general or specific</w:t>
      </w:r>
      <w:r w:rsidRPr="00F3545F">
        <w:t>”</w:t>
      </w:r>
      <w:r w:rsidR="001B74AE">
        <w:t xml:space="preserve"> (§ 3.1 para. 1).</w:t>
      </w:r>
      <w:r w:rsidR="0033405F" w:rsidRPr="00F3545F">
        <w:t xml:space="preserve"> Mechanics differ from patterns in several ways: As </w:t>
      </w:r>
      <w:r w:rsidR="0033405F" w:rsidRPr="00F3545F">
        <w:fldChar w:fldCharType="begin" w:fldLock="1"/>
      </w:r>
      <w:r w:rsidR="001B74AE">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additionally contains problems and methods; mechanics (both the term (which has also been used in reference to programming</w:t>
      </w:r>
      <w:r w:rsidR="00B84BFF">
        <w:t xml:space="preserve"> (§ 3.1 para. 2)</w:t>
      </w:r>
      <w:r w:rsidR="00A55AAB" w:rsidRPr="00F3545F">
        <w:t>) and its ob</w:t>
      </w:r>
      <w:r w:rsidR="00B84BFF">
        <w:t>ject) are not precisely defined</w:t>
      </w:r>
      <w:r w:rsidR="001B74AE">
        <w:t xml:space="preserve"> </w:t>
      </w:r>
      <w:r w:rsidR="00A55AAB" w:rsidRPr="00F3545F">
        <w:t>or structured in relation to one another</w:t>
      </w:r>
      <w:r w:rsidR="00B84BFF">
        <w:t xml:space="preserve"> (§ 9 para. 2)</w:t>
      </w:r>
      <w:r w:rsidR="00A55AAB" w:rsidRPr="00F3545F">
        <w:t>; and finally the effects a mechanic may have on a player experience are secondary or not described at all</w:t>
      </w:r>
      <w:r w:rsidR="00B84BFF">
        <w:t xml:space="preserve"> (§ 7.1 para. 1)</w:t>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commentRangeStart w:id="37"/>
      <w:proofErr w:type="spellStart"/>
      <w:r w:rsidR="00480CEE" w:rsidRPr="00F3545F">
        <w:t>Björk</w:t>
      </w:r>
      <w:proofErr w:type="spellEnd"/>
      <w:r w:rsidR="00480CEE" w:rsidRPr="00F3545F">
        <w:t xml:space="preserve"> &amp; </w:t>
      </w:r>
      <w:proofErr w:type="spellStart"/>
      <w:r w:rsidR="00480CEE" w:rsidRPr="00F3545F">
        <w:t>Holopainen</w:t>
      </w:r>
      <w:commentRangeEnd w:id="37"/>
      <w:proofErr w:type="spellEnd"/>
      <w:r w:rsidR="00480CEE" w:rsidRPr="00F3545F">
        <w:rPr>
          <w:rStyle w:val="Kommentarzeichen"/>
        </w:rPr>
        <w:commentReference w:id="37"/>
      </w:r>
      <w:r w:rsidR="00480CEE" w:rsidRPr="00F3545F">
        <w:t xml:space="preserve"> went on to </w:t>
      </w:r>
      <w:r w:rsidR="00414A59" w:rsidRPr="00F3545F">
        <w:t>formally create a collection of game design patterns</w:t>
      </w:r>
      <w:r w:rsidR="00BA0882">
        <w:t xml:space="preserve">, the process behind which </w:t>
      </w:r>
      <w:r w:rsidR="00BA0882">
        <w:fldChar w:fldCharType="begin" w:fldLock="1"/>
      </w:r>
      <w:r w:rsidR="00BA0882">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fldChar w:fldCharType="separate"/>
      </w:r>
      <w:r w:rsidR="00BA0882">
        <w:rPr>
          <w:noProof/>
        </w:rPr>
        <w:t>Björk, Lundgren, &amp; Holopainen (</w:t>
      </w:r>
      <w:r w:rsidR="00BA0882" w:rsidRPr="00BA0882">
        <w:rPr>
          <w:noProof/>
        </w:rPr>
        <w:t>2003)</w:t>
      </w:r>
      <w:r w:rsidR="00BA0882">
        <w:fldChar w:fldCharType="end"/>
      </w:r>
      <w:r w:rsidR="00BA0882">
        <w:t xml:space="preserve"> describe. As mentioned above, these patterns differ from the original design patterns by not utilizing a problem-solution approach, with </w:t>
      </w:r>
      <w:r w:rsidR="00BA0882">
        <w:fldChar w:fldCharType="begin" w:fldLock="1"/>
      </w:r>
      <w:r w:rsidR="00BA0882">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et al., 2003)", "plainTextFormattedCitation" : "(Bj\u00f6rk et al., 2003)" }, "properties" : { "noteIndex" : 0 }, "schema" : "https://github.com/citation-style-language/schema/raw/master/csl-citation.json" }</w:instrText>
      </w:r>
      <w:r w:rsidR="00BA0882">
        <w:fldChar w:fldCharType="separate"/>
      </w:r>
      <w:r w:rsidR="00BA0882" w:rsidRPr="00BA0882">
        <w:rPr>
          <w:noProof/>
        </w:rPr>
        <w:t>(Björk et al., 2003)</w:t>
      </w:r>
      <w:r w:rsidR="00BA0882">
        <w:fldChar w:fldCharType="end"/>
      </w:r>
      <w:r w:rsidR="00BA0882">
        <w:t xml:space="preserve"> arguing that “</w:t>
      </w:r>
      <w:r w:rsidR="00BA0882" w:rsidRPr="00BA0882">
        <w:t xml:space="preserve">not all aspects of design can or should be seen as solving problems, especially in a creative activity such as game design which requires not only engineering skills but </w:t>
      </w:r>
      <w:r w:rsidR="00BA0882">
        <w:t>also art and design competences” (“Theoretical foundation” para. 3).</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6F2E24">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6F2E24">
        <w:rPr>
          <w:noProof/>
        </w:rPr>
        <w:t>Zagal et al. (</w:t>
      </w:r>
      <w:r w:rsidR="00DB6FFC" w:rsidRPr="00F3545F">
        <w:rPr>
          <w:noProof/>
        </w:rPr>
        <w:t>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w:t>
      </w:r>
      <w:commentRangeStart w:id="38"/>
      <w:r w:rsidR="002231FE" w:rsidRPr="00F3545F">
        <w:t>includes interface, rules, entity manipulation, and goals</w:t>
      </w:r>
      <w:commentRangeEnd w:id="38"/>
      <w:r w:rsidR="006F2E24">
        <w:rPr>
          <w:rStyle w:val="Kommentarzeichen"/>
          <w:lang w:val="de-DE"/>
        </w:rPr>
        <w:commentReference w:id="38"/>
      </w:r>
      <w:r w:rsidR="002231FE" w:rsidRPr="00F3545F">
        <w:t xml:space="preserve">. </w:t>
      </w:r>
      <w:r w:rsidR="002231FE" w:rsidRPr="00F3545F">
        <w:fldChar w:fldCharType="begin" w:fldLock="1"/>
      </w:r>
      <w:r w:rsidR="006F2E24">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w:t>
      </w:r>
      <w:r w:rsidR="002231FE" w:rsidRPr="00F3545F">
        <w:fldChar w:fldCharType="end"/>
      </w:r>
      <w:r w:rsidR="002231FE" w:rsidRPr="00F3545F">
        <w:t xml:space="preserve"> also emphasize that these are not criteria for creating good games</w:t>
      </w:r>
      <w:r w:rsidR="00C71708">
        <w:t xml:space="preserve"> (p. 2)</w:t>
      </w:r>
      <w:r w:rsidR="002231FE" w:rsidRPr="00F3545F">
        <w:t>. An entry is defined by title, description, strong and weak examples, parent and potential child elements, and potentially elements that the entry is a part of</w:t>
      </w:r>
      <w:r w:rsidR="00C71708">
        <w:t xml:space="preserve"> (p. 5)</w:t>
      </w:r>
      <w:r w:rsidR="002231FE" w:rsidRPr="00F3545F">
        <w:t>. The ontology is based on methods from prototype theory and grounded theory.</w:t>
      </w:r>
    </w:p>
    <w:p w:rsidR="00E762AE" w:rsidRPr="00F3545F" w:rsidRDefault="00E762AE" w:rsidP="00E762AE">
      <w:pPr>
        <w:pStyle w:val="berschrift3"/>
        <w:rPr>
          <w:lang w:val="en-US"/>
        </w:rPr>
      </w:pPr>
      <w:bookmarkStart w:id="39" w:name="_Toc471491171"/>
      <w:r w:rsidRPr="00F3545F">
        <w:rPr>
          <w:lang w:val="en-US"/>
        </w:rPr>
        <w:t>Patterns for Augmented Reality and Augmented Reality Games</w:t>
      </w:r>
      <w:bookmarkEnd w:id="39"/>
    </w:p>
    <w:p w:rsidR="00465359" w:rsidRPr="00F3545F" w:rsidRDefault="00793DD3" w:rsidP="00465359">
      <w:pPr>
        <w:rPr>
          <w:lang w:val="en-US"/>
        </w:rPr>
      </w:pPr>
      <w:r w:rsidRPr="00F3545F">
        <w:rPr>
          <w:lang w:val="en-US"/>
        </w:rPr>
        <w:t xml:space="preserve">The literature review revealed only a few pattern approaches for the general domain of Augmented Reality. In addition, the results were not design patterns but </w:t>
      </w:r>
      <w:r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690F1A">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Pr="00F3545F">
        <w:rPr>
          <w:lang w:val="en-US"/>
        </w:rPr>
        <w:t xml:space="preserve"> </w:t>
      </w:r>
      <w:r w:rsidR="00690F1A">
        <w:rPr>
          <w:lang w:val="en-US"/>
        </w:rPr>
        <w:t xml:space="preserve">they </w:t>
      </w:r>
      <w:r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009108CD">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9108CD">
        <w:rPr>
          <w:noProof/>
        </w:rPr>
        <w:t>Ternier, De Vries, et al. (</w:t>
      </w:r>
      <w:r w:rsidRPr="00F3545F">
        <w:rPr>
          <w:noProof/>
        </w:rPr>
        <w:t>2012</w:t>
      </w:r>
      <w:r w:rsidR="009108CD">
        <w:rPr>
          <w:noProof/>
        </w:rPr>
        <w:t>, § 2 para. 1</w:t>
      </w:r>
      <w:r w:rsidRPr="00F3545F">
        <w:rPr>
          <w:noProof/>
        </w:rPr>
        <w:t>)</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9108CD">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9108CD">
        <w:rPr>
          <w:noProof/>
        </w:rPr>
        <w:t>FitzGerald et al. (</w:t>
      </w:r>
      <w:r w:rsidR="00BE3825" w:rsidRPr="00F3545F">
        <w:rPr>
          <w:noProof/>
        </w:rPr>
        <w:t>2013</w:t>
      </w:r>
      <w:r w:rsidR="009108CD">
        <w:rPr>
          <w:noProof/>
        </w:rPr>
        <w:t>, p. 47</w:t>
      </w:r>
      <w:r w:rsidR="00BE3825" w:rsidRPr="00F3545F">
        <w:rPr>
          <w:noProof/>
        </w:rPr>
        <w:t>)</w:t>
      </w:r>
      <w:r w:rsidR="00BE3825" w:rsidRPr="00F3545F">
        <w:fldChar w:fldCharType="end"/>
      </w:r>
      <w:r w:rsidR="00BE3825" w:rsidRPr="00F3545F">
        <w:t xml:space="preserve">, browsers may also point the user towards nearby </w:t>
      </w:r>
      <w:r w:rsidR="00BE3825" w:rsidRPr="00F3545F">
        <w:lastRenderedPageBreak/>
        <w:t xml:space="preserve">points of interest. </w:t>
      </w:r>
      <w:r w:rsidR="009108CD">
        <w:t>A</w:t>
      </w:r>
      <w:r w:rsidR="00BE3825" w:rsidRPr="00F3545F">
        <w:t>lthough one has to be present in order to perceive the information relayed at a POI, POIs</w:t>
      </w:r>
      <w:r w:rsidR="00436BCA" w:rsidRPr="00F3545F">
        <w:t xml:space="preserve"> can be set regardless of the creator’s location at any time</w:t>
      </w:r>
      <w:r w:rsidR="009108CD">
        <w:t xml:space="preserve"> </w:t>
      </w:r>
      <w:r w:rsidR="009108CD">
        <w:fldChar w:fldCharType="begin" w:fldLock="1"/>
      </w:r>
      <w:r w:rsidR="009108C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fldChar w:fldCharType="separate"/>
      </w:r>
      <w:r w:rsidR="009108CD" w:rsidRPr="009108CD">
        <w:rPr>
          <w:noProof/>
        </w:rPr>
        <w:t>(Munnerley et al., 2012</w:t>
      </w:r>
      <w:r w:rsidR="009108CD">
        <w:rPr>
          <w:noProof/>
        </w:rPr>
        <w:t>, p. 44</w:t>
      </w:r>
      <w:r w:rsidR="009108CD" w:rsidRPr="009108CD">
        <w:rPr>
          <w:noProof/>
        </w:rPr>
        <w:t>)</w:t>
      </w:r>
      <w:r w:rsidR="009108CD">
        <w:fldChar w:fldCharType="end"/>
      </w:r>
      <w:r w:rsidR="00BE3825" w:rsidRPr="00F3545F">
        <w:t>.</w:t>
      </w:r>
    </w:p>
    <w:p w:rsidR="00BE3825" w:rsidRPr="00F3545F" w:rsidRDefault="00436BCA" w:rsidP="00BE3825">
      <w:pPr>
        <w:pStyle w:val="StandardErstzeileneinzug"/>
      </w:pPr>
      <w:r w:rsidRPr="00F3545F">
        <w:fldChar w:fldCharType="begin" w:fldLock="1"/>
      </w:r>
      <w:r w:rsidR="00A8510E">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3545F">
        <w:fldChar w:fldCharType="separate"/>
      </w:r>
      <w:proofErr w:type="gramStart"/>
      <w:r w:rsidR="009108CD">
        <w:rPr>
          <w:noProof/>
        </w:rPr>
        <w:t>Lamantia (</w:t>
      </w:r>
      <w:r w:rsidRPr="00F3545F">
        <w:rPr>
          <w:noProof/>
        </w:rPr>
        <w:t>2009</w:t>
      </w:r>
      <w:r w:rsidR="00A8510E">
        <w:rPr>
          <w:noProof/>
        </w:rPr>
        <w:t>, "</w:t>
      </w:r>
      <w:r w:rsidR="00A8510E" w:rsidRPr="00A8510E">
        <w:rPr>
          <w:noProof/>
        </w:rPr>
        <w:t>Painting with a Limited Palette</w:t>
      </w:r>
      <w:r w:rsidR="00A8510E">
        <w:rPr>
          <w:noProof/>
        </w:rPr>
        <w:t>"</w:t>
      </w:r>
      <w:r w:rsidRPr="00F3545F">
        <w:rPr>
          <w:noProof/>
        </w:rPr>
        <w:t>)</w:t>
      </w:r>
      <w:r w:rsidRPr="00F3545F">
        <w:fldChar w:fldCharType="end"/>
      </w:r>
      <w:r w:rsidRPr="00F3545F">
        <w:t xml:space="preserve"> presents four interaction patterns, pertaining to how information is presented to the user.</w:t>
      </w:r>
      <w:proofErr w:type="gramEnd"/>
      <w:r w:rsidRPr="00F3545F">
        <w:t xml:space="preserve">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t>ty, or mixed-reality experience</w:t>
      </w:r>
      <w:r w:rsidR="00131E1E" w:rsidRPr="00F3545F">
        <w:t xml:space="preserve">” </w:t>
      </w:r>
      <w:r w:rsidR="00A8510E">
        <w:t xml:space="preserve">(“Tricorder” para. 2). </w:t>
      </w:r>
      <w:proofErr w:type="spellStart"/>
      <w:r w:rsidR="00131E1E" w:rsidRPr="00F3545F">
        <w:rPr>
          <w:i/>
        </w:rPr>
        <w:t>Holochess</w:t>
      </w:r>
      <w:proofErr w:type="spellEnd"/>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w:t>
      </w:r>
      <w:r w:rsidR="00A8510E">
        <w:t xml:space="preserve"> (see section 2.1.3.1)</w:t>
      </w:r>
      <w:r w:rsidR="00114A9E" w:rsidRPr="00F3545F">
        <w:t xml:space="preserve">. </w:t>
      </w:r>
      <w:r w:rsidR="00114A9E" w:rsidRPr="00F3545F">
        <w:rPr>
          <w:i/>
        </w:rPr>
        <w:t>X-Ray Vision-</w:t>
      </w:r>
      <w:r w:rsidR="00114A9E" w:rsidRPr="00F3545F">
        <w:t>based experiences “[simulate] seeing beneath the surfac</w:t>
      </w:r>
      <w:r w:rsidR="00A8510E">
        <w:t>e of objects, people, or places</w:t>
      </w:r>
      <w:r w:rsidR="00114A9E" w:rsidRPr="00F3545F">
        <w:t xml:space="preserve">” </w:t>
      </w:r>
      <w:r w:rsidR="00A8510E">
        <w:t>(“X-Ray Vision” para. 1).</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w:t>
      </w:r>
      <w:r w:rsidR="00D00C68">
        <w:rPr>
          <w:noProof/>
        </w:rPr>
        <w:t>tz et al. (</w:t>
      </w:r>
      <w:r w:rsidRPr="00F3545F">
        <w:rPr>
          <w:noProof/>
        </w:rPr>
        <w:t>2012)</w:t>
      </w:r>
      <w:r w:rsidRPr="00F3545F">
        <w:fldChar w:fldCharType="end"/>
      </w:r>
      <w:r w:rsidRPr="00F3545F">
        <w:t xml:space="preserve"> attempted to map design patterns for mobile games (themselves based on </w:t>
      </w:r>
      <w:proofErr w:type="spellStart"/>
      <w:r w:rsidRPr="00F3545F">
        <w:t>Björk</w:t>
      </w:r>
      <w:proofErr w:type="spellEnd"/>
      <w:r w:rsidRPr="00F3545F">
        <w:t xml:space="preserve"> &amp; </w:t>
      </w:r>
      <w:proofErr w:type="spellStart"/>
      <w:r w:rsidRPr="00F3545F">
        <w:t>Holopainen’s</w:t>
      </w:r>
      <w:proofErr w:type="spellEnd"/>
      <w:r w:rsidRPr="00F3545F">
        <w:t xml:space="preserve">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w:t>
      </w:r>
      <w:r w:rsidRPr="00F3545F">
        <w:fldChar w:fldCharType="end"/>
      </w:r>
      <w:r w:rsidRPr="00F3545F">
        <w:t xml:space="preserve"> also investigated the effects of the pattern </w:t>
      </w:r>
      <w:r w:rsidR="00D00C68">
        <w:t>“</w:t>
      </w:r>
      <w:r w:rsidRPr="00F3545F">
        <w:t>Roleplaying</w:t>
      </w:r>
      <w:r w:rsidR="00D00C68">
        <w:t>”</w:t>
      </w:r>
      <w:r w:rsidRPr="00F3545F">
        <w:t xml:space="preserve">, stating that it “seems to be highly relevant for </w:t>
      </w:r>
      <w:r w:rsidR="00D00C68">
        <w:t>the design of AR learning games</w:t>
      </w:r>
      <w:r w:rsidRPr="00F3545F">
        <w:t xml:space="preserve">” </w:t>
      </w:r>
      <w:r w:rsidR="00D00C68">
        <w:t>(p. 3).</w:t>
      </w:r>
    </w:p>
    <w:p w:rsidR="00F123A7" w:rsidRPr="00F3545F" w:rsidRDefault="00752090" w:rsidP="00BE3825">
      <w:pPr>
        <w:pStyle w:val="StandardErstzeileneinzug"/>
      </w:pP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w:t>
      </w:r>
      <w:r w:rsidR="008F3C94">
        <w:t xml:space="preserve"> (p. 7)</w:t>
      </w:r>
      <w:r w:rsidRPr="00F3545F">
        <w:t>; these are however not full patterns in that they consist of only names and short descriptions. This list consists of: Localization, Video recording and view sharing, synchronous communication, contextualization, and object recognition.</w:t>
      </w:r>
      <w:r w:rsidR="00F123A7" w:rsidRPr="00F3545F">
        <w:t xml:space="preserve"> </w:t>
      </w:r>
    </w:p>
    <w:p w:rsidR="00436BCA" w:rsidRPr="00F3545F" w:rsidRDefault="00F123A7" w:rsidP="00BE3825">
      <w:pPr>
        <w:pStyle w:val="StandardErstzeileneinzug"/>
      </w:pPr>
      <w:r w:rsidRPr="00F3545F">
        <w:t xml:space="preserve">One of the inspirations for </w:t>
      </w: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are the patterns for mobile mixed reality games proposed by </w:t>
      </w:r>
      <w:r w:rsidRPr="00F3545F">
        <w:fldChar w:fldCharType="begin" w:fldLock="1"/>
      </w:r>
      <w:r w:rsidR="008412C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3545F">
        <w:fldChar w:fldCharType="separate"/>
      </w:r>
      <w:r w:rsidR="008F3C94">
        <w:rPr>
          <w:noProof/>
        </w:rPr>
        <w:t>Wetzel (</w:t>
      </w:r>
      <w:r w:rsidRPr="00F3545F">
        <w:rPr>
          <w:noProof/>
        </w:rPr>
        <w:t>2013)</w:t>
      </w:r>
      <w:r w:rsidRPr="00F3545F">
        <w:fldChar w:fldCharType="end"/>
      </w:r>
      <w:r w:rsidRPr="00F3545F">
        <w:t xml:space="preserve">. </w:t>
      </w:r>
      <w:r w:rsidR="008F3C94">
        <w:t>T</w:t>
      </w:r>
      <w:r w:rsidRPr="00F3545F">
        <w:t>hese patterns</w:t>
      </w:r>
      <w:r w:rsidR="008F3C94">
        <w:t>, Wetzel stresses,</w:t>
      </w:r>
      <w:r w:rsidRPr="00F3545F">
        <w:t xml:space="preserve"> </w:t>
      </w:r>
      <w:r w:rsidR="003E2F43" w:rsidRPr="00F3545F">
        <w:t>are not intended only for game design considerations but also “other aspects of mobile mixed reality games, namely authoring, content creation, interfaces, orchestration</w:t>
      </w:r>
      <w:r w:rsidR="008F3C94">
        <w:t xml:space="preserve"> as well as testing and logging</w:t>
      </w:r>
      <w:r w:rsidR="003E2F43" w:rsidRPr="00F3545F">
        <w:t xml:space="preserve">” </w:t>
      </w:r>
      <w:r w:rsidR="008F3C94">
        <w:lastRenderedPageBreak/>
        <w:t>(</w:t>
      </w:r>
      <w:r w:rsidR="002368A5">
        <w:t>Abstract</w:t>
      </w:r>
      <w:r w:rsidR="008F3C94">
        <w:t>).</w:t>
      </w:r>
      <w:r w:rsidR="002368A5">
        <w:t xml:space="preserve"> </w:t>
      </w:r>
      <w:r w:rsidR="003E2F43" w:rsidRPr="00F3545F">
        <w:t>The structure Wetzel settles on differs slightly from traditional design, consisting of: Name, categories, problem, solution, examples, description, effects, and connections to other patterns.</w:t>
      </w:r>
    </w:p>
    <w:p w:rsidR="00AE4AE1" w:rsidRDefault="003E2F43" w:rsidP="00BE3825">
      <w:pPr>
        <w:pStyle w:val="StandardErstzeileneinzug"/>
      </w:pPr>
      <w:r w:rsidRPr="00F3545F">
        <w:t xml:space="preserve">Although they did not use the term pattern, </w:t>
      </w:r>
      <w:r w:rsidRPr="00F3545F">
        <w:fldChar w:fldCharType="begin" w:fldLock="1"/>
      </w:r>
      <w:r w:rsidR="00FB7B2D">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00FB7B2D">
        <w:rPr>
          <w:noProof/>
        </w:rPr>
        <w:t>Wetzel et al. (</w:t>
      </w:r>
      <w:r w:rsidRPr="00F3545F">
        <w:rPr>
          <w:noProof/>
        </w:rPr>
        <w:t>200</w:t>
      </w:r>
      <w:r w:rsidR="00FB7B2D">
        <w:rPr>
          <w:noProof/>
        </w:rPr>
        <w:t>8)</w:t>
      </w:r>
      <w:r w:rsidRPr="00F3545F">
        <w:fldChar w:fldCharType="end"/>
      </w:r>
      <w:r w:rsidRPr="00F3545F">
        <w:t xml:space="preserve"> already treaded similar ground with their </w:t>
      </w:r>
      <w:r w:rsidR="00FB7B2D">
        <w:t>“</w:t>
      </w:r>
      <w:r w:rsidR="009303FF" w:rsidRPr="00FB7B2D">
        <w:t>G</w:t>
      </w:r>
      <w:r w:rsidRPr="00FB7B2D">
        <w:t xml:space="preserve">uidelines for </w:t>
      </w:r>
      <w:r w:rsidR="009303FF" w:rsidRPr="00FB7B2D">
        <w:t>D</w:t>
      </w:r>
      <w:r w:rsidRPr="00FB7B2D">
        <w:t xml:space="preserve">esigning </w:t>
      </w:r>
      <w:r w:rsidR="009303FF" w:rsidRPr="00FB7B2D">
        <w:t>Augmented Reality Games.</w:t>
      </w:r>
      <w:r w:rsidR="00FB7B2D">
        <w:t>”</w:t>
      </w:r>
      <w:r w:rsidR="009303FF" w:rsidRPr="00F3545F">
        <w:t xml:space="preserve"> </w:t>
      </w:r>
      <w:r w:rsidR="00FB7B2D">
        <w:t xml:space="preserve">These guidelines have easily identifiable names with descriptions which contain examples and take the form of solutions to specific design problems. Examples include “Experience First, Technology Second,” </w:t>
      </w:r>
      <w:r w:rsidR="00D525C5">
        <w:t xml:space="preserve">“Use the Real Environment,” and “Choose </w:t>
      </w:r>
      <w:proofErr w:type="gramStart"/>
      <w:r w:rsidR="00D525C5">
        <w:t>your</w:t>
      </w:r>
      <w:proofErr w:type="gramEnd"/>
      <w:r w:rsidR="00D525C5">
        <w:t xml:space="preserve"> tracking wisely” (pp. 177-179).</w:t>
      </w:r>
    </w:p>
    <w:p w:rsidR="004128BE" w:rsidRDefault="00052801" w:rsidP="004128BE">
      <w:pPr>
        <w:pStyle w:val="berschrift2"/>
      </w:pPr>
      <w:bookmarkStart w:id="40" w:name="_Toc471491172"/>
      <w:commentRangeStart w:id="41"/>
      <w:r>
        <w:t>Summary</w:t>
      </w:r>
      <w:commentRangeEnd w:id="41"/>
      <w:r w:rsidR="00A8201E">
        <w:rPr>
          <w:rStyle w:val="Kommentarzeichen"/>
          <w:rFonts w:cs="Times New Roman"/>
          <w:b w:val="0"/>
          <w:bCs w:val="0"/>
          <w:i w:val="0"/>
          <w:iCs w:val="0"/>
        </w:rPr>
        <w:commentReference w:id="41"/>
      </w:r>
      <w:bookmarkEnd w:id="40"/>
    </w:p>
    <w:p w:rsidR="00B214DC" w:rsidRDefault="00864B8E" w:rsidP="001F50CF">
      <w:pPr>
        <w:rPr>
          <w:lang w:val="en-US"/>
        </w:rPr>
      </w:pPr>
      <w:r w:rsidRPr="005C401D">
        <w:rPr>
          <w:lang w:val="en-US"/>
        </w:rPr>
        <w:t xml:space="preserve">Augmented Reality has been used </w:t>
      </w:r>
      <w:r w:rsidR="00303DF4">
        <w:rPr>
          <w:lang w:val="en-US"/>
        </w:rPr>
        <w:t xml:space="preserve">successfully </w:t>
      </w:r>
      <w:r w:rsidRPr="005C401D">
        <w:rPr>
          <w:lang w:val="en-US"/>
        </w:rPr>
        <w:t xml:space="preserve">in a multitude of different </w:t>
      </w:r>
      <w:r w:rsidR="00303DF4">
        <w:rPr>
          <w:lang w:val="en-US"/>
        </w:rPr>
        <w:t>domains</w:t>
      </w:r>
      <w:r w:rsidRPr="005C401D">
        <w:rPr>
          <w:lang w:val="en-US"/>
        </w:rPr>
        <w:t xml:space="preserve"> and configurations</w:t>
      </w:r>
      <w:r w:rsidR="00A8201E">
        <w:rPr>
          <w:lang w:val="en-US"/>
        </w:rPr>
        <w:t>,</w:t>
      </w:r>
      <w:r w:rsidR="00303DF4">
        <w:rPr>
          <w:lang w:val="en-US"/>
        </w:rPr>
        <w:t xml:space="preserve"> and d</w:t>
      </w:r>
      <w:r w:rsidR="005C401D">
        <w:rPr>
          <w:lang w:val="en-US"/>
        </w:rPr>
        <w:t xml:space="preserve">efinitions are growing </w:t>
      </w:r>
      <w:r w:rsidR="00303DF4">
        <w:rPr>
          <w:lang w:val="en-US"/>
        </w:rPr>
        <w:t xml:space="preserve">increasingly broader. </w:t>
      </w:r>
      <w:r w:rsidR="005C401D">
        <w:rPr>
          <w:lang w:val="en-US"/>
        </w:rPr>
        <w:t>S</w:t>
      </w:r>
      <w:r w:rsidRPr="00864B8E">
        <w:rPr>
          <w:lang w:val="en-US"/>
        </w:rPr>
        <w:t>ensor data serve</w:t>
      </w:r>
      <w:r w:rsidR="005C401D">
        <w:rPr>
          <w:lang w:val="en-US"/>
        </w:rPr>
        <w:t>s</w:t>
      </w:r>
      <w:r w:rsidRPr="00864B8E">
        <w:rPr>
          <w:lang w:val="en-US"/>
        </w:rPr>
        <w:t xml:space="preserve"> as the basis </w:t>
      </w:r>
      <w:r w:rsidR="00A02621">
        <w:rPr>
          <w:lang w:val="en-US"/>
        </w:rPr>
        <w:t xml:space="preserve">for </w:t>
      </w:r>
      <w:r w:rsidRPr="00864B8E">
        <w:rPr>
          <w:lang w:val="en-US"/>
        </w:rPr>
        <w:t>AR applications</w:t>
      </w:r>
      <w:r w:rsidR="00303DF4">
        <w:rPr>
          <w:lang w:val="en-US"/>
        </w:rPr>
        <w:t xml:space="preserve"> and can be used to further enhance them</w:t>
      </w:r>
      <w:r>
        <w:rPr>
          <w:lang w:val="en-US"/>
        </w:rPr>
        <w:t xml:space="preserve">. </w:t>
      </w:r>
      <w:r w:rsidR="00B214DC" w:rsidRPr="00B214DC">
        <w:rPr>
          <w:lang w:val="en-US"/>
        </w:rPr>
        <w:t>Patterns as a method for organizing and defining design elements have been applied to games in general and Augmented Reality games specifically.</w:t>
      </w:r>
    </w:p>
    <w:p w:rsidR="004107DA" w:rsidRPr="00864B8E" w:rsidRDefault="00303DF4" w:rsidP="00A8201E">
      <w:pPr>
        <w:pStyle w:val="StandardErstzeileneinzug"/>
      </w:pPr>
      <w:r>
        <w:t xml:space="preserve">However, there are still some challenges AR needs to overcome. </w:t>
      </w:r>
      <w:r w:rsidRPr="001F50CF">
        <w:t>These challenges will serve to inform the framework for interactions in Augmented Reality in the second part of this paper</w:t>
      </w:r>
      <w:r w:rsidR="00B214DC">
        <w:t xml:space="preserve">. </w:t>
      </w:r>
      <w:r w:rsidR="00706411" w:rsidRPr="00B214DC">
        <w:t xml:space="preserve">The framework will be based on the pattern approach, </w:t>
      </w:r>
      <w:r w:rsidR="0039477F" w:rsidRPr="00B214DC">
        <w:t xml:space="preserve">incorporating elements from the various sources while adhering to the general characteristics laid out by </w:t>
      </w:r>
      <w:r w:rsidR="0039477F">
        <w:fldChar w:fldCharType="begin" w:fldLock="1"/>
      </w:r>
      <w:r w:rsidR="0039477F" w:rsidRPr="00B214DC">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fldChar w:fldCharType="separate"/>
      </w:r>
      <w:r w:rsidR="0039477F" w:rsidRPr="00B214DC">
        <w:rPr>
          <w:noProof/>
        </w:rPr>
        <w:t>McGee (2007)</w:t>
      </w:r>
      <w:r w:rsidR="0039477F">
        <w:fldChar w:fldCharType="end"/>
      </w:r>
      <w:r w:rsidR="0039477F" w:rsidRPr="00B214DC">
        <w:t xml:space="preserve">. </w:t>
      </w:r>
      <w:r w:rsidR="0039477F">
        <w:t xml:space="preserve">The patterns should also include more data than e.g. the ones listed by </w:t>
      </w:r>
      <w:r w:rsidR="0039477F">
        <w:fldChar w:fldCharType="begin" w:fldLock="1"/>
      </w:r>
      <w:r w:rsidR="001F50C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fldChar w:fldCharType="separate"/>
      </w:r>
      <w:r w:rsidR="001F50CF">
        <w:rPr>
          <w:noProof/>
        </w:rPr>
        <w:t>Antonaci et al. (</w:t>
      </w:r>
      <w:r w:rsidR="0039477F" w:rsidRPr="0039477F">
        <w:rPr>
          <w:noProof/>
        </w:rPr>
        <w:t>2015)</w:t>
      </w:r>
      <w:r w:rsidR="0039477F">
        <w:fldChar w:fldCharType="end"/>
      </w:r>
      <w:r w:rsidR="001F50CF">
        <w:t xml:space="preserve"> or </w:t>
      </w:r>
      <w:r w:rsidR="001F50CF">
        <w:fldChar w:fldCharType="begin" w:fldLock="1"/>
      </w:r>
      <w:r w:rsidR="001F50C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fldChar w:fldCharType="separate"/>
      </w:r>
      <w:r w:rsidR="001F50CF">
        <w:rPr>
          <w:noProof/>
        </w:rPr>
        <w:t>Wetzel (</w:t>
      </w:r>
      <w:r w:rsidR="001F50CF" w:rsidRPr="001F50CF">
        <w:rPr>
          <w:noProof/>
        </w:rPr>
        <w:t>2013)</w:t>
      </w:r>
      <w:r w:rsidR="001F50CF">
        <w:fldChar w:fldCharType="end"/>
      </w:r>
      <w:r w:rsidR="001F50CF">
        <w:t xml:space="preserve">. Technologically, the framework will be informed by </w:t>
      </w:r>
      <w:r w:rsidR="001F50CF">
        <w:fldChar w:fldCharType="begin" w:fldLock="1"/>
      </w:r>
      <w:r w:rsidR="001F50C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fldChar w:fldCharType="separate"/>
      </w:r>
      <w:r w:rsidR="001F50CF">
        <w:rPr>
          <w:noProof/>
        </w:rPr>
        <w:t>Sharma et al. (</w:t>
      </w:r>
      <w:r w:rsidR="001F50CF" w:rsidRPr="001F50CF">
        <w:rPr>
          <w:noProof/>
        </w:rPr>
        <w:t>2016)</w:t>
      </w:r>
      <w:r w:rsidR="001F50CF">
        <w:fldChar w:fldCharType="end"/>
      </w:r>
      <w:r w:rsidR="001F50CF">
        <w:t xml:space="preserve">’s comparison of available AR systems and </w:t>
      </w:r>
      <w:commentRangeStart w:id="42"/>
      <w:r w:rsidR="001F50CF">
        <w:t>sensors</w:t>
      </w:r>
      <w:commentRangeEnd w:id="42"/>
      <w:r w:rsidR="00A8201E">
        <w:rPr>
          <w:rStyle w:val="Kommentarzeichen"/>
          <w:lang w:val="de-DE"/>
        </w:rPr>
        <w:commentReference w:id="42"/>
      </w:r>
      <w:r w:rsidR="001F50CF">
        <w:t>.</w:t>
      </w:r>
    </w:p>
    <w:p w:rsidR="00C4539F" w:rsidRPr="00F3545F" w:rsidRDefault="00C4539F" w:rsidP="00415BA3">
      <w:pPr>
        <w:pStyle w:val="berschrift1"/>
        <w:rPr>
          <w:lang w:val="en-US"/>
        </w:rPr>
      </w:pPr>
      <w:bookmarkStart w:id="43" w:name="_Toc471491173"/>
      <w:r w:rsidRPr="00F3545F">
        <w:rPr>
          <w:lang w:val="en-US"/>
        </w:rPr>
        <w:t>Development of a framework for sensor-supported augmented reality games</w:t>
      </w:r>
      <w:bookmarkEnd w:id="43"/>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Afterwards, the author attempts to </w:t>
      </w:r>
      <w:r w:rsidR="0093344C" w:rsidRPr="00F3545F">
        <w:rPr>
          <w:lang w:val="en-US"/>
        </w:rPr>
        <w:t xml:space="preserve">exemplarily translate some of the found interactions into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A8510E">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A8510E">
        <w:rPr>
          <w:noProof/>
        </w:rPr>
        <w:t>Biocca &amp; Rolland (</w:t>
      </w:r>
      <w:r w:rsidRPr="00F3545F">
        <w:rPr>
          <w:noProof/>
        </w:rPr>
        <w:t>1998)</w:t>
      </w:r>
      <w:r w:rsidRPr="00F3545F">
        <w:fldChar w:fldCharType="end"/>
      </w:r>
      <w:r w:rsidRPr="00F3545F">
        <w:t xml:space="preserve">, it is important to emphasize that the approach taken in this paper is that of the design sciences to “create technological artifacts that augment human ability (Biocca, 1996), not ones that manipulate human abilities solely for the purpose of </w:t>
      </w:r>
      <w:r w:rsidR="00A8510E">
        <w:t>experimentation and observation</w:t>
      </w:r>
      <w:r w:rsidRPr="00F3545F">
        <w:t>”</w:t>
      </w:r>
      <w:r w:rsidR="00A8510E">
        <w:t xml:space="preserve"> (p. 265).</w:t>
      </w:r>
    </w:p>
    <w:p w:rsidR="00E71952" w:rsidRPr="00F3545F" w:rsidRDefault="003A5245" w:rsidP="0093344C">
      <w:pPr>
        <w:pStyle w:val="StandardErstzeileneinzug"/>
      </w:pPr>
      <w:r w:rsidRPr="00F3545F">
        <w:lastRenderedPageBreak/>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A8510E">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A8510E">
        <w:rPr>
          <w:noProof/>
        </w:rPr>
        <w:t>, § 3.1 para. 2</w:t>
      </w:r>
      <w:r w:rsidR="00C71A78" w:rsidRPr="00F3545F">
        <w:rPr>
          <w:noProof/>
        </w:rPr>
        <w:t>)</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p>
    <w:p w:rsidR="00D37F6F" w:rsidRPr="00F3545F" w:rsidRDefault="00D37F6F" w:rsidP="00D37F6F">
      <w:pPr>
        <w:pStyle w:val="berschrift2"/>
        <w:rPr>
          <w:lang w:val="en-US"/>
        </w:rPr>
      </w:pPr>
      <w:bookmarkStart w:id="44" w:name="_Toc471491174"/>
      <w:r w:rsidRPr="00F3545F">
        <w:rPr>
          <w:lang w:val="en-US"/>
        </w:rPr>
        <w:t>Conception</w:t>
      </w:r>
      <w:bookmarkEnd w:id="44"/>
    </w:p>
    <w:p w:rsidR="00E71952" w:rsidRPr="00F3545F" w:rsidRDefault="00F53F72" w:rsidP="00210076">
      <w:pPr>
        <w:rPr>
          <w:lang w:val="en-US"/>
        </w:rPr>
      </w:pPr>
      <w:r w:rsidRPr="00F3545F">
        <w:rPr>
          <w:lang w:val="en-US"/>
        </w:rPr>
        <w:t>With the primary basis for this taxonomy being design patterns, it is reasonable to first look at approaches to the creation of patterns and then adapt these principles to the task at hand.</w:t>
      </w:r>
    </w:p>
    <w:p w:rsidR="003A5245" w:rsidRPr="00F3545F" w:rsidRDefault="003A1D5F" w:rsidP="003A1D5F">
      <w:pPr>
        <w:pStyle w:val="StandardErstzeileneinzug"/>
      </w:pPr>
      <w:r w:rsidRPr="00F3545F">
        <w:t xml:space="preserve">The method for creating patterns laid out by Christopher Alexander (for use in architecture), as summarized by </w:t>
      </w:r>
      <w:r w:rsidRPr="00F3545F">
        <w:fldChar w:fldCharType="begin" w:fldLock="1"/>
      </w:r>
      <w:r w:rsidR="00A02621">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8)", "plainTextFormattedCitation" : "(McGee, 2007)", "previouslyFormattedCitation" : "(McGee, 2007)" }, "properties" : { "noteIndex" : 0 }, "schema" : "https://github.com/citation-style-language/schema/raw/master/csl-citation.json" }</w:instrText>
      </w:r>
      <w:r w:rsidRPr="00F3545F">
        <w:fldChar w:fldCharType="separate"/>
      </w:r>
      <w:r w:rsidR="00A02621">
        <w:rPr>
          <w:noProof/>
        </w:rPr>
        <w:t>McGee (</w:t>
      </w:r>
      <w:r w:rsidRPr="00F3545F">
        <w:rPr>
          <w:noProof/>
        </w:rPr>
        <w:t>2007</w:t>
      </w:r>
      <w:r w:rsidR="00A02621">
        <w:rPr>
          <w:noProof/>
        </w:rPr>
        <w:t>, § 2 para. 8</w:t>
      </w:r>
      <w:r w:rsidRPr="00F3545F">
        <w:rPr>
          <w:noProof/>
        </w:rPr>
        <w:t>)</w:t>
      </w:r>
      <w:r w:rsidRPr="00F3545F">
        <w:fldChar w:fldCharType="end"/>
      </w:r>
      <w:r w:rsidRPr="00F3545F">
        <w:t xml:space="preserve">, follows these steps: </w:t>
      </w:r>
    </w:p>
    <w:p w:rsidR="003B65EE" w:rsidRPr="00F3545F" w:rsidRDefault="00515F69" w:rsidP="00415BA3">
      <w:pPr>
        <w:pStyle w:val="StandardErstzeileneinzug"/>
        <w:numPr>
          <w:ilvl w:val="0"/>
          <w:numId w:val="34"/>
        </w:numPr>
      </w:pPr>
      <w:r w:rsidRPr="00F3545F">
        <w:t>Notice a situation “where one feels good.”</w:t>
      </w:r>
    </w:p>
    <w:p w:rsidR="00515F69" w:rsidRPr="00F3545F" w:rsidRDefault="00515F69" w:rsidP="00415BA3">
      <w:pPr>
        <w:pStyle w:val="StandardErstzeileneinzug"/>
        <w:numPr>
          <w:ilvl w:val="0"/>
          <w:numId w:val="34"/>
        </w:numPr>
      </w:pPr>
      <w:r w:rsidRPr="00F3545F">
        <w:t>Identify the cause.</w:t>
      </w:r>
    </w:p>
    <w:p w:rsidR="00515F69" w:rsidRPr="00F3545F" w:rsidRDefault="00515F69" w:rsidP="00415BA3">
      <w:pPr>
        <w:pStyle w:val="StandardErstzeileneinzug"/>
        <w:numPr>
          <w:ilvl w:val="0"/>
          <w:numId w:val="34"/>
        </w:numPr>
      </w:pPr>
      <w:r w:rsidRPr="00F3545F">
        <w:t>Articulate it in a way so the feature’s presence in other structures can be binarily identified.</w:t>
      </w:r>
    </w:p>
    <w:p w:rsidR="00515F69" w:rsidRPr="00F3545F" w:rsidRDefault="00515F69" w:rsidP="00415BA3">
      <w:pPr>
        <w:pStyle w:val="StandardErstzeileneinzug"/>
        <w:numPr>
          <w:ilvl w:val="0"/>
          <w:numId w:val="34"/>
        </w:numPr>
      </w:pPr>
      <w:r w:rsidRPr="00F3545F">
        <w:t>Identify “the conflicting Forces it resolves.”</w:t>
      </w:r>
    </w:p>
    <w:p w:rsidR="00515F69" w:rsidRPr="00F3545F" w:rsidRDefault="00515F69" w:rsidP="00415BA3">
      <w:pPr>
        <w:pStyle w:val="StandardErstzeileneinzug"/>
        <w:numPr>
          <w:ilvl w:val="0"/>
          <w:numId w:val="34"/>
        </w:numPr>
      </w:pPr>
      <w:r w:rsidRPr="00F3545F">
        <w:t>Identify relevant contexts</w:t>
      </w:r>
    </w:p>
    <w:p w:rsidR="00C60081" w:rsidRPr="00F3545F" w:rsidRDefault="00515F69" w:rsidP="00415BA3">
      <w:pPr>
        <w:pStyle w:val="StandardErstzeileneinzug"/>
        <w:numPr>
          <w:ilvl w:val="0"/>
          <w:numId w:val="34"/>
        </w:numPr>
      </w:pPr>
      <w:r w:rsidRPr="00F3545F">
        <w:t>Empirical tests (of the reactions presence and absence of the feature causes)</w:t>
      </w:r>
    </w:p>
    <w:p w:rsidR="00A02621" w:rsidRDefault="00A02621" w:rsidP="000542E0">
      <w:pPr>
        <w:pStyle w:val="StandardErstzeileneinzug"/>
        <w:ind w:firstLine="0"/>
      </w:pPr>
    </w:p>
    <w:p w:rsidR="00C859C5" w:rsidRPr="00F3545F" w:rsidRDefault="00C60081" w:rsidP="00932725">
      <w:pPr>
        <w:pStyle w:val="StandardErstzeileneinzug"/>
      </w:pPr>
      <w:r w:rsidRPr="00F3545F">
        <w:t xml:space="preserve">Thematically, the work by </w:t>
      </w:r>
      <w:r w:rsidRPr="00F3545F">
        <w:fldChar w:fldCharType="begin" w:fldLock="1"/>
      </w:r>
      <w:r w:rsidR="00A02621">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00A02621">
        <w:rPr>
          <w:noProof/>
        </w:rPr>
        <w:t>Sharma et al. (</w:t>
      </w:r>
      <w:r w:rsidRPr="00F3545F">
        <w:rPr>
          <w:noProof/>
        </w:rPr>
        <w:t>2016)</w:t>
      </w:r>
      <w:r w:rsidRPr="00F3545F">
        <w:fldChar w:fldCharType="end"/>
      </w:r>
      <w:r w:rsidRPr="00F3545F">
        <w:t xml:space="preserve"> can serve as a basis for the framework. They mapped low level functions such as gaze, voice, or hand gestures to associated sensors for use with Augmented Reality and provide an overview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FE68DC" w:rsidRPr="00F3545F" w:rsidRDefault="00FE68DC" w:rsidP="00415BA3">
      <w:pPr>
        <w:pStyle w:val="berschrift1"/>
        <w:rPr>
          <w:lang w:val="en-US"/>
        </w:rPr>
      </w:pPr>
      <w:bookmarkStart w:id="45" w:name="_Toc471491175"/>
      <w:r w:rsidRPr="00F3545F">
        <w:rPr>
          <w:lang w:val="en-US"/>
        </w:rPr>
        <w:t>References</w:t>
      </w:r>
      <w:bookmarkEnd w:id="45"/>
    </w:p>
    <w:p w:rsidR="00BA0882" w:rsidRPr="00BA0882" w:rsidRDefault="006B7192" w:rsidP="00BA0882">
      <w:pPr>
        <w:widowControl w:val="0"/>
        <w:autoSpaceDE w:val="0"/>
        <w:autoSpaceDN w:val="0"/>
        <w:adjustRightInd w:val="0"/>
        <w:ind w:left="480" w:hanging="480"/>
        <w:rPr>
          <w:noProof/>
          <w:szCs w:val="24"/>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BA0882" w:rsidRPr="00BA0882">
        <w:rPr>
          <w:noProof/>
          <w:szCs w:val="24"/>
        </w:rPr>
        <w:t xml:space="preserve">Antonaci, A., Klemke, R., &amp; Specht, M. (2015). Towards Design Patterns for Augmented Reality Serious Games. In </w:t>
      </w:r>
      <w:r w:rsidR="00BA0882" w:rsidRPr="00BA0882">
        <w:rPr>
          <w:i/>
          <w:iCs/>
          <w:noProof/>
          <w:szCs w:val="24"/>
        </w:rPr>
        <w:t>The Mobile Learning Voyage - From Small Ripples to Massive Open Waters</w:t>
      </w:r>
      <w:r w:rsidR="00BA0882" w:rsidRPr="00BA0882">
        <w:rPr>
          <w:noProof/>
          <w:szCs w:val="24"/>
        </w:rPr>
        <w:t xml:space="preserve"> (pp. 273–282). https://doi.org/10.1007/978-3-319-25684-9_20</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 xml:space="preserve">Azuma, R. T. (1997). A Survey of Augmented Reality. </w:t>
      </w:r>
      <w:r w:rsidRPr="00BA0882">
        <w:rPr>
          <w:i/>
          <w:iCs/>
          <w:noProof/>
          <w:szCs w:val="24"/>
        </w:rPr>
        <w:t xml:space="preserve">Presence: Teleoperators and Virtual </w:t>
      </w:r>
      <w:r w:rsidRPr="00BA0882">
        <w:rPr>
          <w:i/>
          <w:iCs/>
          <w:noProof/>
          <w:szCs w:val="24"/>
        </w:rPr>
        <w:lastRenderedPageBreak/>
        <w:t>Environments</w:t>
      </w:r>
      <w:r w:rsidRPr="00BA0882">
        <w:rPr>
          <w:noProof/>
          <w:szCs w:val="24"/>
        </w:rPr>
        <w:t xml:space="preserve">, </w:t>
      </w:r>
      <w:r w:rsidRPr="00BA0882">
        <w:rPr>
          <w:i/>
          <w:iCs/>
          <w:noProof/>
          <w:szCs w:val="24"/>
        </w:rPr>
        <w:t>6</w:t>
      </w:r>
      <w:r w:rsidRPr="00BA0882">
        <w:rPr>
          <w:noProof/>
          <w:szCs w:val="24"/>
        </w:rPr>
        <w:t>(4), 355–385. Retrieved from http://www.dca.fee.unicamp.br/~leopini/DISCIPLINAS/IA369T-22014/Seminarios-entregues/Grupos-Visualização/Visualizacao-Gr-LuisPattam-paperdeapoio-1.pdf</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 xml:space="preserve">Azuma, R. T., Baillot, Y., Behringer, R., Feiner, S., Julier, S., &amp; MacIntyre, B. (2001). Recent advances in augmented reality. </w:t>
      </w:r>
      <w:r w:rsidRPr="00BA0882">
        <w:rPr>
          <w:i/>
          <w:iCs/>
          <w:noProof/>
          <w:szCs w:val="24"/>
        </w:rPr>
        <w:t>IEEE Computer Graphics and Applications</w:t>
      </w:r>
      <w:r w:rsidRPr="00BA0882">
        <w:rPr>
          <w:noProof/>
          <w:szCs w:val="24"/>
        </w:rPr>
        <w:t xml:space="preserve">, </w:t>
      </w:r>
      <w:r w:rsidRPr="00BA0882">
        <w:rPr>
          <w:i/>
          <w:iCs/>
          <w:noProof/>
          <w:szCs w:val="24"/>
        </w:rPr>
        <w:t>21</w:t>
      </w:r>
      <w:r w:rsidRPr="00BA0882">
        <w:rPr>
          <w:noProof/>
          <w:szCs w:val="24"/>
        </w:rPr>
        <w:t>(6), 34–47. https://doi.org/10.4061/2011/908468</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 xml:space="preserve">Bauer, S., Wasza, J., Haase, S., Marosi, N., &amp; Hornegger, J. (2011). Multi-modal Surface Registration for Markerless Initial Patient Setup in Radiation Therapy using Microsoft’s Kinect Sensor. In </w:t>
      </w:r>
      <w:r w:rsidRPr="00BA0882">
        <w:rPr>
          <w:i/>
          <w:iCs/>
          <w:noProof/>
          <w:szCs w:val="24"/>
        </w:rPr>
        <w:t>Proc. IEEE Workshop on Consumer Depth Cameras for Computer Vision (CDC4CV)</w:t>
      </w:r>
      <w:r w:rsidRPr="00BA0882">
        <w:rPr>
          <w:noProof/>
          <w:szCs w:val="24"/>
        </w:rPr>
        <w:t xml:space="preserve"> (pp. 1175–1181). IEEE Press. Retrieved from http://www5.informatik.uni-erlangen.de/Forschung/Publikationen/2011/Bauer11-MSR.pdf</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 xml:space="preserve">Benko, H., Holz, C., Sinclair, M., &amp; Ofek, E. (2016). NormalTouch and TextureTouch : High-fidelity 3D Haptic Shape Rendering on Handheld Virtual Reality Controllers. In </w:t>
      </w:r>
      <w:r w:rsidRPr="00BA0882">
        <w:rPr>
          <w:i/>
          <w:iCs/>
          <w:noProof/>
          <w:szCs w:val="24"/>
        </w:rPr>
        <w:t>Proceedings of the 29th Annual Symposium on User Interface Software and Technology</w:t>
      </w:r>
      <w:r w:rsidRPr="00BA0882">
        <w:rPr>
          <w:noProof/>
          <w:szCs w:val="24"/>
        </w:rPr>
        <w:t xml:space="preserve"> (pp. 717–728). ACM. https://doi.org/10.1145/2984511.2984526</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 xml:space="preserve">Biocca, F. A., &amp; Rolland, J. P. (1998). Virtual Eyes Can Rearrange Your Body: Adaptation to Visual Displacement in See-Through, Head-Mounted Displays. </w:t>
      </w:r>
      <w:r w:rsidRPr="00BA0882">
        <w:rPr>
          <w:i/>
          <w:iCs/>
          <w:noProof/>
          <w:szCs w:val="24"/>
        </w:rPr>
        <w:t>Presence: Teleoperators and Virtual Environments</w:t>
      </w:r>
      <w:r w:rsidRPr="00BA0882">
        <w:rPr>
          <w:noProof/>
          <w:szCs w:val="24"/>
        </w:rPr>
        <w:t xml:space="preserve">, </w:t>
      </w:r>
      <w:r w:rsidRPr="00BA0882">
        <w:rPr>
          <w:i/>
          <w:iCs/>
          <w:noProof/>
          <w:szCs w:val="24"/>
        </w:rPr>
        <w:t>7</w:t>
      </w:r>
      <w:r w:rsidRPr="00BA0882">
        <w:rPr>
          <w:noProof/>
          <w:szCs w:val="24"/>
        </w:rPr>
        <w:t>(3), 262–277. Retrieved from http://citeseerx.ist.psu.edu/viewdoc/download?doi=10.1.1.541.8417&amp;rep=rep1&amp;type=pdf</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 xml:space="preserve">Björk, S., Lundgren, S., &amp; Holopainen, J. (2003). Game Design Patterns. In </w:t>
      </w:r>
      <w:r w:rsidRPr="00BA0882">
        <w:rPr>
          <w:i/>
          <w:iCs/>
          <w:noProof/>
          <w:szCs w:val="24"/>
        </w:rPr>
        <w:t>Level Up: Digital Games Research Conference 2003</w:t>
      </w:r>
      <w:r w:rsidRPr="00BA0882">
        <w:rPr>
          <w:noProof/>
          <w:szCs w:val="24"/>
        </w:rPr>
        <w:t>. Retrieved from http://citeseerx.ist.psu.edu/viewdoc/download?doi=10.1.1.10.4097&amp;rep=rep1&amp;type=pdf</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 xml:space="preserve">Borchers, J. O. (2001). A Pattern Approach to Interaction Design. </w:t>
      </w:r>
      <w:r w:rsidRPr="00BA0882">
        <w:rPr>
          <w:i/>
          <w:iCs/>
          <w:noProof/>
          <w:szCs w:val="24"/>
        </w:rPr>
        <w:t>AI &amp; Society</w:t>
      </w:r>
      <w:r w:rsidRPr="00BA0882">
        <w:rPr>
          <w:noProof/>
          <w:szCs w:val="24"/>
        </w:rPr>
        <w:t xml:space="preserve">, </w:t>
      </w:r>
      <w:r w:rsidRPr="00BA0882">
        <w:rPr>
          <w:i/>
          <w:iCs/>
          <w:noProof/>
          <w:szCs w:val="24"/>
        </w:rPr>
        <w:t>15</w:t>
      </w:r>
      <w:r w:rsidRPr="00BA0882">
        <w:rPr>
          <w:noProof/>
          <w:szCs w:val="24"/>
        </w:rPr>
        <w:t>(4), 359–376. Retrieved from https://guzdial.cc.gatech.edu/hci-seminar/uploads/1/BorchersInteractionPatterns.pdf</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 xml:space="preserve">Bower, M., Howe, C., McCredie, N., Robinson, A., &amp; Grover, D. (2014). Augmented Reality in education – cases, places and potentials. </w:t>
      </w:r>
      <w:r w:rsidRPr="00BA0882">
        <w:rPr>
          <w:i/>
          <w:iCs/>
          <w:noProof/>
          <w:szCs w:val="24"/>
        </w:rPr>
        <w:t>Educational Media International</w:t>
      </w:r>
      <w:r w:rsidRPr="00BA0882">
        <w:rPr>
          <w:noProof/>
          <w:szCs w:val="24"/>
        </w:rPr>
        <w:t xml:space="preserve">, </w:t>
      </w:r>
      <w:r w:rsidRPr="00BA0882">
        <w:rPr>
          <w:i/>
          <w:iCs/>
          <w:noProof/>
          <w:szCs w:val="24"/>
        </w:rPr>
        <w:t>51</w:t>
      </w:r>
      <w:r w:rsidRPr="00BA0882">
        <w:rPr>
          <w:noProof/>
          <w:szCs w:val="24"/>
        </w:rPr>
        <w:t>(1), 1–15. https://doi.org/10.1080/09523987.2014.889400</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Calo, R., Denning, T., Friedman, B., Kohno, T., Magassa, L., McReynolds, E., … Woo, J. (2015). Augmented Reality: A Technology and Policy Primer. Retrieved from http://techpolicylab.org/wp-content/uploads/2016/02/Augmented_Reality_Primer-</w:t>
      </w:r>
      <w:r w:rsidRPr="00BA0882">
        <w:rPr>
          <w:noProof/>
          <w:szCs w:val="24"/>
        </w:rPr>
        <w:lastRenderedPageBreak/>
        <w:t>TechPolicyLab.pdf</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 xml:space="preserve">Chandler, D., &amp; Munday, R. (2011). augmented reality. In </w:t>
      </w:r>
      <w:r w:rsidRPr="00BA0882">
        <w:rPr>
          <w:i/>
          <w:iCs/>
          <w:noProof/>
          <w:szCs w:val="24"/>
        </w:rPr>
        <w:t>A Dictionary of Media and Communication</w:t>
      </w:r>
      <w:r w:rsidRPr="00BA0882">
        <w:rPr>
          <w:noProof/>
          <w:szCs w:val="24"/>
        </w:rPr>
        <w:t>. Oxford University Press. Retrieved from http://www.oxfordreference.com/view/10.1093/acref/9780199568758.001.0001/acref-9780199568758-e-0171</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Crecente, B. (2016). Pokémon Go breaks iTunes record, Apple confirms. Retrieved December 27, 2016, from http://www.polygon.com/2016/7/22/12258490/pokemon-go-itunes-record-apple-confirms</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 xml:space="preserve">Dasarathy, B. V. (1997). Sensor fusion potential exploitation-innovative architectures and illustrative applications. </w:t>
      </w:r>
      <w:r w:rsidRPr="00BA0882">
        <w:rPr>
          <w:i/>
          <w:iCs/>
          <w:noProof/>
          <w:szCs w:val="24"/>
        </w:rPr>
        <w:t>Proceedings of the IEEE</w:t>
      </w:r>
      <w:r w:rsidRPr="00BA0882">
        <w:rPr>
          <w:noProof/>
          <w:szCs w:val="24"/>
        </w:rPr>
        <w:t xml:space="preserve">, </w:t>
      </w:r>
      <w:r w:rsidRPr="00BA0882">
        <w:rPr>
          <w:i/>
          <w:iCs/>
          <w:noProof/>
          <w:szCs w:val="24"/>
        </w:rPr>
        <w:t>85</w:t>
      </w:r>
      <w:r w:rsidRPr="00BA0882">
        <w:rPr>
          <w:noProof/>
          <w:szCs w:val="24"/>
        </w:rPr>
        <w:t>(1), 24–38. https://doi.org/10.1109/5.554206</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 xml:space="preserve">Dede, C. (2009). Immersive Interfaces for Engagement and Learning. </w:t>
      </w:r>
      <w:r w:rsidRPr="00BA0882">
        <w:rPr>
          <w:i/>
          <w:iCs/>
          <w:noProof/>
          <w:szCs w:val="24"/>
        </w:rPr>
        <w:t>Science</w:t>
      </w:r>
      <w:r w:rsidRPr="00BA0882">
        <w:rPr>
          <w:noProof/>
          <w:szCs w:val="24"/>
        </w:rPr>
        <w:t xml:space="preserve">, </w:t>
      </w:r>
      <w:r w:rsidRPr="00BA0882">
        <w:rPr>
          <w:i/>
          <w:iCs/>
          <w:noProof/>
          <w:szCs w:val="24"/>
        </w:rPr>
        <w:t>323</w:t>
      </w:r>
      <w:r w:rsidRPr="00BA0882">
        <w:rPr>
          <w:noProof/>
          <w:szCs w:val="24"/>
        </w:rPr>
        <w:t>(5910), 66–69. Retrieved from https://pdfs.semanticscholar.org/844a/742b416bf914c3e22e6a0c3d9f7f1d58a185.pdf</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 xml:space="preserve">Dunleavy, M. (2014). Design Principles for Augmented Reality Learning. </w:t>
      </w:r>
      <w:r w:rsidRPr="00BA0882">
        <w:rPr>
          <w:i/>
          <w:iCs/>
          <w:noProof/>
          <w:szCs w:val="24"/>
        </w:rPr>
        <w:t>TechTrends</w:t>
      </w:r>
      <w:r w:rsidRPr="00BA0882">
        <w:rPr>
          <w:noProof/>
          <w:szCs w:val="24"/>
        </w:rPr>
        <w:t xml:space="preserve">, </w:t>
      </w:r>
      <w:r w:rsidRPr="00BA0882">
        <w:rPr>
          <w:i/>
          <w:iCs/>
          <w:noProof/>
          <w:szCs w:val="24"/>
        </w:rPr>
        <w:t>58</w:t>
      </w:r>
      <w:r w:rsidRPr="00BA0882">
        <w:rPr>
          <w:noProof/>
          <w:szCs w:val="24"/>
        </w:rPr>
        <w:t>(1), 28–34. https://doi.org/10.1007/s11528-013-0717-2</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 xml:space="preserve">Dunleavy, M., Dede, C., &amp; Mitchell, R. (2009). Affordances and limitations of immersive participatory augmented reality simulations for teaching and learning. </w:t>
      </w:r>
      <w:r w:rsidRPr="00BA0882">
        <w:rPr>
          <w:i/>
          <w:iCs/>
          <w:noProof/>
          <w:szCs w:val="24"/>
        </w:rPr>
        <w:t>Journal of Science Education and Technology</w:t>
      </w:r>
      <w:r w:rsidRPr="00BA0882">
        <w:rPr>
          <w:noProof/>
          <w:szCs w:val="24"/>
        </w:rPr>
        <w:t xml:space="preserve">, </w:t>
      </w:r>
      <w:r w:rsidRPr="00BA0882">
        <w:rPr>
          <w:i/>
          <w:iCs/>
          <w:noProof/>
          <w:szCs w:val="24"/>
        </w:rPr>
        <w:t>18</w:t>
      </w:r>
      <w:r w:rsidRPr="00BA0882">
        <w:rPr>
          <w:noProof/>
          <w:szCs w:val="24"/>
        </w:rPr>
        <w:t>(1), 7–22. https://doi.org/10.1007/s10956-008-9119-1</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 xml:space="preserve">Feiner, S., MacIntyre, B., Höllerer, T., &amp; Webster, A. (1997). A Touring Machine: Prototyping 3D Mobile Augmented Reality Systems for Exploring the Urban Environment. </w:t>
      </w:r>
      <w:r w:rsidRPr="00BA0882">
        <w:rPr>
          <w:i/>
          <w:iCs/>
          <w:noProof/>
          <w:szCs w:val="24"/>
        </w:rPr>
        <w:t>Personal Technologies</w:t>
      </w:r>
      <w:r w:rsidRPr="00BA0882">
        <w:rPr>
          <w:noProof/>
          <w:szCs w:val="24"/>
        </w:rPr>
        <w:t xml:space="preserve">, </w:t>
      </w:r>
      <w:r w:rsidRPr="00BA0882">
        <w:rPr>
          <w:i/>
          <w:iCs/>
          <w:noProof/>
          <w:szCs w:val="24"/>
        </w:rPr>
        <w:t>1</w:t>
      </w:r>
      <w:r w:rsidRPr="00BA0882">
        <w:rPr>
          <w:noProof/>
          <w:szCs w:val="24"/>
        </w:rPr>
        <w:t>(4), 208–217. Retrieved from https://www.researchgate.net/profile/Blair_Macintyre/publication/221240775_A_Touring_Machine_Prototyping_3D_Mobile_Augmented_Reality_Systems_for_Exploring_the_Urban_Environment/links/0f31753c5290d35949000000.pdf</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 xml:space="preserve">FitzGerald, E., Ferguson, R., Adams, A., Gaved, M., Mor, Y., &amp; Thomas, R. (2013). Augmented reality and mobile learning: the state of the art. </w:t>
      </w:r>
      <w:r w:rsidRPr="00BA0882">
        <w:rPr>
          <w:i/>
          <w:iCs/>
          <w:noProof/>
          <w:szCs w:val="24"/>
        </w:rPr>
        <w:t>International Journal of Mobile and Blended Learning</w:t>
      </w:r>
      <w:r w:rsidRPr="00BA0882">
        <w:rPr>
          <w:noProof/>
          <w:szCs w:val="24"/>
        </w:rPr>
        <w:t xml:space="preserve">, </w:t>
      </w:r>
      <w:r w:rsidRPr="00BA0882">
        <w:rPr>
          <w:i/>
          <w:iCs/>
          <w:noProof/>
          <w:szCs w:val="24"/>
        </w:rPr>
        <w:t>5</w:t>
      </w:r>
      <w:r w:rsidRPr="00BA0882">
        <w:rPr>
          <w:noProof/>
          <w:szCs w:val="24"/>
        </w:rPr>
        <w:t>(4), 43–58. Retrieved from http://oro.open.ac.uk/38386/8/__userdata_documents4_ctb44_Desktop_FitzGerald paper-IJMBL 5%284%29.pdf</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 xml:space="preserve">Fitzgerald, E., Taylor, C., &amp; Craven, M. (2013). To the Castle! A comparison of two audio guides to enable public discovery of historical events. </w:t>
      </w:r>
      <w:r w:rsidRPr="00BA0882">
        <w:rPr>
          <w:i/>
          <w:iCs/>
          <w:noProof/>
          <w:szCs w:val="24"/>
        </w:rPr>
        <w:t>Personal and Ubiquitous Computing</w:t>
      </w:r>
      <w:r w:rsidRPr="00BA0882">
        <w:rPr>
          <w:noProof/>
          <w:szCs w:val="24"/>
        </w:rPr>
        <w:t xml:space="preserve">, </w:t>
      </w:r>
      <w:r w:rsidRPr="00BA0882">
        <w:rPr>
          <w:i/>
          <w:iCs/>
          <w:noProof/>
          <w:szCs w:val="24"/>
        </w:rPr>
        <w:t>17</w:t>
      </w:r>
      <w:r w:rsidRPr="00BA0882">
        <w:rPr>
          <w:noProof/>
          <w:szCs w:val="24"/>
        </w:rPr>
        <w:t>(4), 749–760. https://doi.org/10.1007/s00779-012-0624-0</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lastRenderedPageBreak/>
        <w:t xml:space="preserve">Furmanski, C., Azuma, R. T., &amp; Daily, M. (2002). Augmented-reality visualizations guided by cognition: Perceptual heuristics for combining visible and obscured information. In </w:t>
      </w:r>
      <w:r w:rsidRPr="00BA0882">
        <w:rPr>
          <w:i/>
          <w:iCs/>
          <w:noProof/>
          <w:szCs w:val="24"/>
        </w:rPr>
        <w:t>Proceedings of the International Symposium on Mixed and Augmented Reality (ISMAR’02)</w:t>
      </w:r>
      <w:r w:rsidRPr="00BA0882">
        <w:rPr>
          <w:noProof/>
          <w:szCs w:val="24"/>
        </w:rPr>
        <w:t>. IEEE. https://doi.org/10.1109/ISMAR.2002.1115091</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 xml:space="preserve">Henderson, S. J., &amp; Feiner, S. (2009). Evaluating the benefits of augmented reality for task localization in maintenance of an armored personnel carrier turret. In </w:t>
      </w:r>
      <w:r w:rsidRPr="00BA0882">
        <w:rPr>
          <w:i/>
          <w:iCs/>
          <w:noProof/>
          <w:szCs w:val="24"/>
        </w:rPr>
        <w:t>IEEE International Symposium on Mixed and Augmented Reality 2009</w:t>
      </w:r>
      <w:r w:rsidRPr="00BA0882">
        <w:rPr>
          <w:noProof/>
          <w:szCs w:val="24"/>
        </w:rPr>
        <w:t xml:space="preserve"> (pp. 135–144). IEEE. https://doi.org/10.1109/ISMAR.2009.5336486</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 xml:space="preserve">Hol, J. D., Schön, T. B., Gustafsson, F., &amp; Slycke, P. J. (2006). Sensor Fusion for Augmented Reality. In </w:t>
      </w:r>
      <w:r w:rsidRPr="00BA0882">
        <w:rPr>
          <w:i/>
          <w:iCs/>
          <w:noProof/>
          <w:szCs w:val="24"/>
        </w:rPr>
        <w:t>2006 9th International Conference on Information Fusion</w:t>
      </w:r>
      <w:r w:rsidRPr="00BA0882">
        <w:rPr>
          <w:noProof/>
          <w:szCs w:val="24"/>
        </w:rPr>
        <w:t xml:space="preserve"> (pp. 1–6). IEEE. https://doi.org/10.1109/ICIF.2006.301604</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Introducing the Microsoft HoloLens Development Edition. (2016). Retrieved December 29, 2016, from https://www.microsoft.com/microsoft-hololens/de-de/development-edition</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 xml:space="preserve">Ishii, H., Wisneski, C., Orbanes, J., Chun, B., &amp; Paradiso, J. (1999). PingPongPlus: design of an athletic-tangible interface for computer-supported cooperative play. In </w:t>
      </w:r>
      <w:r w:rsidRPr="00BA0882">
        <w:rPr>
          <w:i/>
          <w:iCs/>
          <w:noProof/>
          <w:szCs w:val="24"/>
        </w:rPr>
        <w:t>Proceedings of the SIGCHI conference on Human factors in computing systems</w:t>
      </w:r>
      <w:r w:rsidRPr="00BA0882">
        <w:rPr>
          <w:noProof/>
          <w:szCs w:val="24"/>
        </w:rPr>
        <w:t>. ACM. https://doi.org/http://doi.acm.org/10.1145/302979.303115</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 xml:space="preserve">Johnson, D. M., &amp; Wiles, J. (2003). Effective Affective User Interface Design in Games. </w:t>
      </w:r>
      <w:r w:rsidRPr="00BA0882">
        <w:rPr>
          <w:i/>
          <w:iCs/>
          <w:noProof/>
          <w:szCs w:val="24"/>
        </w:rPr>
        <w:t>Ergonomics</w:t>
      </w:r>
      <w:r w:rsidRPr="00BA0882">
        <w:rPr>
          <w:noProof/>
          <w:szCs w:val="24"/>
        </w:rPr>
        <w:t xml:space="preserve">, </w:t>
      </w:r>
      <w:r w:rsidRPr="00BA0882">
        <w:rPr>
          <w:i/>
          <w:iCs/>
          <w:noProof/>
          <w:szCs w:val="24"/>
        </w:rPr>
        <w:t>46</w:t>
      </w:r>
      <w:r w:rsidRPr="00BA0882">
        <w:rPr>
          <w:noProof/>
          <w:szCs w:val="24"/>
        </w:rPr>
        <w:t>(13/14), 1332–1345. Retrieved from http://eprints.qut.edu.au/6693/1/6693.pdf</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 xml:space="preserve">Johnson, L., Adams Becker, S., Cummins, M., Estrada, V., Freeman, A., &amp; Hall, C. (2016). </w:t>
      </w:r>
      <w:r w:rsidRPr="00BA0882">
        <w:rPr>
          <w:i/>
          <w:iCs/>
          <w:noProof/>
          <w:szCs w:val="24"/>
        </w:rPr>
        <w:t>NMC Horizon Report: 2016 Higher Education Edition.</w:t>
      </w:r>
      <w:r w:rsidRPr="00BA0882">
        <w:rPr>
          <w:noProof/>
          <w:szCs w:val="24"/>
        </w:rPr>
        <w:t xml:space="preserve"> Austin, Texas: The New Media Consortium. Retrieved from http://cdn.nmc.org/media/2016-nmc-horizon-report-he-EN.pdf</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 xml:space="preserve">Johnson, L., Smith, R., Willis, H., Levine, A., &amp; Haywood, K. (2011). </w:t>
      </w:r>
      <w:r w:rsidRPr="00BA0882">
        <w:rPr>
          <w:i/>
          <w:iCs/>
          <w:noProof/>
          <w:szCs w:val="24"/>
        </w:rPr>
        <w:t>The 2011 Horizon Report</w:t>
      </w:r>
      <w:r w:rsidRPr="00BA0882">
        <w:rPr>
          <w:noProof/>
          <w:szCs w:val="24"/>
        </w:rPr>
        <w:t>. Austin, Texas: The New Media Consortium. Retrieved from http://www.nmc.org/pdf/2011-Horizon-Report.pdf</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 xml:space="preserve">Julier, S., Lanzagorta, M., Baillot, Y., Rosenblum, L., Feiner, S., Höllerer, T., &amp; Sestito, S. (2000). Information filtering for mobile augmented reality. In </w:t>
      </w:r>
      <w:r w:rsidRPr="00BA0882">
        <w:rPr>
          <w:i/>
          <w:iCs/>
          <w:noProof/>
          <w:szCs w:val="24"/>
        </w:rPr>
        <w:t>Proceedings - IEEE and ACM International Symposium on Augmented Reality, ISAR 2000</w:t>
      </w:r>
      <w:r w:rsidRPr="00BA0882">
        <w:rPr>
          <w:noProof/>
          <w:szCs w:val="24"/>
        </w:rPr>
        <w:t xml:space="preserve"> (pp. 3–11). IEEE. https://doi.org/10.1109/ISAR.2000.880917</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Kreimeier, B. (2002). The Case For Game Design Patterns. Retrieved December 14, 2016, from http://www.gamasutra.com/view/feature/4261/the_case_for</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lastRenderedPageBreak/>
        <w:t>Kruijff, E., Swan II, J. E., &amp; Feiner, S. (2010). Perceptual Issues in Augmented Reality Revisited. Retrieved from http://www.icg.tu-graz.ac.at/Members/kruijff/perceptual_issues_AR.pdf</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Lamantia, J. (2009). Inside Out: Interaction Design for Augmented Reality. Retrieved December 19, 2016, from http://www.uxmatters.com/mt/archives/2009/08/inside-out-interaction-design-for-augmented-reality.php</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 xml:space="preserve">Lundgren, S., &amp; Björk, S. (2003). Game Mechanics: Describing Computer-Augmented Games in Terms of Interaction. In </w:t>
      </w:r>
      <w:r w:rsidRPr="00BA0882">
        <w:rPr>
          <w:i/>
          <w:iCs/>
          <w:noProof/>
          <w:szCs w:val="24"/>
        </w:rPr>
        <w:t>Proceedings of TIDSE ’03</w:t>
      </w:r>
      <w:r w:rsidRPr="00BA0882">
        <w:rPr>
          <w:noProof/>
          <w:szCs w:val="24"/>
        </w:rPr>
        <w:t>. Retrieved from http://www.cse.chalmers.se/research/group/idc/publication/pdf/lundgren_bjork_game_mechanics.pdf</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 xml:space="preserve">Mattern, F., &amp; Floerkemeier, C. (2010). From the Internet of Computers to the Internet of Things. In K. Sachs, I. Petrov, &amp; P. Guerrero (Eds.), </w:t>
      </w:r>
      <w:r w:rsidRPr="00BA0882">
        <w:rPr>
          <w:i/>
          <w:iCs/>
          <w:noProof/>
          <w:szCs w:val="24"/>
        </w:rPr>
        <w:t>From Active Data Management to Event-Based Systems and More (Lecture Notes in Computer Science, 6462)</w:t>
      </w:r>
      <w:r w:rsidRPr="00BA0882">
        <w:rPr>
          <w:noProof/>
          <w:szCs w:val="24"/>
        </w:rPr>
        <w:t xml:space="preserve"> (pp. 242–259). Springer Berlin Heidelberg. Retrieved from http://ruangbacafmipa.staff.ub.ac.id/files/2012/02/ebooksclub.org__From_Active_Data_Management_to_Event_Based_Systems_and_More.pdf#page=258</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 xml:space="preserve">McGee, K. (2007). Patterns and Computer Game Design Innovation. In </w:t>
      </w:r>
      <w:r w:rsidRPr="00BA0882">
        <w:rPr>
          <w:i/>
          <w:iCs/>
          <w:noProof/>
          <w:szCs w:val="24"/>
        </w:rPr>
        <w:t>Proceedings of the 4th Australasian conference on Interactive entertainment</w:t>
      </w:r>
      <w:r w:rsidRPr="00BA0882">
        <w:rPr>
          <w:noProof/>
          <w:szCs w:val="24"/>
        </w:rPr>
        <w:t>. RMIT University. Retrieved from http://citeseerx.ist.psu.edu/viewdoc/download?doi=10.1.1.90.29&amp;rep=rep1&amp;type=pdf</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 xml:space="preserve">Milgram, P., &amp; Kishino, F. (1994). Taxonomy of mixed reality visual displays. </w:t>
      </w:r>
      <w:r w:rsidRPr="00BA0882">
        <w:rPr>
          <w:i/>
          <w:iCs/>
          <w:noProof/>
          <w:szCs w:val="24"/>
        </w:rPr>
        <w:t>IEICE Transactions on Information and Systems</w:t>
      </w:r>
      <w:r w:rsidRPr="00BA0882">
        <w:rPr>
          <w:noProof/>
          <w:szCs w:val="24"/>
        </w:rPr>
        <w:t xml:space="preserve">, </w:t>
      </w:r>
      <w:r w:rsidRPr="00BA0882">
        <w:rPr>
          <w:i/>
          <w:iCs/>
          <w:noProof/>
          <w:szCs w:val="24"/>
        </w:rPr>
        <w:t>77</w:t>
      </w:r>
      <w:r w:rsidRPr="00BA0882">
        <w:rPr>
          <w:noProof/>
          <w:szCs w:val="24"/>
        </w:rPr>
        <w:t>(12), 1321–1329. Retrieved from https://cs.gmu.edu/~zduric/cs499/Readings/r76JBo-Milgram_IEICE_1994.pdf</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 xml:space="preserve">Mulloni, A., Dünser, A., &amp; Schmalstieg, D. (2010). Zooming Interfaces for Augmented Reality Browsers. In </w:t>
      </w:r>
      <w:r w:rsidRPr="00BA0882">
        <w:rPr>
          <w:i/>
          <w:iCs/>
          <w:noProof/>
          <w:szCs w:val="24"/>
        </w:rPr>
        <w:t>Proceedings of the 12th international conference on Human computer interaction with mobile devices and services</w:t>
      </w:r>
      <w:r w:rsidRPr="00BA0882">
        <w:rPr>
          <w:noProof/>
          <w:szCs w:val="24"/>
        </w:rPr>
        <w:t xml:space="preserve"> (pp. 161–170). New York: ACM. https://doi.org/10.1145/1851600.1851629</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 xml:space="preserve">Munnerley, D., Bacon, M., Wilson, A., Steele, J., Hedberg, J., &amp; Fitzgerald, R. (2012). Confronting an augmented reality. </w:t>
      </w:r>
      <w:r w:rsidRPr="00BA0882">
        <w:rPr>
          <w:i/>
          <w:iCs/>
          <w:noProof/>
          <w:szCs w:val="24"/>
        </w:rPr>
        <w:t>Research in Lerning Technology</w:t>
      </w:r>
      <w:r w:rsidRPr="00BA0882">
        <w:rPr>
          <w:noProof/>
          <w:szCs w:val="24"/>
        </w:rPr>
        <w:t xml:space="preserve">, </w:t>
      </w:r>
      <w:r w:rsidRPr="00BA0882">
        <w:rPr>
          <w:i/>
          <w:iCs/>
          <w:noProof/>
          <w:szCs w:val="24"/>
        </w:rPr>
        <w:t>20</w:t>
      </w:r>
      <w:r w:rsidRPr="00BA0882">
        <w:rPr>
          <w:noProof/>
          <w:szCs w:val="24"/>
        </w:rPr>
        <w:t>, 39–48. https://doi.org/10.3402/rlt.v20i0.19189</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Niantic. (2013). Ingress. San Francisco, CA: Niantic.</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Niantic. (2016). Pokémon GO. San Francisco, CA: Niantic.</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 xml:space="preserve">Nilsson, S., Johansson, B., &amp; Jönsson, A. (2009). Using AR to support cross-organisational </w:t>
      </w:r>
      <w:r w:rsidRPr="00BA0882">
        <w:rPr>
          <w:noProof/>
          <w:szCs w:val="24"/>
        </w:rPr>
        <w:lastRenderedPageBreak/>
        <w:t xml:space="preserve">collaboration in dynamic tasks. In </w:t>
      </w:r>
      <w:r w:rsidRPr="00BA0882">
        <w:rPr>
          <w:i/>
          <w:iCs/>
          <w:noProof/>
          <w:szCs w:val="24"/>
        </w:rPr>
        <w:t>In Proceedings of the 8th IEEE International Symposium on Mixed and Augmented Reality, ISMAR</w:t>
      </w:r>
      <w:r w:rsidRPr="00BA0882">
        <w:rPr>
          <w:noProof/>
          <w:szCs w:val="24"/>
        </w:rPr>
        <w:t xml:space="preserve"> (pp. 3–12). Washington, DC: IEEE Computer Society. https://doi.org/10.1109/ISMAR.2009.5336522</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 xml:space="preserve">Olshannikova, E., Ometov, A., Koucheryavy, Y., &amp; Olsson, T. (2015). Visualizing Big Data with augmented and virtual reality: challenges and research agenda. </w:t>
      </w:r>
      <w:r w:rsidRPr="00BA0882">
        <w:rPr>
          <w:i/>
          <w:iCs/>
          <w:noProof/>
          <w:szCs w:val="24"/>
        </w:rPr>
        <w:t>Journal of Big Data</w:t>
      </w:r>
      <w:r w:rsidRPr="00BA0882">
        <w:rPr>
          <w:noProof/>
          <w:szCs w:val="24"/>
        </w:rPr>
        <w:t xml:space="preserve">, </w:t>
      </w:r>
      <w:r w:rsidRPr="00BA0882">
        <w:rPr>
          <w:i/>
          <w:iCs/>
          <w:noProof/>
          <w:szCs w:val="24"/>
        </w:rPr>
        <w:t>2</w:t>
      </w:r>
      <w:r w:rsidRPr="00BA0882">
        <w:rPr>
          <w:noProof/>
          <w:szCs w:val="24"/>
        </w:rPr>
        <w:t>(1). https://doi.org/10.1186/s40537-015-0031-2</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Papagiannakis, G., Singh, G., &amp; Magnenat-Thalmann, N. (2008). A survey of mobile and wireless technologies for augmented reality systems. Retrieved from http://calhoun.nps.edu/bitstream/handle/10945/41253/Singh_d912f5075af50e0812_2008.pdf?sequence=1</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 xml:space="preserve">Radu, I. (2014). Augmented reality in education: a meta-review and cross-media analysis. </w:t>
      </w:r>
      <w:r w:rsidRPr="00BA0882">
        <w:rPr>
          <w:i/>
          <w:iCs/>
          <w:noProof/>
          <w:szCs w:val="24"/>
        </w:rPr>
        <w:t>Personal and Ubiquitous Computing</w:t>
      </w:r>
      <w:r w:rsidRPr="00BA0882">
        <w:rPr>
          <w:noProof/>
          <w:szCs w:val="24"/>
        </w:rPr>
        <w:t xml:space="preserve">, </w:t>
      </w:r>
      <w:r w:rsidRPr="00BA0882">
        <w:rPr>
          <w:i/>
          <w:iCs/>
          <w:noProof/>
          <w:szCs w:val="24"/>
        </w:rPr>
        <w:t>18</w:t>
      </w:r>
      <w:r w:rsidRPr="00BA0882">
        <w:rPr>
          <w:noProof/>
          <w:szCs w:val="24"/>
        </w:rPr>
        <w:t>(6), 1533–1543. https://doi.org/10.1007/s00779-013-0747-y</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 xml:space="preserve">Robinett, W. (1992). Synthetic experience: a proposed taxonomy. </w:t>
      </w:r>
      <w:r w:rsidRPr="00BA0882">
        <w:rPr>
          <w:i/>
          <w:iCs/>
          <w:noProof/>
          <w:szCs w:val="24"/>
        </w:rPr>
        <w:t>Presence: Teleoperators and Virtual Environments</w:t>
      </w:r>
      <w:r w:rsidRPr="00BA0882">
        <w:rPr>
          <w:noProof/>
          <w:szCs w:val="24"/>
        </w:rPr>
        <w:t xml:space="preserve">, </w:t>
      </w:r>
      <w:r w:rsidRPr="00BA0882">
        <w:rPr>
          <w:i/>
          <w:iCs/>
          <w:noProof/>
          <w:szCs w:val="24"/>
        </w:rPr>
        <w:t>1</w:t>
      </w:r>
      <w:r w:rsidRPr="00BA0882">
        <w:rPr>
          <w:noProof/>
          <w:szCs w:val="24"/>
        </w:rPr>
        <w:t>(2), 229–247.</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 xml:space="preserve">Schall, G., Wagner, D., Reitmayr, G., Taichmann, E., Wieser, M., Schmalstieg, D., &amp; Hofmann-Wellenhof, B. (2009). Global Pose Estimation using Multi-Sensor Fusion for Outdoor Augmented Reality. In </w:t>
      </w:r>
      <w:r w:rsidRPr="00BA0882">
        <w:rPr>
          <w:i/>
          <w:iCs/>
          <w:noProof/>
          <w:szCs w:val="24"/>
        </w:rPr>
        <w:t>Proceedings of the 2009 8th IEEE International Symposium on Mixed and Augmented Reality</w:t>
      </w:r>
      <w:r w:rsidRPr="00BA0882">
        <w:rPr>
          <w:noProof/>
          <w:szCs w:val="24"/>
        </w:rPr>
        <w:t xml:space="preserve"> (pp. 153–162). Retrieved from http://citeseerx.ist.psu.edu/viewdoc/download?doi=10.1.1.156.6860&amp;rep=rep1&amp;type=pdf</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Schell, J. (2015). VR and AR: 2016, 2020, 2025. Retrieved December 26, 2016, from https://www.youtube.com/watch?v=wD0bp0r-EpI</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 xml:space="preserve">Schmitz, B., Specht, M., &amp; Klemke, R. (2012). An Analysis of the Educational Potential of Augmented Reality Games for Learning. In M. Specht, J. Multisilta, &amp; M. Sharples (Eds.), </w:t>
      </w:r>
      <w:r w:rsidRPr="00BA0882">
        <w:rPr>
          <w:i/>
          <w:iCs/>
          <w:noProof/>
          <w:szCs w:val="24"/>
        </w:rPr>
        <w:t>Proceedings of the 11th World Conference on Mobile and Contextual Learning 2012</w:t>
      </w:r>
      <w:r w:rsidRPr="00BA0882">
        <w:rPr>
          <w:noProof/>
          <w:szCs w:val="24"/>
        </w:rPr>
        <w:t xml:space="preserve"> (pp. 140–147). Retrieved from http://dspace.ou.nl/handle/1820/4790</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Sensor. (n.d.). Retrieved December 29, 2016, from https://www.merriam-webster.com/dictionary/sensor</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 xml:space="preserve">Sharma, P., Wild, F., Klemke, R., Helin, K., &amp; Azam, T. (2016). </w:t>
      </w:r>
      <w:r w:rsidRPr="00BA0882">
        <w:rPr>
          <w:i/>
          <w:iCs/>
          <w:noProof/>
          <w:szCs w:val="24"/>
        </w:rPr>
        <w:t>D3.1 Requirement analysis and sensor specifications – First version</w:t>
      </w:r>
      <w:r w:rsidRPr="00BA0882">
        <w:rPr>
          <w:noProof/>
          <w:szCs w:val="24"/>
        </w:rPr>
        <w:t>. (F. Wild &amp; P. Sharma, Eds.).</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Spatial mapping. (n.d.). Retrieved January 4, 2017, from https://developer.microsoft.com/en-us/windows/holographic/spatial_mapping</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lastRenderedPageBreak/>
        <w:t xml:space="preserve">Specht, M., Ternier, S., &amp; Greller, W. (2011). Dimensions of Mobile Augmented Reality for Learning: A First Inventory. </w:t>
      </w:r>
      <w:r w:rsidRPr="00BA0882">
        <w:rPr>
          <w:i/>
          <w:iCs/>
          <w:noProof/>
          <w:szCs w:val="24"/>
        </w:rPr>
        <w:t>Journal of the Research Center for Educational Technology (RCET)</w:t>
      </w:r>
      <w:r w:rsidRPr="00BA0882">
        <w:rPr>
          <w:noProof/>
          <w:szCs w:val="24"/>
        </w:rPr>
        <w:t xml:space="preserve">, </w:t>
      </w:r>
      <w:r w:rsidRPr="00BA0882">
        <w:rPr>
          <w:i/>
          <w:iCs/>
          <w:noProof/>
          <w:szCs w:val="24"/>
        </w:rPr>
        <w:t>7</w:t>
      </w:r>
      <w:r w:rsidRPr="00BA0882">
        <w:rPr>
          <w:noProof/>
          <w:szCs w:val="24"/>
        </w:rPr>
        <w:t>(1), 117–127. Retrieved from http://rcetj.org/index.php/rcetj/article/viewFile/151/241</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 xml:space="preserve">Sutherland, I. E. (1968). A head-mounted three dimensional display. In </w:t>
      </w:r>
      <w:r w:rsidRPr="00BA0882">
        <w:rPr>
          <w:i/>
          <w:iCs/>
          <w:noProof/>
          <w:szCs w:val="24"/>
        </w:rPr>
        <w:t>Proceedings of the December 9-11, 1968, fall joint computer conference, part I</w:t>
      </w:r>
      <w:r w:rsidRPr="00BA0882">
        <w:rPr>
          <w:noProof/>
          <w:szCs w:val="24"/>
        </w:rPr>
        <w:t xml:space="preserve"> (pp. 757–764). https://doi.org/10.1145/1476589.1476686</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 xml:space="preserve">Ternier, S., De Vries, F., Börner, D., &amp; Specht, M. (2012). Mobile augmented reality with audio, supporting fieldwork of Cultural Sciences students in Florence. In G. Eleftherakis, M. Hinchey, &amp; M. Holcombe (Eds.), </w:t>
      </w:r>
      <w:r w:rsidRPr="00BA0882">
        <w:rPr>
          <w:i/>
          <w:iCs/>
          <w:noProof/>
          <w:szCs w:val="24"/>
        </w:rPr>
        <w:t>Software Engineering and Formal Methods - Proceedings of 10th International Conference, SEFM 2012</w:t>
      </w:r>
      <w:r w:rsidRPr="00BA0882">
        <w:rPr>
          <w:noProof/>
          <w:szCs w:val="24"/>
        </w:rPr>
        <w:t xml:space="preserve"> (pp. 367–379). Springer. Retrieved from http://dspace.ou.nl/handle/1820/5034</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 xml:space="preserve">Ternier, S., Klemke, R., Kalz, M., van Ulzen, P., &amp; Specht, M. (2012). ARLearn: Augmented reality meets augmented virtuality. </w:t>
      </w:r>
      <w:r w:rsidRPr="00BA0882">
        <w:rPr>
          <w:i/>
          <w:iCs/>
          <w:noProof/>
          <w:szCs w:val="24"/>
        </w:rPr>
        <w:t>Journal of Universal Computer Science</w:t>
      </w:r>
      <w:r w:rsidRPr="00BA0882">
        <w:rPr>
          <w:noProof/>
          <w:szCs w:val="24"/>
        </w:rPr>
        <w:t xml:space="preserve">, </w:t>
      </w:r>
      <w:r w:rsidRPr="00BA0882">
        <w:rPr>
          <w:i/>
          <w:iCs/>
          <w:noProof/>
          <w:szCs w:val="24"/>
        </w:rPr>
        <w:t>18</w:t>
      </w:r>
      <w:r w:rsidRPr="00BA0882">
        <w:rPr>
          <w:noProof/>
          <w:szCs w:val="24"/>
        </w:rPr>
        <w:t>(15), 2143–2164. https://doi.org/10.3217/jucs-018-15-2143</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 xml:space="preserve">Wetzel, R. (2013). A Case for Design Patterns supporting the Development of Mobile Mixed Reality Games. </w:t>
      </w:r>
      <w:r w:rsidRPr="00BA0882">
        <w:rPr>
          <w:i/>
          <w:iCs/>
          <w:noProof/>
          <w:szCs w:val="24"/>
        </w:rPr>
        <w:t>Foundations of Digital Games</w:t>
      </w:r>
      <w:r w:rsidRPr="00BA0882">
        <w:rPr>
          <w:noProof/>
          <w:szCs w:val="24"/>
        </w:rPr>
        <w:t>. Retrieved from http://www.fdg2013.org/program/workshops/papers/DPG2013/b6-wetzel.pdf</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 xml:space="preserve">Wetzel, R., McCall, R., Braun, A.-K., &amp; Broll, W. (2008). Guidelines for Designing Augmented Reality Games. In </w:t>
      </w:r>
      <w:r w:rsidRPr="00BA0882">
        <w:rPr>
          <w:i/>
          <w:iCs/>
          <w:noProof/>
          <w:szCs w:val="24"/>
        </w:rPr>
        <w:t>Proceedings of the 2008 Conference on Future Play: Research, Play, Share</w:t>
      </w:r>
      <w:r w:rsidRPr="00BA0882">
        <w:rPr>
          <w:noProof/>
          <w:szCs w:val="24"/>
        </w:rPr>
        <w:t xml:space="preserve"> (pp. 173–180). Retrieved from http://eprints.lincoln.ac.uk/24599/1/Wetzel et al. - 2008 - Guidelines for designing augmented reality games.pdf</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What is WEKIT? (n.d.). Retrieved January 2, 2017, from http://wekit.eu/</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 xml:space="preserve">White, R. M. (1987). A Sensor Classification Scheme. </w:t>
      </w:r>
      <w:r w:rsidRPr="00BA0882">
        <w:rPr>
          <w:i/>
          <w:iCs/>
          <w:noProof/>
          <w:szCs w:val="24"/>
        </w:rPr>
        <w:t>IEEE Transactions on Ultrasonics, Ferroelectrics, and Frequency Control</w:t>
      </w:r>
      <w:r w:rsidRPr="00BA0882">
        <w:rPr>
          <w:noProof/>
          <w:szCs w:val="24"/>
        </w:rPr>
        <w:t xml:space="preserve">, </w:t>
      </w:r>
      <w:r w:rsidRPr="00BA0882">
        <w:rPr>
          <w:i/>
          <w:iCs/>
          <w:noProof/>
          <w:szCs w:val="24"/>
        </w:rPr>
        <w:t>34</w:t>
      </w:r>
      <w:r w:rsidRPr="00BA0882">
        <w:rPr>
          <w:noProof/>
          <w:szCs w:val="24"/>
        </w:rPr>
        <w:t>(2), 124–126. Retrieved from http://ijlalhaider.pbworks.com/w/file/fetch/64130986/A Sensor Classification Scheme.pdf</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 xml:space="preserve">Xu, Z., Xiang, C., Wen-Hui, W., Ji-Hai, Y., Lantz, V., &amp; Kong-Qiao, W. (2009). Hand Gesture Recognition and Virtual Game Control Based on 3D Accelerometer and EMG Sensors. In </w:t>
      </w:r>
      <w:r w:rsidRPr="00BA0882">
        <w:rPr>
          <w:i/>
          <w:iCs/>
          <w:noProof/>
          <w:szCs w:val="24"/>
        </w:rPr>
        <w:t>Proceedings of the 14th international conference on Intelligent user interfaces</w:t>
      </w:r>
      <w:r w:rsidRPr="00BA0882">
        <w:rPr>
          <w:noProof/>
          <w:szCs w:val="24"/>
        </w:rPr>
        <w:t xml:space="preserve"> (pp. 401–406). ACM. Retrieved from https://pdfs.semanticscholar.org/6878/79899cb5c520970fd76eaca8b79e4aee820d.pdf</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lastRenderedPageBreak/>
        <w:t xml:space="preserve">Yamabe, T., &amp; Nakajima, T. (2013). Playful training with augmented reality games: Case studies towards reality-oriented system design. </w:t>
      </w:r>
      <w:r w:rsidRPr="00BA0882">
        <w:rPr>
          <w:i/>
          <w:iCs/>
          <w:noProof/>
          <w:szCs w:val="24"/>
        </w:rPr>
        <w:t>Multimedia Tools and Applications</w:t>
      </w:r>
      <w:r w:rsidRPr="00BA0882">
        <w:rPr>
          <w:noProof/>
          <w:szCs w:val="24"/>
        </w:rPr>
        <w:t xml:space="preserve">, </w:t>
      </w:r>
      <w:r w:rsidRPr="00BA0882">
        <w:rPr>
          <w:i/>
          <w:iCs/>
          <w:noProof/>
          <w:szCs w:val="24"/>
        </w:rPr>
        <w:t>62</w:t>
      </w:r>
      <w:r w:rsidRPr="00BA0882">
        <w:rPr>
          <w:noProof/>
          <w:szCs w:val="24"/>
        </w:rPr>
        <w:t>(1), 259–286. https://doi.org/10.1007/s11042-011-0979-7</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 xml:space="preserve">You, S., &amp; Neumann, U. (2001). </w:t>
      </w:r>
      <w:r w:rsidRPr="00BA0882">
        <w:rPr>
          <w:i/>
          <w:iCs/>
          <w:noProof/>
          <w:szCs w:val="24"/>
        </w:rPr>
        <w:t>Fusion of Vision and Gyro Tracking for Robust Augmented Reality Registration</w:t>
      </w:r>
      <w:r w:rsidRPr="00BA0882">
        <w:rPr>
          <w:noProof/>
          <w:szCs w:val="24"/>
        </w:rPr>
        <w:t>. Retrieved from https://trac.v2.nl/export/5432/andres/Documentation/INS Kalman/fusion of vision and gyro tracking for AR.pdf</w:t>
      </w:r>
    </w:p>
    <w:p w:rsidR="00BA0882" w:rsidRPr="00BA0882" w:rsidRDefault="00BA0882" w:rsidP="00BA0882">
      <w:pPr>
        <w:widowControl w:val="0"/>
        <w:autoSpaceDE w:val="0"/>
        <w:autoSpaceDN w:val="0"/>
        <w:adjustRightInd w:val="0"/>
        <w:ind w:left="480" w:hanging="480"/>
        <w:rPr>
          <w:noProof/>
          <w:szCs w:val="24"/>
        </w:rPr>
      </w:pPr>
      <w:r w:rsidRPr="00BA0882">
        <w:rPr>
          <w:noProof/>
          <w:szCs w:val="24"/>
        </w:rPr>
        <w:t xml:space="preserve">Zagal, J. P., Mateas, M., Fernández-Vara, C., Hochhalter, B., &amp; Lichti, N. (2005). Towards an Ontological Language for Game Analysis. In </w:t>
      </w:r>
      <w:r w:rsidRPr="00BA0882">
        <w:rPr>
          <w:i/>
          <w:iCs/>
          <w:noProof/>
          <w:szCs w:val="24"/>
        </w:rPr>
        <w:t>Proceedings of DiGRA 2005 Conference</w:t>
      </w:r>
      <w:r w:rsidRPr="00BA0882">
        <w:rPr>
          <w:noProof/>
          <w:szCs w:val="24"/>
        </w:rPr>
        <w:t xml:space="preserve"> (pp. 3–14). Retrieved from https://users.soe.ucsc.edu/~michaelm/publications/zagal-worlds-in-play-2007.pdf</w:t>
      </w:r>
    </w:p>
    <w:p w:rsidR="00BA0882" w:rsidRPr="00BA0882" w:rsidRDefault="00BA0882" w:rsidP="00BA0882">
      <w:pPr>
        <w:widowControl w:val="0"/>
        <w:autoSpaceDE w:val="0"/>
        <w:autoSpaceDN w:val="0"/>
        <w:adjustRightInd w:val="0"/>
        <w:ind w:left="480" w:hanging="480"/>
        <w:rPr>
          <w:noProof/>
        </w:rPr>
      </w:pPr>
      <w:r w:rsidRPr="00BA0882">
        <w:rPr>
          <w:noProof/>
          <w:szCs w:val="24"/>
        </w:rPr>
        <w:t xml:space="preserve">Zhang, Z. (2012). Microsoft Kinect Sensor and Its Effect. </w:t>
      </w:r>
      <w:r w:rsidRPr="00BA0882">
        <w:rPr>
          <w:i/>
          <w:iCs/>
          <w:noProof/>
          <w:szCs w:val="24"/>
        </w:rPr>
        <w:t>IEEE Multimedia</w:t>
      </w:r>
      <w:r w:rsidRPr="00BA0882">
        <w:rPr>
          <w:noProof/>
          <w:szCs w:val="24"/>
        </w:rPr>
        <w:t xml:space="preserve">, </w:t>
      </w:r>
      <w:r w:rsidRPr="00BA0882">
        <w:rPr>
          <w:i/>
          <w:iCs/>
          <w:noProof/>
          <w:szCs w:val="24"/>
        </w:rPr>
        <w:t>19</w:t>
      </w:r>
      <w:r w:rsidRPr="00BA0882">
        <w:rPr>
          <w:noProof/>
          <w:szCs w:val="24"/>
        </w:rPr>
        <w:t>(2), 4–10. Retrieved from https://www.researchgate.net/profile/Zhengyou_Zhang/publication/254058710_Microsoft_Kinect_Sensor_and_Its_Effect/links/00b7d53ab783285cdb000000.pdf</w:t>
      </w:r>
    </w:p>
    <w:p w:rsidR="00933C8E" w:rsidRPr="00F3545F" w:rsidRDefault="006B7192" w:rsidP="00BA0882">
      <w:pPr>
        <w:widowControl w:val="0"/>
        <w:autoSpaceDE w:val="0"/>
        <w:autoSpaceDN w:val="0"/>
        <w:adjustRightInd w:val="0"/>
        <w:ind w:left="480" w:hanging="480"/>
        <w:rPr>
          <w:lang w:val="en-US"/>
        </w:rPr>
      </w:pPr>
      <w:r w:rsidRPr="00F3545F">
        <w:rPr>
          <w:lang w:val="en-US"/>
        </w:rPr>
        <w:fldChar w:fldCharType="end"/>
      </w:r>
      <w:r w:rsidR="00C4539F" w:rsidRPr="00F3545F">
        <w:rPr>
          <w:lang w:val="en-US"/>
        </w:rPr>
        <w:t>Declaration of authenticity</w:t>
      </w:r>
    </w:p>
    <w:p w:rsidR="00CE140A" w:rsidRDefault="00B9740B" w:rsidP="00415BA3">
      <w:pPr>
        <w:pStyle w:val="berschrift1"/>
        <w:rPr>
          <w:lang w:val="en-US"/>
        </w:rPr>
      </w:pPr>
      <w:bookmarkStart w:id="46" w:name="_Toc471491176"/>
      <w:r w:rsidRPr="00F3545F">
        <w:rPr>
          <w:lang w:val="en-US"/>
        </w:rPr>
        <w:t>Appendix</w:t>
      </w:r>
      <w:bookmarkEnd w:id="46"/>
    </w:p>
    <w:p w:rsidR="00392621" w:rsidRDefault="00392621" w:rsidP="00392621">
      <w:pPr>
        <w:pStyle w:val="berschrift1"/>
        <w:rPr>
          <w:lang w:val="en-US"/>
        </w:rPr>
      </w:pPr>
      <w:bookmarkStart w:id="47" w:name="_Toc471491177"/>
      <w:r>
        <w:rPr>
          <w:lang w:val="en-US"/>
        </w:rPr>
        <w:t>Declaration of authenticity</w:t>
      </w:r>
      <w:bookmarkEnd w:id="47"/>
    </w:p>
    <w:p w:rsidR="00392621" w:rsidRPr="0039477F" w:rsidRDefault="00392621" w:rsidP="00392621">
      <w:pPr>
        <w:rPr>
          <w:lang w:val="en-US"/>
        </w:rPr>
      </w:pPr>
      <w:commentRangeStart w:id="48"/>
      <w:r w:rsidRPr="0039477F">
        <w:rPr>
          <w:lang w:val="en-US"/>
        </w:rPr>
        <w:t xml:space="preserve">I, the undersigned, declare that all material presented in this bachelor thesis is my own work or fully and specifically acknowledged wherever adapted from other sources. </w:t>
      </w:r>
    </w:p>
    <w:p w:rsidR="00392621" w:rsidRDefault="00392621" w:rsidP="00392621">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392621" w:rsidRDefault="00392621" w:rsidP="00392621">
      <w:pPr>
        <w:pStyle w:val="StandardErstzeileneinzug"/>
      </w:pPr>
      <w:r w:rsidRPr="00392621">
        <w:t>I declare that all statements and information contained herein are true, correct and accurate to the best of my knowledge and belief.</w:t>
      </w:r>
      <w:commentRangeEnd w:id="48"/>
      <w:r>
        <w:rPr>
          <w:rStyle w:val="Kommentarzeichen"/>
          <w:lang w:val="de-DE"/>
        </w:rPr>
        <w:commentReference w:id="48"/>
      </w:r>
    </w:p>
    <w:p w:rsidR="00392621" w:rsidRDefault="00392621" w:rsidP="00392621">
      <w:pPr>
        <w:pStyle w:val="StandardErstzeileneinzug"/>
      </w:pPr>
    </w:p>
    <w:p w:rsidR="00392621" w:rsidRPr="00392621" w:rsidRDefault="00392621" w:rsidP="00392621">
      <w:pPr>
        <w:pStyle w:val="StandardErstzeileneinzug"/>
      </w:pPr>
      <w:r>
        <w:t xml:space="preserve">Felix </w:t>
      </w:r>
      <w:proofErr w:type="spellStart"/>
      <w:r>
        <w:t>Emmerich</w:t>
      </w:r>
      <w:proofErr w:type="spellEnd"/>
    </w:p>
    <w:sectPr w:rsidR="00392621" w:rsidRPr="00392621" w:rsidSect="00865168">
      <w:headerReference w:type="even" r:id="rId12"/>
      <w:footerReference w:type="default" r:id="rId13"/>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elix" w:date="2017-01-05T13:21:00Z" w:initials="F">
    <w:p w:rsidR="00BA0882" w:rsidRDefault="00BA0882">
      <w:pPr>
        <w:pStyle w:val="Kommentartext"/>
      </w:pPr>
      <w:r>
        <w:rPr>
          <w:rStyle w:val="Kommentarzeichen"/>
        </w:rPr>
        <w:annotationRef/>
      </w:r>
      <w:r>
        <w:t xml:space="preserve">Soll </w:t>
      </w:r>
      <w:proofErr w:type="spellStart"/>
      <w:r>
        <w:t>dasüberhaupt</w:t>
      </w:r>
      <w:proofErr w:type="spellEnd"/>
      <w:r>
        <w:t xml:space="preserve"> da rein, oder nur auf die CD?</w:t>
      </w:r>
    </w:p>
  </w:comment>
  <w:comment w:id="8" w:author="Felix" w:date="2016-12-26T13:48:00Z" w:initials="F">
    <w:p w:rsidR="00BA0882" w:rsidRDefault="00BA0882">
      <w:pPr>
        <w:pStyle w:val="Kommentartext"/>
      </w:pPr>
      <w:r>
        <w:rPr>
          <w:rStyle w:val="Kommentarzeichen"/>
        </w:rPr>
        <w:annotationRef/>
      </w:r>
      <w:r>
        <w:t>Anders zitieren?</w:t>
      </w:r>
    </w:p>
  </w:comment>
  <w:comment w:id="9" w:author="Felix" w:date="2017-01-01T17:23:00Z" w:initials="F">
    <w:p w:rsidR="00BA0882" w:rsidRDefault="00BA0882">
      <w:pPr>
        <w:pStyle w:val="Kommentartext"/>
      </w:pPr>
      <w:r>
        <w:rPr>
          <w:rStyle w:val="Kommentarzeichen"/>
        </w:rPr>
        <w:annotationRef/>
      </w:r>
      <w:r>
        <w:t xml:space="preserve">Eventuell an andere Stelle (beim </w:t>
      </w:r>
      <w:proofErr w:type="spellStart"/>
      <w:r>
        <w:t>Continuum</w:t>
      </w:r>
      <w:proofErr w:type="spellEnd"/>
      <w:r>
        <w:t>?) oder ganz raus</w:t>
      </w:r>
    </w:p>
  </w:comment>
  <w:comment w:id="13" w:author="Felix" w:date="2017-01-04T22:02:00Z" w:initials="F">
    <w:p w:rsidR="00BA0882" w:rsidRDefault="00BA0882">
      <w:pPr>
        <w:pStyle w:val="Kommentartext"/>
      </w:pPr>
      <w:r>
        <w:rPr>
          <w:rStyle w:val="Kommentarzeichen"/>
        </w:rPr>
        <w:annotationRef/>
      </w:r>
      <w:r>
        <w:t xml:space="preserve">Prüfen. Wenn nicht, sollten Beispiele </w:t>
      </w:r>
      <w:proofErr w:type="spellStart"/>
      <w:r>
        <w:t>evtl</w:t>
      </w:r>
      <w:proofErr w:type="spellEnd"/>
      <w:r>
        <w:t xml:space="preserve"> rein (oder explizit als solche genannt werden)</w:t>
      </w:r>
    </w:p>
  </w:comment>
  <w:comment w:id="17" w:author="Felix" w:date="2017-01-05T16:12:00Z" w:initials="F">
    <w:p w:rsidR="00BA0882" w:rsidRDefault="00BA0882">
      <w:pPr>
        <w:pStyle w:val="Kommentartext"/>
      </w:pPr>
      <w:r>
        <w:rPr>
          <w:rStyle w:val="Kommentarzeichen"/>
        </w:rPr>
        <w:annotationRef/>
      </w:r>
      <w:proofErr w:type="spellStart"/>
      <w:r>
        <w:t>Evtl</w:t>
      </w:r>
      <w:proofErr w:type="spellEnd"/>
      <w:r>
        <w:t xml:space="preserve"> rausnehmen und stattdessen Absatz wie bei Wetzel</w:t>
      </w:r>
    </w:p>
  </w:comment>
  <w:comment w:id="19" w:author="Felix" w:date="2017-01-03T22:08:00Z" w:initials="F">
    <w:p w:rsidR="00BA0882" w:rsidRDefault="00BA0882">
      <w:pPr>
        <w:pStyle w:val="Kommentartext"/>
      </w:pPr>
      <w:r>
        <w:rPr>
          <w:rStyle w:val="Kommentarzeichen"/>
        </w:rPr>
        <w:annotationRef/>
      </w:r>
      <w:r>
        <w:t>Bereich sollte evtl. mehr Beispiele + andere Ansätze haben.</w:t>
      </w:r>
    </w:p>
  </w:comment>
  <w:comment w:id="22" w:author="Felix" w:date="2017-01-05T18:52:00Z" w:initials="F">
    <w:p w:rsidR="00BA0882" w:rsidRDefault="00BA0882">
      <w:pPr>
        <w:pStyle w:val="Kommentartext"/>
      </w:pPr>
      <w:r>
        <w:rPr>
          <w:rStyle w:val="Kommentarzeichen"/>
        </w:rPr>
        <w:annotationRef/>
      </w:r>
      <w:r>
        <w:t>Vielleicht raus oder so.</w:t>
      </w:r>
    </w:p>
  </w:comment>
  <w:comment w:id="24" w:author="Felix" w:date="2017-01-05T17:40:00Z" w:initials="F">
    <w:p w:rsidR="00BA0882" w:rsidRDefault="00BA0882">
      <w:pPr>
        <w:pStyle w:val="Kommentartext"/>
      </w:pPr>
      <w:r>
        <w:rPr>
          <w:rStyle w:val="Kommentarzeichen"/>
        </w:rPr>
        <w:annotationRef/>
      </w:r>
      <w:proofErr w:type="spellStart"/>
      <w:r>
        <w:t>Eeeh</w:t>
      </w:r>
      <w:proofErr w:type="spellEnd"/>
    </w:p>
  </w:comment>
  <w:comment w:id="25" w:author="Felix" w:date="2017-01-05T20:31:00Z" w:initials="F">
    <w:p w:rsidR="00BA0882" w:rsidRDefault="00BA0882">
      <w:pPr>
        <w:pStyle w:val="Kommentartext"/>
      </w:pPr>
      <w:r>
        <w:rPr>
          <w:rStyle w:val="Kommentarzeichen"/>
        </w:rPr>
        <w:annotationRef/>
      </w:r>
      <w:r>
        <w:t>Seitenangabe?</w:t>
      </w:r>
    </w:p>
  </w:comment>
  <w:comment w:id="26" w:author="Felix" w:date="2017-01-05T21:10:00Z" w:initials="F">
    <w:p w:rsidR="00BA0882" w:rsidRDefault="00BA0882">
      <w:pPr>
        <w:pStyle w:val="Kommentartext"/>
      </w:pPr>
      <w:r>
        <w:rPr>
          <w:rStyle w:val="Kommentarzeichen"/>
        </w:rPr>
        <w:annotationRef/>
      </w:r>
      <w:r>
        <w:t>Absatz?</w:t>
      </w:r>
    </w:p>
  </w:comment>
  <w:comment w:id="27" w:author="Felix" w:date="2017-01-05T22:21:00Z" w:initials="F">
    <w:p w:rsidR="00BA0882" w:rsidRDefault="00BA0882">
      <w:pPr>
        <w:pStyle w:val="Kommentartext"/>
      </w:pPr>
      <w:r>
        <w:rPr>
          <w:rStyle w:val="Kommentarzeichen"/>
        </w:rPr>
        <w:annotationRef/>
      </w:r>
      <w:proofErr w:type="spellStart"/>
      <w:r>
        <w:t>Ehhh</w:t>
      </w:r>
      <w:proofErr w:type="spellEnd"/>
    </w:p>
  </w:comment>
  <w:comment w:id="30" w:author="Felix" w:date="2016-12-29T21:10:00Z" w:initials="F">
    <w:p w:rsidR="00BA0882" w:rsidRDefault="00BA0882">
      <w:pPr>
        <w:pStyle w:val="Kommentartext"/>
      </w:pPr>
      <w:r>
        <w:rPr>
          <w:rStyle w:val="Kommentarzeichen"/>
        </w:rPr>
        <w:annotationRef/>
      </w:r>
      <w:r>
        <w:t>Mehr (kommerzielle) Beispiele?</w:t>
      </w:r>
    </w:p>
  </w:comment>
  <w:comment w:id="33" w:author="Felix" w:date="2017-01-06T12:37:00Z" w:initials="F">
    <w:p w:rsidR="00BA0882" w:rsidRDefault="00BA0882">
      <w:pPr>
        <w:pStyle w:val="Kommentartext"/>
      </w:pPr>
      <w:r>
        <w:rPr>
          <w:rStyle w:val="Kommentarzeichen"/>
        </w:rPr>
        <w:annotationRef/>
      </w:r>
      <w:r>
        <w:t>Seitenangabe?</w:t>
      </w:r>
    </w:p>
  </w:comment>
  <w:comment w:id="34" w:author="Felix" w:date="2016-12-30T14:30:00Z" w:initials="F">
    <w:p w:rsidR="00BA0882" w:rsidRDefault="00BA0882">
      <w:pPr>
        <w:pStyle w:val="Kommentartext"/>
      </w:pPr>
      <w:r>
        <w:rPr>
          <w:rStyle w:val="Kommentarzeichen"/>
        </w:rPr>
        <w:annotationRef/>
      </w:r>
      <w:r>
        <w:t>Belegen</w:t>
      </w:r>
    </w:p>
  </w:comment>
  <w:comment w:id="37" w:author="Felix" w:date="2016-12-30T18:28:00Z" w:initials="F">
    <w:p w:rsidR="00BA0882" w:rsidRDefault="00BA0882">
      <w:pPr>
        <w:pStyle w:val="Kommentartext"/>
      </w:pPr>
      <w:r>
        <w:rPr>
          <w:rStyle w:val="Kommentarzeichen"/>
        </w:rPr>
        <w:annotationRef/>
      </w:r>
      <w:r>
        <w:t>Zitieren?</w:t>
      </w:r>
    </w:p>
  </w:comment>
  <w:comment w:id="38" w:author="Felix" w:date="2017-01-06T13:08:00Z" w:initials="F">
    <w:p w:rsidR="00BA0882" w:rsidRDefault="00BA0882">
      <w:pPr>
        <w:pStyle w:val="Kommentartext"/>
      </w:pPr>
      <w:r>
        <w:rPr>
          <w:rStyle w:val="Kommentarzeichen"/>
        </w:rPr>
        <w:annotationRef/>
      </w:r>
      <w:r>
        <w:t>Angabe? Steht auch im Abstract…</w:t>
      </w:r>
    </w:p>
  </w:comment>
  <w:comment w:id="41" w:author="Felix" w:date="2017-01-06T18:29:00Z" w:initials="F">
    <w:p w:rsidR="00BA0882" w:rsidRPr="00A8201E" w:rsidRDefault="00BA0882" w:rsidP="00A8201E">
      <w:r>
        <w:rPr>
          <w:rStyle w:val="Kommentarzeichen"/>
        </w:rPr>
        <w:annotationRef/>
      </w:r>
      <w:r w:rsidRPr="00A8201E">
        <w:t>Roland: Als Abschluss des Literaturkapitels fehlt mir noch eine kurze Zusammenfassung mit Bezug zu Deiner Arbeit: welche Ergebnisse nimmst Du mit, worauf baust Du auf, wovon grenzt Du Dich ab, was wird vertieft? Dazu reichen vermutlich 1-2 Absätze</w:t>
      </w:r>
    </w:p>
    <w:p w:rsidR="00BA0882" w:rsidRDefault="00BA0882" w:rsidP="00A8201E">
      <w:r w:rsidRPr="00A8201E">
        <w:t>„Zusammenfassung des Literaturkapitels, wo Du nochmal knapp beschreibst, was Du aus dem diskutierten mitnimmst: welche Patterns, welche Sensoren, welche Interaktionsformen/Visualisierungen?“</w:t>
      </w:r>
    </w:p>
  </w:comment>
  <w:comment w:id="42" w:author="Felix" w:date="2017-01-06T18:29:00Z" w:initials="F">
    <w:p w:rsidR="00BA0882" w:rsidRDefault="00BA0882">
      <w:pPr>
        <w:pStyle w:val="Kommentartext"/>
      </w:pPr>
      <w:r>
        <w:rPr>
          <w:rStyle w:val="Kommentarzeichen"/>
        </w:rPr>
        <w:annotationRef/>
      </w:r>
      <w:r>
        <w:t>Mehr?</w:t>
      </w:r>
    </w:p>
  </w:comment>
  <w:comment w:id="48" w:author="Felix" w:date="2017-01-06T15:04:00Z" w:initials="F">
    <w:p w:rsidR="00BA0882" w:rsidRDefault="00BA0882">
      <w:pPr>
        <w:pStyle w:val="Kommentartext"/>
      </w:pPr>
      <w:r>
        <w:rPr>
          <w:rStyle w:val="Kommentarzeichen"/>
        </w:rPr>
        <w:annotationRef/>
      </w:r>
      <w:r>
        <w:t>Muss ich das auch zitieren?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E10" w:rsidRDefault="00632E10">
      <w:r>
        <w:separator/>
      </w:r>
    </w:p>
  </w:endnote>
  <w:endnote w:type="continuationSeparator" w:id="0">
    <w:p w:rsidR="00632E10" w:rsidRDefault="00632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BA0882" w:rsidRPr="00F51235" w:rsidRDefault="00BA0882">
        <w:pPr>
          <w:pStyle w:val="Fuzeile"/>
          <w:jc w:val="center"/>
        </w:pPr>
        <w:r w:rsidRPr="00F51235">
          <w:fldChar w:fldCharType="begin"/>
        </w:r>
        <w:r w:rsidRPr="00F51235">
          <w:instrText>PAGE   \* MERGEFORMAT</w:instrText>
        </w:r>
        <w:r w:rsidRPr="00F51235">
          <w:fldChar w:fldCharType="separate"/>
        </w:r>
        <w:r w:rsidR="00460D4C">
          <w:rPr>
            <w:noProof/>
          </w:rPr>
          <w:t>22</w:t>
        </w:r>
        <w:r w:rsidRPr="00F51235">
          <w:fldChar w:fldCharType="end"/>
        </w:r>
      </w:p>
    </w:sdtContent>
  </w:sdt>
  <w:p w:rsidR="00BA0882" w:rsidRDefault="00BA088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E10" w:rsidRDefault="00632E10">
      <w:r>
        <w:separator/>
      </w:r>
    </w:p>
  </w:footnote>
  <w:footnote w:type="continuationSeparator" w:id="0">
    <w:p w:rsidR="00632E10" w:rsidRDefault="00632E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882" w:rsidRDefault="00BA0882">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BA0882" w:rsidRDefault="00BA088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pt;height:12pt;visibility:visible" o:bullet="t">
        <v:imagedata r:id="rId1" o:title=""/>
      </v:shape>
    </w:pict>
  </w:numPicBullet>
  <w:abstractNum w:abstractNumId="0">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6">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8">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9">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0">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4">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5">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4">
    <w:nsid w:val="6C530419"/>
    <w:multiLevelType w:val="multilevel"/>
    <w:tmpl w:val="B9324788"/>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5">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8">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9">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4"/>
  </w:num>
  <w:num w:numId="2">
    <w:abstractNumId w:val="7"/>
  </w:num>
  <w:num w:numId="3">
    <w:abstractNumId w:val="18"/>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25"/>
  </w:num>
  <w:num w:numId="7">
    <w:abstractNumId w:val="25"/>
    <w:lvlOverride w:ilvl="1">
      <w:lvl w:ilvl="1">
        <w:numFmt w:val="bullet"/>
        <w:lvlText w:val=""/>
        <w:lvlJc w:val="left"/>
        <w:pPr>
          <w:tabs>
            <w:tab w:val="num" w:pos="1440"/>
          </w:tabs>
          <w:ind w:left="1440" w:hanging="360"/>
        </w:pPr>
        <w:rPr>
          <w:rFonts w:ascii="Symbol" w:hAnsi="Symbol" w:hint="default"/>
          <w:sz w:val="20"/>
        </w:rPr>
      </w:lvl>
    </w:lvlOverride>
  </w:num>
  <w:num w:numId="8">
    <w:abstractNumId w:val="1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20"/>
  </w:num>
  <w:num w:numId="11">
    <w:abstractNumId w:val="19"/>
  </w:num>
  <w:num w:numId="12">
    <w:abstractNumId w:val="16"/>
  </w:num>
  <w:num w:numId="13">
    <w:abstractNumId w:val="6"/>
  </w:num>
  <w:num w:numId="14">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abstractNumId w:val="15"/>
  </w:num>
  <w:num w:numId="16">
    <w:abstractNumId w:val="15"/>
    <w:lvlOverride w:ilvl="1">
      <w:lvl w:ilvl="1">
        <w:numFmt w:val="bullet"/>
        <w:lvlText w:val=""/>
        <w:lvlJc w:val="left"/>
        <w:pPr>
          <w:tabs>
            <w:tab w:val="num" w:pos="1440"/>
          </w:tabs>
          <w:ind w:left="1440" w:hanging="360"/>
        </w:pPr>
        <w:rPr>
          <w:rFonts w:ascii="Symbol" w:hAnsi="Symbol" w:hint="default"/>
          <w:sz w:val="20"/>
        </w:rPr>
      </w:lvl>
    </w:lvlOverride>
  </w:num>
  <w:num w:numId="17">
    <w:abstractNumId w:val="12"/>
  </w:num>
  <w:num w:numId="18">
    <w:abstractNumId w:val="12"/>
    <w:lvlOverride w:ilvl="1">
      <w:lvl w:ilvl="1">
        <w:numFmt w:val="bullet"/>
        <w:lvlText w:val=""/>
        <w:lvlJc w:val="left"/>
        <w:pPr>
          <w:tabs>
            <w:tab w:val="num" w:pos="1440"/>
          </w:tabs>
          <w:ind w:left="1440" w:hanging="360"/>
        </w:pPr>
        <w:rPr>
          <w:rFonts w:ascii="Symbol" w:hAnsi="Symbol" w:hint="default"/>
          <w:sz w:val="20"/>
        </w:rPr>
      </w:lvl>
    </w:lvlOverride>
  </w:num>
  <w:num w:numId="19">
    <w:abstractNumId w:val="17"/>
  </w:num>
  <w:num w:numId="20">
    <w:abstractNumId w:val="17"/>
    <w:lvlOverride w:ilvl="1">
      <w:lvl w:ilvl="1">
        <w:numFmt w:val="bullet"/>
        <w:lvlText w:val=""/>
        <w:lvlJc w:val="left"/>
        <w:pPr>
          <w:tabs>
            <w:tab w:val="num" w:pos="1440"/>
          </w:tabs>
          <w:ind w:left="1440" w:hanging="360"/>
        </w:pPr>
        <w:rPr>
          <w:rFonts w:ascii="Symbol" w:hAnsi="Symbol" w:hint="default"/>
          <w:sz w:val="20"/>
        </w:rPr>
      </w:lvl>
    </w:lvlOverride>
  </w:num>
  <w:num w:numId="21">
    <w:abstractNumId w:val="22"/>
  </w:num>
  <w:num w:numId="22">
    <w:abstractNumId w:val="22"/>
    <w:lvlOverride w:ilvl="1">
      <w:lvl w:ilvl="1">
        <w:numFmt w:val="bullet"/>
        <w:lvlText w:val=""/>
        <w:lvlJc w:val="left"/>
        <w:pPr>
          <w:tabs>
            <w:tab w:val="num" w:pos="1440"/>
          </w:tabs>
          <w:ind w:left="1440" w:hanging="360"/>
        </w:pPr>
        <w:rPr>
          <w:rFonts w:ascii="Symbol" w:hAnsi="Symbol" w:hint="default"/>
          <w:sz w:val="20"/>
        </w:rPr>
      </w:lvl>
    </w:lvlOverride>
  </w:num>
  <w:num w:numId="23">
    <w:abstractNumId w:val="10"/>
  </w:num>
  <w:num w:numId="24">
    <w:abstractNumId w:val="4"/>
  </w:num>
  <w:num w:numId="25">
    <w:abstractNumId w:val="8"/>
  </w:num>
  <w:num w:numId="26">
    <w:abstractNumId w:val="26"/>
  </w:num>
  <w:num w:numId="27">
    <w:abstractNumId w:val="3"/>
  </w:num>
  <w:num w:numId="28">
    <w:abstractNumId w:val="29"/>
  </w:num>
  <w:num w:numId="29">
    <w:abstractNumId w:val="23"/>
  </w:num>
  <w:num w:numId="30">
    <w:abstractNumId w:val="21"/>
  </w:num>
  <w:num w:numId="31">
    <w:abstractNumId w:val="13"/>
  </w:num>
  <w:num w:numId="32">
    <w:abstractNumId w:val="5"/>
  </w:num>
  <w:num w:numId="33">
    <w:abstractNumId w:val="27"/>
  </w:num>
  <w:num w:numId="34">
    <w:abstractNumId w:val="0"/>
  </w:num>
  <w:num w:numId="35">
    <w:abstractNumId w:val="9"/>
  </w:num>
  <w:num w:numId="36">
    <w:abstractNumId w:val="14"/>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58B"/>
    <w:rsid w:val="00017D29"/>
    <w:rsid w:val="0002208A"/>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42E0"/>
    <w:rsid w:val="000546D4"/>
    <w:rsid w:val="00056243"/>
    <w:rsid w:val="0005645C"/>
    <w:rsid w:val="000600AF"/>
    <w:rsid w:val="000631DB"/>
    <w:rsid w:val="00066427"/>
    <w:rsid w:val="00066653"/>
    <w:rsid w:val="0007220E"/>
    <w:rsid w:val="0007225C"/>
    <w:rsid w:val="0007556B"/>
    <w:rsid w:val="00083360"/>
    <w:rsid w:val="00083A61"/>
    <w:rsid w:val="0008628C"/>
    <w:rsid w:val="00094D31"/>
    <w:rsid w:val="000952FC"/>
    <w:rsid w:val="0009532E"/>
    <w:rsid w:val="00095995"/>
    <w:rsid w:val="00097B83"/>
    <w:rsid w:val="000A255A"/>
    <w:rsid w:val="000A33F9"/>
    <w:rsid w:val="000A4275"/>
    <w:rsid w:val="000A5B8C"/>
    <w:rsid w:val="000A6530"/>
    <w:rsid w:val="000A6775"/>
    <w:rsid w:val="000A7144"/>
    <w:rsid w:val="000A7304"/>
    <w:rsid w:val="000A79BE"/>
    <w:rsid w:val="000B174E"/>
    <w:rsid w:val="000B2D2A"/>
    <w:rsid w:val="000B3A17"/>
    <w:rsid w:val="000B5FF7"/>
    <w:rsid w:val="000B604D"/>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102FA"/>
    <w:rsid w:val="0011078D"/>
    <w:rsid w:val="00110DF4"/>
    <w:rsid w:val="00114A9E"/>
    <w:rsid w:val="001164FE"/>
    <w:rsid w:val="001179E2"/>
    <w:rsid w:val="00117E8E"/>
    <w:rsid w:val="001219E1"/>
    <w:rsid w:val="00123AB0"/>
    <w:rsid w:val="00131B7D"/>
    <w:rsid w:val="00131E1E"/>
    <w:rsid w:val="00132E76"/>
    <w:rsid w:val="00132EFF"/>
    <w:rsid w:val="00134127"/>
    <w:rsid w:val="001356AE"/>
    <w:rsid w:val="00136657"/>
    <w:rsid w:val="00140823"/>
    <w:rsid w:val="00141BBA"/>
    <w:rsid w:val="00141EFF"/>
    <w:rsid w:val="0014236C"/>
    <w:rsid w:val="00142887"/>
    <w:rsid w:val="001432DB"/>
    <w:rsid w:val="00144098"/>
    <w:rsid w:val="00144C28"/>
    <w:rsid w:val="00150551"/>
    <w:rsid w:val="0015117B"/>
    <w:rsid w:val="00151E33"/>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73C3"/>
    <w:rsid w:val="00177AFD"/>
    <w:rsid w:val="001801DA"/>
    <w:rsid w:val="00181980"/>
    <w:rsid w:val="0018396E"/>
    <w:rsid w:val="00190344"/>
    <w:rsid w:val="0019049B"/>
    <w:rsid w:val="0019360B"/>
    <w:rsid w:val="00195BB1"/>
    <w:rsid w:val="00197CBA"/>
    <w:rsid w:val="00197F70"/>
    <w:rsid w:val="001A2A8D"/>
    <w:rsid w:val="001A31D6"/>
    <w:rsid w:val="001A40F3"/>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B74AE"/>
    <w:rsid w:val="001C1075"/>
    <w:rsid w:val="001C3EAD"/>
    <w:rsid w:val="001C7016"/>
    <w:rsid w:val="001C7376"/>
    <w:rsid w:val="001C76ED"/>
    <w:rsid w:val="001D3529"/>
    <w:rsid w:val="001D3CE4"/>
    <w:rsid w:val="001D7DF5"/>
    <w:rsid w:val="001E02DF"/>
    <w:rsid w:val="001E0AB9"/>
    <w:rsid w:val="001E0D0E"/>
    <w:rsid w:val="001E0FE3"/>
    <w:rsid w:val="001E3953"/>
    <w:rsid w:val="001E3DD0"/>
    <w:rsid w:val="001E4A43"/>
    <w:rsid w:val="001F1812"/>
    <w:rsid w:val="001F2E01"/>
    <w:rsid w:val="001F402F"/>
    <w:rsid w:val="001F50CF"/>
    <w:rsid w:val="001F7D33"/>
    <w:rsid w:val="002003C7"/>
    <w:rsid w:val="00200C11"/>
    <w:rsid w:val="00201B09"/>
    <w:rsid w:val="0020684F"/>
    <w:rsid w:val="00210076"/>
    <w:rsid w:val="00214511"/>
    <w:rsid w:val="00214AC0"/>
    <w:rsid w:val="00216FC9"/>
    <w:rsid w:val="002201C3"/>
    <w:rsid w:val="00220709"/>
    <w:rsid w:val="00221D7F"/>
    <w:rsid w:val="0022228D"/>
    <w:rsid w:val="002231FE"/>
    <w:rsid w:val="00223976"/>
    <w:rsid w:val="00230DB6"/>
    <w:rsid w:val="0023107D"/>
    <w:rsid w:val="002319D6"/>
    <w:rsid w:val="00232539"/>
    <w:rsid w:val="002335DB"/>
    <w:rsid w:val="00234710"/>
    <w:rsid w:val="002368A5"/>
    <w:rsid w:val="00236B75"/>
    <w:rsid w:val="00237D33"/>
    <w:rsid w:val="00240689"/>
    <w:rsid w:val="00241013"/>
    <w:rsid w:val="00242C85"/>
    <w:rsid w:val="00243BD0"/>
    <w:rsid w:val="00245051"/>
    <w:rsid w:val="00246213"/>
    <w:rsid w:val="00250408"/>
    <w:rsid w:val="00250C8C"/>
    <w:rsid w:val="002510B1"/>
    <w:rsid w:val="00254588"/>
    <w:rsid w:val="00254BA4"/>
    <w:rsid w:val="00256C7E"/>
    <w:rsid w:val="002576DB"/>
    <w:rsid w:val="00257711"/>
    <w:rsid w:val="002624CE"/>
    <w:rsid w:val="0026482E"/>
    <w:rsid w:val="002658A9"/>
    <w:rsid w:val="00265F65"/>
    <w:rsid w:val="002668FD"/>
    <w:rsid w:val="00271359"/>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532D"/>
    <w:rsid w:val="002A6024"/>
    <w:rsid w:val="002A6F92"/>
    <w:rsid w:val="002B234A"/>
    <w:rsid w:val="002B2D27"/>
    <w:rsid w:val="002B386F"/>
    <w:rsid w:val="002B5F24"/>
    <w:rsid w:val="002C0339"/>
    <w:rsid w:val="002C0519"/>
    <w:rsid w:val="002C1F0A"/>
    <w:rsid w:val="002C2349"/>
    <w:rsid w:val="002C2AC0"/>
    <w:rsid w:val="002C5C78"/>
    <w:rsid w:val="002C7EB9"/>
    <w:rsid w:val="002D29BB"/>
    <w:rsid w:val="002D3453"/>
    <w:rsid w:val="002D3C2C"/>
    <w:rsid w:val="002D4E8C"/>
    <w:rsid w:val="002E1DB2"/>
    <w:rsid w:val="002E5C4C"/>
    <w:rsid w:val="002F04EE"/>
    <w:rsid w:val="002F1A90"/>
    <w:rsid w:val="002F6413"/>
    <w:rsid w:val="003005DA"/>
    <w:rsid w:val="00303DF4"/>
    <w:rsid w:val="00304D3A"/>
    <w:rsid w:val="003052E7"/>
    <w:rsid w:val="00310E30"/>
    <w:rsid w:val="00311802"/>
    <w:rsid w:val="00313742"/>
    <w:rsid w:val="003140F4"/>
    <w:rsid w:val="0031563A"/>
    <w:rsid w:val="003163F7"/>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57CC6"/>
    <w:rsid w:val="00365100"/>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2621"/>
    <w:rsid w:val="00392DE5"/>
    <w:rsid w:val="00393299"/>
    <w:rsid w:val="00393784"/>
    <w:rsid w:val="0039477F"/>
    <w:rsid w:val="00395865"/>
    <w:rsid w:val="00396450"/>
    <w:rsid w:val="003A1D5F"/>
    <w:rsid w:val="003A27AA"/>
    <w:rsid w:val="003A2EC6"/>
    <w:rsid w:val="003A3C59"/>
    <w:rsid w:val="003A4F30"/>
    <w:rsid w:val="003A5245"/>
    <w:rsid w:val="003A5678"/>
    <w:rsid w:val="003A6219"/>
    <w:rsid w:val="003A7382"/>
    <w:rsid w:val="003B2DE1"/>
    <w:rsid w:val="003B5037"/>
    <w:rsid w:val="003B65EE"/>
    <w:rsid w:val="003B76BB"/>
    <w:rsid w:val="003B7ED6"/>
    <w:rsid w:val="003C240E"/>
    <w:rsid w:val="003C37EE"/>
    <w:rsid w:val="003C3893"/>
    <w:rsid w:val="003C4B9A"/>
    <w:rsid w:val="003C5397"/>
    <w:rsid w:val="003C5B39"/>
    <w:rsid w:val="003D2F21"/>
    <w:rsid w:val="003E14C7"/>
    <w:rsid w:val="003E1ADB"/>
    <w:rsid w:val="003E2F43"/>
    <w:rsid w:val="003E4F25"/>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6BC4"/>
    <w:rsid w:val="00450A24"/>
    <w:rsid w:val="00452967"/>
    <w:rsid w:val="00452E1D"/>
    <w:rsid w:val="004539EE"/>
    <w:rsid w:val="0045779C"/>
    <w:rsid w:val="00460A8A"/>
    <w:rsid w:val="00460D4C"/>
    <w:rsid w:val="00463244"/>
    <w:rsid w:val="00465359"/>
    <w:rsid w:val="00465FD4"/>
    <w:rsid w:val="004674F2"/>
    <w:rsid w:val="0047487C"/>
    <w:rsid w:val="00475F9E"/>
    <w:rsid w:val="004761C4"/>
    <w:rsid w:val="00480CEE"/>
    <w:rsid w:val="004841E4"/>
    <w:rsid w:val="00484AF9"/>
    <w:rsid w:val="0048624F"/>
    <w:rsid w:val="00486FC1"/>
    <w:rsid w:val="00490589"/>
    <w:rsid w:val="0049398E"/>
    <w:rsid w:val="00494EEF"/>
    <w:rsid w:val="004959D8"/>
    <w:rsid w:val="00497094"/>
    <w:rsid w:val="004A0BD1"/>
    <w:rsid w:val="004A44C9"/>
    <w:rsid w:val="004B1B0B"/>
    <w:rsid w:val="004B2174"/>
    <w:rsid w:val="004B5020"/>
    <w:rsid w:val="004B5551"/>
    <w:rsid w:val="004B5BEA"/>
    <w:rsid w:val="004C3BA7"/>
    <w:rsid w:val="004D1A4F"/>
    <w:rsid w:val="004D4AB4"/>
    <w:rsid w:val="004D57FD"/>
    <w:rsid w:val="004D788B"/>
    <w:rsid w:val="004E06D1"/>
    <w:rsid w:val="004E1639"/>
    <w:rsid w:val="004E24E8"/>
    <w:rsid w:val="004E265D"/>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0F8A"/>
    <w:rsid w:val="0051144F"/>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3F66"/>
    <w:rsid w:val="005453CD"/>
    <w:rsid w:val="00546267"/>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77421"/>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2613"/>
    <w:rsid w:val="005C401D"/>
    <w:rsid w:val="005C4AC1"/>
    <w:rsid w:val="005C784B"/>
    <w:rsid w:val="005D3920"/>
    <w:rsid w:val="005D5448"/>
    <w:rsid w:val="005D56C6"/>
    <w:rsid w:val="005D73E6"/>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5567"/>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052"/>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72C0"/>
    <w:rsid w:val="006B18EC"/>
    <w:rsid w:val="006B2020"/>
    <w:rsid w:val="006B257B"/>
    <w:rsid w:val="006B3C9A"/>
    <w:rsid w:val="006B6208"/>
    <w:rsid w:val="006B66D8"/>
    <w:rsid w:val="006B7192"/>
    <w:rsid w:val="006C1560"/>
    <w:rsid w:val="006C1C5A"/>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5ABF"/>
    <w:rsid w:val="006F5B6C"/>
    <w:rsid w:val="006F692A"/>
    <w:rsid w:val="006F7C5C"/>
    <w:rsid w:val="00701663"/>
    <w:rsid w:val="0070191E"/>
    <w:rsid w:val="007053B6"/>
    <w:rsid w:val="00706411"/>
    <w:rsid w:val="00711AEE"/>
    <w:rsid w:val="0071521B"/>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73E3"/>
    <w:rsid w:val="00751759"/>
    <w:rsid w:val="00752090"/>
    <w:rsid w:val="007523BF"/>
    <w:rsid w:val="00754655"/>
    <w:rsid w:val="00754D66"/>
    <w:rsid w:val="00755BB4"/>
    <w:rsid w:val="00756E65"/>
    <w:rsid w:val="00760201"/>
    <w:rsid w:val="007624AF"/>
    <w:rsid w:val="00767327"/>
    <w:rsid w:val="007726FC"/>
    <w:rsid w:val="00774CF3"/>
    <w:rsid w:val="00776D5B"/>
    <w:rsid w:val="00780D31"/>
    <w:rsid w:val="00783476"/>
    <w:rsid w:val="00783AA8"/>
    <w:rsid w:val="00787D70"/>
    <w:rsid w:val="0079086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0C0D"/>
    <w:rsid w:val="00812644"/>
    <w:rsid w:val="00813297"/>
    <w:rsid w:val="008135BD"/>
    <w:rsid w:val="00814681"/>
    <w:rsid w:val="00815BCE"/>
    <w:rsid w:val="00817337"/>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62D2"/>
    <w:rsid w:val="00861051"/>
    <w:rsid w:val="00861336"/>
    <w:rsid w:val="008639AE"/>
    <w:rsid w:val="00863A00"/>
    <w:rsid w:val="00864B8E"/>
    <w:rsid w:val="00865168"/>
    <w:rsid w:val="00865790"/>
    <w:rsid w:val="008734F6"/>
    <w:rsid w:val="00873C1B"/>
    <w:rsid w:val="00877967"/>
    <w:rsid w:val="00883828"/>
    <w:rsid w:val="00883D76"/>
    <w:rsid w:val="00884F4E"/>
    <w:rsid w:val="00885F91"/>
    <w:rsid w:val="00886C08"/>
    <w:rsid w:val="0088735E"/>
    <w:rsid w:val="0089155E"/>
    <w:rsid w:val="008918EA"/>
    <w:rsid w:val="008950DA"/>
    <w:rsid w:val="0089625D"/>
    <w:rsid w:val="008971B2"/>
    <w:rsid w:val="008A02DF"/>
    <w:rsid w:val="008A1288"/>
    <w:rsid w:val="008A4B74"/>
    <w:rsid w:val="008A7F6C"/>
    <w:rsid w:val="008B0C8D"/>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4591"/>
    <w:rsid w:val="008F62DF"/>
    <w:rsid w:val="00900408"/>
    <w:rsid w:val="009043E5"/>
    <w:rsid w:val="00905052"/>
    <w:rsid w:val="0090595B"/>
    <w:rsid w:val="00907606"/>
    <w:rsid w:val="009108CD"/>
    <w:rsid w:val="0091288D"/>
    <w:rsid w:val="009135E1"/>
    <w:rsid w:val="00917132"/>
    <w:rsid w:val="00921457"/>
    <w:rsid w:val="00921A2E"/>
    <w:rsid w:val="00922848"/>
    <w:rsid w:val="00922FD2"/>
    <w:rsid w:val="009246FE"/>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B04D3"/>
    <w:rsid w:val="009B121A"/>
    <w:rsid w:val="009B41E3"/>
    <w:rsid w:val="009B6C99"/>
    <w:rsid w:val="009C0952"/>
    <w:rsid w:val="009C09B3"/>
    <w:rsid w:val="009C0E11"/>
    <w:rsid w:val="009C793A"/>
    <w:rsid w:val="009D0365"/>
    <w:rsid w:val="009D15BC"/>
    <w:rsid w:val="009D16C2"/>
    <w:rsid w:val="009D1832"/>
    <w:rsid w:val="009D2E30"/>
    <w:rsid w:val="009D44AE"/>
    <w:rsid w:val="009D6325"/>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2621"/>
    <w:rsid w:val="00A068EA"/>
    <w:rsid w:val="00A06F74"/>
    <w:rsid w:val="00A11010"/>
    <w:rsid w:val="00A12D64"/>
    <w:rsid w:val="00A13230"/>
    <w:rsid w:val="00A1445D"/>
    <w:rsid w:val="00A16952"/>
    <w:rsid w:val="00A177B3"/>
    <w:rsid w:val="00A2288E"/>
    <w:rsid w:val="00A23A51"/>
    <w:rsid w:val="00A23FCF"/>
    <w:rsid w:val="00A251D8"/>
    <w:rsid w:val="00A253E0"/>
    <w:rsid w:val="00A26BA9"/>
    <w:rsid w:val="00A27251"/>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3E36"/>
    <w:rsid w:val="00A6488F"/>
    <w:rsid w:val="00A65EAC"/>
    <w:rsid w:val="00A67E64"/>
    <w:rsid w:val="00A7060F"/>
    <w:rsid w:val="00A70BA9"/>
    <w:rsid w:val="00A7145C"/>
    <w:rsid w:val="00A7196D"/>
    <w:rsid w:val="00A71B56"/>
    <w:rsid w:val="00A74089"/>
    <w:rsid w:val="00A8201E"/>
    <w:rsid w:val="00A82108"/>
    <w:rsid w:val="00A82DA1"/>
    <w:rsid w:val="00A82E0B"/>
    <w:rsid w:val="00A833D5"/>
    <w:rsid w:val="00A848B8"/>
    <w:rsid w:val="00A8510E"/>
    <w:rsid w:val="00A85AD2"/>
    <w:rsid w:val="00A86050"/>
    <w:rsid w:val="00A86186"/>
    <w:rsid w:val="00A8764B"/>
    <w:rsid w:val="00A87C36"/>
    <w:rsid w:val="00A87E73"/>
    <w:rsid w:val="00A905AA"/>
    <w:rsid w:val="00A90F55"/>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4412"/>
    <w:rsid w:val="00AB584F"/>
    <w:rsid w:val="00AB6B66"/>
    <w:rsid w:val="00AB74FD"/>
    <w:rsid w:val="00AC045C"/>
    <w:rsid w:val="00AC08A1"/>
    <w:rsid w:val="00AC224E"/>
    <w:rsid w:val="00AC3530"/>
    <w:rsid w:val="00AC3CF2"/>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07A9B"/>
    <w:rsid w:val="00B109FB"/>
    <w:rsid w:val="00B11A2F"/>
    <w:rsid w:val="00B11C1F"/>
    <w:rsid w:val="00B12DAD"/>
    <w:rsid w:val="00B13028"/>
    <w:rsid w:val="00B14E7E"/>
    <w:rsid w:val="00B14EC3"/>
    <w:rsid w:val="00B15C3B"/>
    <w:rsid w:val="00B17E4B"/>
    <w:rsid w:val="00B17EF7"/>
    <w:rsid w:val="00B20DEB"/>
    <w:rsid w:val="00B214DC"/>
    <w:rsid w:val="00B22B67"/>
    <w:rsid w:val="00B238C1"/>
    <w:rsid w:val="00B24973"/>
    <w:rsid w:val="00B2742D"/>
    <w:rsid w:val="00B27A17"/>
    <w:rsid w:val="00B30690"/>
    <w:rsid w:val="00B344D6"/>
    <w:rsid w:val="00B34B0D"/>
    <w:rsid w:val="00B41305"/>
    <w:rsid w:val="00B417C8"/>
    <w:rsid w:val="00B42162"/>
    <w:rsid w:val="00B42848"/>
    <w:rsid w:val="00B51396"/>
    <w:rsid w:val="00B517A1"/>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4BFF"/>
    <w:rsid w:val="00B86BDA"/>
    <w:rsid w:val="00B94559"/>
    <w:rsid w:val="00B94732"/>
    <w:rsid w:val="00B950CB"/>
    <w:rsid w:val="00B955FC"/>
    <w:rsid w:val="00B96D3F"/>
    <w:rsid w:val="00B96E6D"/>
    <w:rsid w:val="00B9740B"/>
    <w:rsid w:val="00BA0882"/>
    <w:rsid w:val="00BA16D8"/>
    <w:rsid w:val="00BA2973"/>
    <w:rsid w:val="00BA2B77"/>
    <w:rsid w:val="00BA2FAA"/>
    <w:rsid w:val="00BA334A"/>
    <w:rsid w:val="00BA4E61"/>
    <w:rsid w:val="00BA5E6C"/>
    <w:rsid w:val="00BA74DA"/>
    <w:rsid w:val="00BA7FB3"/>
    <w:rsid w:val="00BB151A"/>
    <w:rsid w:val="00BB7785"/>
    <w:rsid w:val="00BC1375"/>
    <w:rsid w:val="00BC2F41"/>
    <w:rsid w:val="00BC3112"/>
    <w:rsid w:val="00BC35C3"/>
    <w:rsid w:val="00BC4887"/>
    <w:rsid w:val="00BC5397"/>
    <w:rsid w:val="00BD20A7"/>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4AF8"/>
    <w:rsid w:val="00BF5B4F"/>
    <w:rsid w:val="00BF75A2"/>
    <w:rsid w:val="00C0123D"/>
    <w:rsid w:val="00C01E23"/>
    <w:rsid w:val="00C025C7"/>
    <w:rsid w:val="00C03F30"/>
    <w:rsid w:val="00C04245"/>
    <w:rsid w:val="00C05B69"/>
    <w:rsid w:val="00C07676"/>
    <w:rsid w:val="00C0772D"/>
    <w:rsid w:val="00C10F6A"/>
    <w:rsid w:val="00C10FB8"/>
    <w:rsid w:val="00C11D3D"/>
    <w:rsid w:val="00C11F06"/>
    <w:rsid w:val="00C14166"/>
    <w:rsid w:val="00C1475A"/>
    <w:rsid w:val="00C157F6"/>
    <w:rsid w:val="00C1615E"/>
    <w:rsid w:val="00C1766D"/>
    <w:rsid w:val="00C20C4C"/>
    <w:rsid w:val="00C24ACC"/>
    <w:rsid w:val="00C26856"/>
    <w:rsid w:val="00C31039"/>
    <w:rsid w:val="00C32318"/>
    <w:rsid w:val="00C3676C"/>
    <w:rsid w:val="00C3685B"/>
    <w:rsid w:val="00C37349"/>
    <w:rsid w:val="00C42F11"/>
    <w:rsid w:val="00C435DF"/>
    <w:rsid w:val="00C43637"/>
    <w:rsid w:val="00C44A9B"/>
    <w:rsid w:val="00C4539F"/>
    <w:rsid w:val="00C45B97"/>
    <w:rsid w:val="00C45FA2"/>
    <w:rsid w:val="00C50026"/>
    <w:rsid w:val="00C552BB"/>
    <w:rsid w:val="00C55805"/>
    <w:rsid w:val="00C55CC0"/>
    <w:rsid w:val="00C570E4"/>
    <w:rsid w:val="00C57B40"/>
    <w:rsid w:val="00C57BC1"/>
    <w:rsid w:val="00C60081"/>
    <w:rsid w:val="00C62A8F"/>
    <w:rsid w:val="00C63A79"/>
    <w:rsid w:val="00C64013"/>
    <w:rsid w:val="00C6623A"/>
    <w:rsid w:val="00C709C1"/>
    <w:rsid w:val="00C712DB"/>
    <w:rsid w:val="00C71708"/>
    <w:rsid w:val="00C71A78"/>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1ED3"/>
    <w:rsid w:val="00CB5743"/>
    <w:rsid w:val="00CB6F23"/>
    <w:rsid w:val="00CB77B9"/>
    <w:rsid w:val="00CB7833"/>
    <w:rsid w:val="00CB7E05"/>
    <w:rsid w:val="00CC0D72"/>
    <w:rsid w:val="00CC1172"/>
    <w:rsid w:val="00CC22EF"/>
    <w:rsid w:val="00CC54D8"/>
    <w:rsid w:val="00CC64DC"/>
    <w:rsid w:val="00CC66F7"/>
    <w:rsid w:val="00CC77C2"/>
    <w:rsid w:val="00CC7F81"/>
    <w:rsid w:val="00CD2E97"/>
    <w:rsid w:val="00CD7504"/>
    <w:rsid w:val="00CE0456"/>
    <w:rsid w:val="00CE140A"/>
    <w:rsid w:val="00CE1AAF"/>
    <w:rsid w:val="00CE48B7"/>
    <w:rsid w:val="00CE5392"/>
    <w:rsid w:val="00CF0B7E"/>
    <w:rsid w:val="00CF0E40"/>
    <w:rsid w:val="00CF2F9E"/>
    <w:rsid w:val="00CF32BB"/>
    <w:rsid w:val="00CF529B"/>
    <w:rsid w:val="00D005F8"/>
    <w:rsid w:val="00D00662"/>
    <w:rsid w:val="00D00C68"/>
    <w:rsid w:val="00D026F3"/>
    <w:rsid w:val="00D03E98"/>
    <w:rsid w:val="00D04301"/>
    <w:rsid w:val="00D05ABD"/>
    <w:rsid w:val="00D07A2F"/>
    <w:rsid w:val="00D10CE8"/>
    <w:rsid w:val="00D12F84"/>
    <w:rsid w:val="00D1465A"/>
    <w:rsid w:val="00D1644C"/>
    <w:rsid w:val="00D16E2D"/>
    <w:rsid w:val="00D207CE"/>
    <w:rsid w:val="00D227DD"/>
    <w:rsid w:val="00D25013"/>
    <w:rsid w:val="00D36B41"/>
    <w:rsid w:val="00D37F6F"/>
    <w:rsid w:val="00D40DF4"/>
    <w:rsid w:val="00D461D9"/>
    <w:rsid w:val="00D5014D"/>
    <w:rsid w:val="00D51A6F"/>
    <w:rsid w:val="00D525C5"/>
    <w:rsid w:val="00D54746"/>
    <w:rsid w:val="00D54888"/>
    <w:rsid w:val="00D60ADC"/>
    <w:rsid w:val="00D62371"/>
    <w:rsid w:val="00D63783"/>
    <w:rsid w:val="00D6381C"/>
    <w:rsid w:val="00D665A7"/>
    <w:rsid w:val="00D677EA"/>
    <w:rsid w:val="00D7032C"/>
    <w:rsid w:val="00D70783"/>
    <w:rsid w:val="00D70FF6"/>
    <w:rsid w:val="00D7139D"/>
    <w:rsid w:val="00D72FBF"/>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7556"/>
    <w:rsid w:val="00DB05E2"/>
    <w:rsid w:val="00DB0D9B"/>
    <w:rsid w:val="00DB32B9"/>
    <w:rsid w:val="00DB4521"/>
    <w:rsid w:val="00DB489F"/>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4205"/>
    <w:rsid w:val="00E50700"/>
    <w:rsid w:val="00E5074B"/>
    <w:rsid w:val="00E52B61"/>
    <w:rsid w:val="00E53175"/>
    <w:rsid w:val="00E531E6"/>
    <w:rsid w:val="00E55C94"/>
    <w:rsid w:val="00E610A4"/>
    <w:rsid w:val="00E61C73"/>
    <w:rsid w:val="00E62DEF"/>
    <w:rsid w:val="00E64611"/>
    <w:rsid w:val="00E66882"/>
    <w:rsid w:val="00E71028"/>
    <w:rsid w:val="00E71952"/>
    <w:rsid w:val="00E7235E"/>
    <w:rsid w:val="00E762AE"/>
    <w:rsid w:val="00E76431"/>
    <w:rsid w:val="00E76C7D"/>
    <w:rsid w:val="00E76D4C"/>
    <w:rsid w:val="00E8148B"/>
    <w:rsid w:val="00E828AA"/>
    <w:rsid w:val="00E847D4"/>
    <w:rsid w:val="00E859B2"/>
    <w:rsid w:val="00E920D1"/>
    <w:rsid w:val="00E928B5"/>
    <w:rsid w:val="00E93955"/>
    <w:rsid w:val="00E96BF6"/>
    <w:rsid w:val="00EA35CC"/>
    <w:rsid w:val="00EA40DD"/>
    <w:rsid w:val="00EA437A"/>
    <w:rsid w:val="00EA4EBF"/>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21BC"/>
    <w:rsid w:val="00ED6DFF"/>
    <w:rsid w:val="00ED70D8"/>
    <w:rsid w:val="00ED782C"/>
    <w:rsid w:val="00ED7D35"/>
    <w:rsid w:val="00EE0ECE"/>
    <w:rsid w:val="00EE2082"/>
    <w:rsid w:val="00EE417E"/>
    <w:rsid w:val="00EE4602"/>
    <w:rsid w:val="00EE4EF3"/>
    <w:rsid w:val="00EE5843"/>
    <w:rsid w:val="00EF0BCD"/>
    <w:rsid w:val="00EF2554"/>
    <w:rsid w:val="00EF2845"/>
    <w:rsid w:val="00EF3A7F"/>
    <w:rsid w:val="00EF3B2C"/>
    <w:rsid w:val="00EF40A7"/>
    <w:rsid w:val="00EF4449"/>
    <w:rsid w:val="00EF462B"/>
    <w:rsid w:val="00EF62C5"/>
    <w:rsid w:val="00F0070D"/>
    <w:rsid w:val="00F03171"/>
    <w:rsid w:val="00F03CB4"/>
    <w:rsid w:val="00F07700"/>
    <w:rsid w:val="00F123A7"/>
    <w:rsid w:val="00F125FF"/>
    <w:rsid w:val="00F13627"/>
    <w:rsid w:val="00F15313"/>
    <w:rsid w:val="00F17EF5"/>
    <w:rsid w:val="00F20389"/>
    <w:rsid w:val="00F20A7C"/>
    <w:rsid w:val="00F20EB9"/>
    <w:rsid w:val="00F23384"/>
    <w:rsid w:val="00F2497D"/>
    <w:rsid w:val="00F25D9A"/>
    <w:rsid w:val="00F267FD"/>
    <w:rsid w:val="00F308A6"/>
    <w:rsid w:val="00F34A57"/>
    <w:rsid w:val="00F3545F"/>
    <w:rsid w:val="00F35A24"/>
    <w:rsid w:val="00F4061C"/>
    <w:rsid w:val="00F4101D"/>
    <w:rsid w:val="00F41446"/>
    <w:rsid w:val="00F41666"/>
    <w:rsid w:val="00F42729"/>
    <w:rsid w:val="00F45C89"/>
    <w:rsid w:val="00F50C14"/>
    <w:rsid w:val="00F51235"/>
    <w:rsid w:val="00F51589"/>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332"/>
    <w:rsid w:val="00FA16B1"/>
    <w:rsid w:val="00FA19D7"/>
    <w:rsid w:val="00FA3901"/>
    <w:rsid w:val="00FA4C82"/>
    <w:rsid w:val="00FA7912"/>
    <w:rsid w:val="00FB2E5E"/>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D98"/>
    <w:rsid w:val="00FE0E41"/>
    <w:rsid w:val="00FE2E88"/>
    <w:rsid w:val="00FE2EEE"/>
    <w:rsid w:val="00FE32EA"/>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8A986-9F76-4D1F-A99A-59DF3B2C6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33</Pages>
  <Words>64610</Words>
  <Characters>407050</Characters>
  <Application>Microsoft Office Word</Application>
  <DocSecurity>0</DocSecurity>
  <Lines>3392</Lines>
  <Paragraphs>941</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470719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183</cp:revision>
  <cp:lastPrinted>2016-02-29T00:36:00Z</cp:lastPrinted>
  <dcterms:created xsi:type="dcterms:W3CDTF">2015-12-16T20:53:00Z</dcterms:created>
  <dcterms:modified xsi:type="dcterms:W3CDTF">2017-01-07T18:16:00Z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