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 xml:space="preserve">Felix </w:t>
      </w:r>
      <w:proofErr w:type="spellStart"/>
      <w:r w:rsidRPr="00F3545F">
        <w:rPr>
          <w:color w:val="000000" w:themeColor="text1"/>
          <w:sz w:val="32"/>
          <w:szCs w:val="32"/>
          <w:lang w:val="en-US"/>
        </w:rPr>
        <w:t>Emmerich</w:t>
      </w:r>
      <w:proofErr w:type="spellEnd"/>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 xml:space="preserve">Prof. Dr. Roland </w:t>
      </w:r>
      <w:proofErr w:type="spellStart"/>
      <w:r w:rsidR="000522D6" w:rsidRPr="00F3545F">
        <w:rPr>
          <w:color w:val="000000" w:themeColor="text1"/>
          <w:sz w:val="32"/>
          <w:szCs w:val="32"/>
          <w:lang w:val="en-US"/>
        </w:rPr>
        <w:t>Klemke</w:t>
      </w:r>
      <w:proofErr w:type="spellEnd"/>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 xml:space="preserve">Thomas </w:t>
      </w:r>
      <w:proofErr w:type="spellStart"/>
      <w:r w:rsidRPr="00F3545F">
        <w:rPr>
          <w:color w:val="000000" w:themeColor="text1"/>
          <w:sz w:val="32"/>
          <w:szCs w:val="32"/>
          <w:lang w:val="en-US"/>
        </w:rPr>
        <w:t>Hummes</w:t>
      </w:r>
      <w:proofErr w:type="spellEnd"/>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proofErr w:type="spellStart"/>
      <w:proofErr w:type="gramStart"/>
      <w:r w:rsidR="00C4539F" w:rsidRPr="00F3545F">
        <w:rPr>
          <w:lang w:val="en-US"/>
        </w:rPr>
        <w:t>bla</w:t>
      </w:r>
      <w:proofErr w:type="spellEnd"/>
      <w:proofErr w:type="gramEnd"/>
    </w:p>
    <w:p w:rsidR="00C24ACC" w:rsidRPr="00A7145C" w:rsidRDefault="00C96511" w:rsidP="00D76034">
      <w:pPr>
        <w:rPr>
          <w:b/>
          <w:sz w:val="28"/>
          <w:szCs w:val="28"/>
          <w:lang w:val="en-US"/>
        </w:rPr>
      </w:pPr>
      <w:r w:rsidRPr="00A7145C">
        <w:rPr>
          <w:b/>
          <w:sz w:val="28"/>
          <w:szCs w:val="28"/>
          <w:lang w:val="en-US"/>
        </w:rPr>
        <w:t>Table of Contents</w:t>
      </w:r>
    </w:p>
    <w:p w:rsidR="002B3884" w:rsidRPr="004E37A4"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2B3884" w:rsidRPr="00332B0A">
        <w:rPr>
          <w:noProof/>
          <w:lang w:val="en-US"/>
        </w:rPr>
        <w:t>1</w:t>
      </w:r>
      <w:r w:rsidR="002B3884" w:rsidRPr="004E37A4">
        <w:rPr>
          <w:rFonts w:asciiTheme="minorHAnsi" w:eastAsiaTheme="minorEastAsia" w:hAnsiTheme="minorHAnsi" w:cstheme="minorBidi"/>
          <w:noProof/>
          <w:sz w:val="22"/>
          <w:szCs w:val="22"/>
          <w:lang w:val="en-US"/>
        </w:rPr>
        <w:tab/>
      </w:r>
      <w:r w:rsidR="002B3884" w:rsidRPr="00332B0A">
        <w:rPr>
          <w:noProof/>
          <w:lang w:val="en-US"/>
        </w:rPr>
        <w:t>Background</w:t>
      </w:r>
      <w:r w:rsidR="002B3884" w:rsidRPr="004E37A4">
        <w:rPr>
          <w:noProof/>
          <w:lang w:val="en-US"/>
        </w:rPr>
        <w:tab/>
      </w:r>
      <w:r w:rsidR="002B3884">
        <w:rPr>
          <w:noProof/>
        </w:rPr>
        <w:fldChar w:fldCharType="begin"/>
      </w:r>
      <w:r w:rsidR="002B3884" w:rsidRPr="004E37A4">
        <w:rPr>
          <w:noProof/>
          <w:lang w:val="en-US"/>
        </w:rPr>
        <w:instrText xml:space="preserve"> PAGEREF _Toc471827907 \h </w:instrText>
      </w:r>
      <w:r w:rsidR="002B3884">
        <w:rPr>
          <w:noProof/>
        </w:rPr>
      </w:r>
      <w:r w:rsidR="002B3884">
        <w:rPr>
          <w:noProof/>
        </w:rPr>
        <w:fldChar w:fldCharType="separate"/>
      </w:r>
      <w:r w:rsidR="002B3884" w:rsidRPr="004E37A4">
        <w:rPr>
          <w:noProof/>
          <w:lang w:val="en-US"/>
        </w:rPr>
        <w:t>3</w:t>
      </w:r>
      <w:r w:rsidR="002B3884">
        <w:rPr>
          <w:noProof/>
        </w:rPr>
        <w:fldChar w:fldCharType="end"/>
      </w:r>
    </w:p>
    <w:p w:rsidR="002B3884" w:rsidRPr="004E37A4" w:rsidRDefault="002B3884">
      <w:pPr>
        <w:pStyle w:val="Verzeichnis2"/>
        <w:tabs>
          <w:tab w:val="left" w:pos="880"/>
          <w:tab w:val="right" w:leader="dot" w:pos="9061"/>
        </w:tabs>
        <w:rPr>
          <w:rFonts w:asciiTheme="minorHAnsi" w:eastAsiaTheme="minorEastAsia" w:hAnsiTheme="minorHAnsi" w:cstheme="minorBidi"/>
          <w:noProof/>
          <w:sz w:val="22"/>
          <w:szCs w:val="22"/>
          <w:lang w:val="en-US"/>
        </w:rPr>
      </w:pPr>
      <w:r w:rsidRPr="00332B0A">
        <w:rPr>
          <w:noProof/>
          <w:lang w:val="en-US"/>
        </w:rPr>
        <w:t>1.1</w:t>
      </w:r>
      <w:r w:rsidRPr="004E37A4">
        <w:rPr>
          <w:rFonts w:asciiTheme="minorHAnsi" w:eastAsiaTheme="minorEastAsia" w:hAnsiTheme="minorHAnsi" w:cstheme="minorBidi"/>
          <w:noProof/>
          <w:sz w:val="22"/>
          <w:szCs w:val="22"/>
          <w:lang w:val="en-US"/>
        </w:rPr>
        <w:tab/>
      </w:r>
      <w:r w:rsidRPr="00332B0A">
        <w:rPr>
          <w:noProof/>
          <w:lang w:val="en-US"/>
        </w:rPr>
        <w:t>Introduction</w:t>
      </w:r>
      <w:r w:rsidRPr="004E37A4">
        <w:rPr>
          <w:noProof/>
          <w:lang w:val="en-US"/>
        </w:rPr>
        <w:tab/>
      </w:r>
      <w:r>
        <w:rPr>
          <w:noProof/>
        </w:rPr>
        <w:fldChar w:fldCharType="begin"/>
      </w:r>
      <w:r w:rsidRPr="004E37A4">
        <w:rPr>
          <w:noProof/>
          <w:lang w:val="en-US"/>
        </w:rPr>
        <w:instrText xml:space="preserve"> PAGEREF _Toc471827908 \h </w:instrText>
      </w:r>
      <w:r>
        <w:rPr>
          <w:noProof/>
        </w:rPr>
      </w:r>
      <w:r>
        <w:rPr>
          <w:noProof/>
        </w:rPr>
        <w:fldChar w:fldCharType="separate"/>
      </w:r>
      <w:r w:rsidRPr="004E37A4">
        <w:rPr>
          <w:noProof/>
          <w:lang w:val="en-US"/>
        </w:rPr>
        <w:t>3</w:t>
      </w:r>
      <w:r>
        <w:rPr>
          <w:noProof/>
        </w:rPr>
        <w:fldChar w:fldCharType="end"/>
      </w:r>
    </w:p>
    <w:p w:rsidR="002B3884" w:rsidRPr="004E37A4" w:rsidRDefault="002B3884">
      <w:pPr>
        <w:pStyle w:val="Verzeichnis2"/>
        <w:tabs>
          <w:tab w:val="left" w:pos="880"/>
          <w:tab w:val="right" w:leader="dot" w:pos="9061"/>
        </w:tabs>
        <w:rPr>
          <w:rFonts w:asciiTheme="minorHAnsi" w:eastAsiaTheme="minorEastAsia" w:hAnsiTheme="minorHAnsi" w:cstheme="minorBidi"/>
          <w:noProof/>
          <w:sz w:val="22"/>
          <w:szCs w:val="22"/>
          <w:lang w:val="en-US"/>
        </w:rPr>
      </w:pPr>
      <w:r w:rsidRPr="00332B0A">
        <w:rPr>
          <w:noProof/>
          <w:lang w:val="en-US"/>
        </w:rPr>
        <w:t>1.2</w:t>
      </w:r>
      <w:r w:rsidRPr="004E37A4">
        <w:rPr>
          <w:rFonts w:asciiTheme="minorHAnsi" w:eastAsiaTheme="minorEastAsia" w:hAnsiTheme="minorHAnsi" w:cstheme="minorBidi"/>
          <w:noProof/>
          <w:sz w:val="22"/>
          <w:szCs w:val="22"/>
          <w:lang w:val="en-US"/>
        </w:rPr>
        <w:tab/>
      </w:r>
      <w:r w:rsidRPr="00332B0A">
        <w:rPr>
          <w:noProof/>
          <w:lang w:val="en-US"/>
        </w:rPr>
        <w:t>Motivation</w:t>
      </w:r>
      <w:r w:rsidRPr="004E37A4">
        <w:rPr>
          <w:noProof/>
          <w:lang w:val="en-US"/>
        </w:rPr>
        <w:tab/>
      </w:r>
      <w:r>
        <w:rPr>
          <w:noProof/>
        </w:rPr>
        <w:fldChar w:fldCharType="begin"/>
      </w:r>
      <w:r w:rsidRPr="004E37A4">
        <w:rPr>
          <w:noProof/>
          <w:lang w:val="en-US"/>
        </w:rPr>
        <w:instrText xml:space="preserve"> PAGEREF _Toc471827909 \h </w:instrText>
      </w:r>
      <w:r>
        <w:rPr>
          <w:noProof/>
        </w:rPr>
      </w:r>
      <w:r>
        <w:rPr>
          <w:noProof/>
        </w:rPr>
        <w:fldChar w:fldCharType="separate"/>
      </w:r>
      <w:r w:rsidRPr="004E37A4">
        <w:rPr>
          <w:noProof/>
          <w:lang w:val="en-US"/>
        </w:rPr>
        <w:t>3</w:t>
      </w:r>
      <w:r>
        <w:rPr>
          <w:noProof/>
        </w:rPr>
        <w:fldChar w:fldCharType="end"/>
      </w:r>
    </w:p>
    <w:p w:rsidR="002B3884" w:rsidRPr="004E37A4" w:rsidRDefault="002B3884">
      <w:pPr>
        <w:pStyle w:val="Verzeichnis2"/>
        <w:tabs>
          <w:tab w:val="left" w:pos="880"/>
          <w:tab w:val="right" w:leader="dot" w:pos="9061"/>
        </w:tabs>
        <w:rPr>
          <w:rFonts w:asciiTheme="minorHAnsi" w:eastAsiaTheme="minorEastAsia" w:hAnsiTheme="minorHAnsi" w:cstheme="minorBidi"/>
          <w:noProof/>
          <w:sz w:val="22"/>
          <w:szCs w:val="22"/>
          <w:lang w:val="en-US"/>
        </w:rPr>
      </w:pPr>
      <w:r w:rsidRPr="00332B0A">
        <w:rPr>
          <w:noProof/>
          <w:lang w:val="en-US"/>
        </w:rPr>
        <w:t>1.3</w:t>
      </w:r>
      <w:r w:rsidRPr="004E37A4">
        <w:rPr>
          <w:rFonts w:asciiTheme="minorHAnsi" w:eastAsiaTheme="minorEastAsia" w:hAnsiTheme="minorHAnsi" w:cstheme="minorBidi"/>
          <w:noProof/>
          <w:sz w:val="22"/>
          <w:szCs w:val="22"/>
          <w:lang w:val="en-US"/>
        </w:rPr>
        <w:tab/>
      </w:r>
      <w:r w:rsidRPr="00332B0A">
        <w:rPr>
          <w:noProof/>
          <w:lang w:val="en-US"/>
        </w:rPr>
        <w:t>Related Work</w:t>
      </w:r>
      <w:r w:rsidRPr="004E37A4">
        <w:rPr>
          <w:noProof/>
          <w:lang w:val="en-US"/>
        </w:rPr>
        <w:tab/>
      </w:r>
      <w:r>
        <w:rPr>
          <w:noProof/>
        </w:rPr>
        <w:fldChar w:fldCharType="begin"/>
      </w:r>
      <w:r w:rsidRPr="004E37A4">
        <w:rPr>
          <w:noProof/>
          <w:lang w:val="en-US"/>
        </w:rPr>
        <w:instrText xml:space="preserve"> PAGEREF _Toc471827910 \h </w:instrText>
      </w:r>
      <w:r>
        <w:rPr>
          <w:noProof/>
        </w:rPr>
      </w:r>
      <w:r>
        <w:rPr>
          <w:noProof/>
        </w:rPr>
        <w:fldChar w:fldCharType="separate"/>
      </w:r>
      <w:r w:rsidRPr="004E37A4">
        <w:rPr>
          <w:noProof/>
          <w:lang w:val="en-US"/>
        </w:rPr>
        <w:t>4</w:t>
      </w:r>
      <w:r>
        <w:rPr>
          <w:noProof/>
        </w:rPr>
        <w:fldChar w:fldCharType="end"/>
      </w:r>
    </w:p>
    <w:p w:rsidR="002B3884" w:rsidRPr="004E37A4" w:rsidRDefault="002B3884">
      <w:pPr>
        <w:pStyle w:val="Verzeichnis1"/>
        <w:tabs>
          <w:tab w:val="left" w:pos="440"/>
          <w:tab w:val="right" w:leader="dot" w:pos="9061"/>
        </w:tabs>
        <w:rPr>
          <w:rFonts w:asciiTheme="minorHAnsi" w:eastAsiaTheme="minorEastAsia" w:hAnsiTheme="minorHAnsi" w:cstheme="minorBidi"/>
          <w:noProof/>
          <w:sz w:val="22"/>
          <w:szCs w:val="22"/>
          <w:lang w:val="en-US"/>
        </w:rPr>
      </w:pPr>
      <w:r w:rsidRPr="00332B0A">
        <w:rPr>
          <w:noProof/>
          <w:lang w:val="en-US"/>
        </w:rPr>
        <w:t>2</w:t>
      </w:r>
      <w:r w:rsidRPr="004E37A4">
        <w:rPr>
          <w:rFonts w:asciiTheme="minorHAnsi" w:eastAsiaTheme="minorEastAsia" w:hAnsiTheme="minorHAnsi" w:cstheme="minorBidi"/>
          <w:noProof/>
          <w:sz w:val="22"/>
          <w:szCs w:val="22"/>
          <w:lang w:val="en-US"/>
        </w:rPr>
        <w:tab/>
      </w:r>
      <w:r w:rsidRPr="00332B0A">
        <w:rPr>
          <w:noProof/>
          <w:lang w:val="en-US"/>
        </w:rPr>
        <w:t>Literature review</w:t>
      </w:r>
      <w:r w:rsidRPr="004E37A4">
        <w:rPr>
          <w:noProof/>
          <w:lang w:val="en-US"/>
        </w:rPr>
        <w:tab/>
      </w:r>
      <w:r>
        <w:rPr>
          <w:noProof/>
        </w:rPr>
        <w:fldChar w:fldCharType="begin"/>
      </w:r>
      <w:r w:rsidRPr="004E37A4">
        <w:rPr>
          <w:noProof/>
          <w:lang w:val="en-US"/>
        </w:rPr>
        <w:instrText xml:space="preserve"> PAGEREF _Toc471827911 \h </w:instrText>
      </w:r>
      <w:r>
        <w:rPr>
          <w:noProof/>
        </w:rPr>
      </w:r>
      <w:r>
        <w:rPr>
          <w:noProof/>
        </w:rPr>
        <w:fldChar w:fldCharType="separate"/>
      </w:r>
      <w:r w:rsidRPr="004E37A4">
        <w:rPr>
          <w:noProof/>
          <w:lang w:val="en-US"/>
        </w:rPr>
        <w:t>5</w:t>
      </w:r>
      <w:r>
        <w:rPr>
          <w:noProof/>
        </w:rPr>
        <w:fldChar w:fldCharType="end"/>
      </w:r>
    </w:p>
    <w:p w:rsidR="002B3884" w:rsidRPr="004E37A4" w:rsidRDefault="002B3884">
      <w:pPr>
        <w:pStyle w:val="Verzeichnis2"/>
        <w:tabs>
          <w:tab w:val="left" w:pos="880"/>
          <w:tab w:val="right" w:leader="dot" w:pos="9061"/>
        </w:tabs>
        <w:rPr>
          <w:rFonts w:asciiTheme="minorHAnsi" w:eastAsiaTheme="minorEastAsia" w:hAnsiTheme="minorHAnsi" w:cstheme="minorBidi"/>
          <w:noProof/>
          <w:sz w:val="22"/>
          <w:szCs w:val="22"/>
          <w:lang w:val="en-US"/>
        </w:rPr>
      </w:pPr>
      <w:r w:rsidRPr="00332B0A">
        <w:rPr>
          <w:noProof/>
          <w:lang w:val="en-US"/>
        </w:rPr>
        <w:t>2.1</w:t>
      </w:r>
      <w:r w:rsidRPr="004E37A4">
        <w:rPr>
          <w:rFonts w:asciiTheme="minorHAnsi" w:eastAsiaTheme="minorEastAsia" w:hAnsiTheme="minorHAnsi" w:cstheme="minorBidi"/>
          <w:noProof/>
          <w:sz w:val="22"/>
          <w:szCs w:val="22"/>
          <w:lang w:val="en-US"/>
        </w:rPr>
        <w:tab/>
      </w:r>
      <w:r w:rsidRPr="00332B0A">
        <w:rPr>
          <w:noProof/>
          <w:lang w:val="en-US"/>
        </w:rPr>
        <w:t>Augmented Reality</w:t>
      </w:r>
      <w:r w:rsidRPr="004E37A4">
        <w:rPr>
          <w:noProof/>
          <w:lang w:val="en-US"/>
        </w:rPr>
        <w:tab/>
      </w:r>
      <w:r>
        <w:rPr>
          <w:noProof/>
        </w:rPr>
        <w:fldChar w:fldCharType="begin"/>
      </w:r>
      <w:r w:rsidRPr="004E37A4">
        <w:rPr>
          <w:noProof/>
          <w:lang w:val="en-US"/>
        </w:rPr>
        <w:instrText xml:space="preserve"> PAGEREF _Toc471827912 \h </w:instrText>
      </w:r>
      <w:r>
        <w:rPr>
          <w:noProof/>
        </w:rPr>
      </w:r>
      <w:r>
        <w:rPr>
          <w:noProof/>
        </w:rPr>
        <w:fldChar w:fldCharType="separate"/>
      </w:r>
      <w:r w:rsidRPr="004E37A4">
        <w:rPr>
          <w:noProof/>
          <w:lang w:val="en-US"/>
        </w:rPr>
        <w:t>5</w:t>
      </w:r>
      <w:r>
        <w:rPr>
          <w:noProof/>
        </w:rPr>
        <w:fldChar w:fldCharType="end"/>
      </w:r>
    </w:p>
    <w:p w:rsidR="002B3884" w:rsidRPr="004E37A4" w:rsidRDefault="002B3884">
      <w:pPr>
        <w:pStyle w:val="Verzeichnis3"/>
        <w:tabs>
          <w:tab w:val="left" w:pos="1320"/>
          <w:tab w:val="right" w:leader="dot" w:pos="9061"/>
        </w:tabs>
        <w:rPr>
          <w:rFonts w:asciiTheme="minorHAnsi" w:eastAsiaTheme="minorEastAsia" w:hAnsiTheme="minorHAnsi" w:cstheme="minorBidi"/>
          <w:noProof/>
          <w:sz w:val="22"/>
          <w:szCs w:val="22"/>
          <w:lang w:val="en-US"/>
        </w:rPr>
      </w:pPr>
      <w:r w:rsidRPr="00332B0A">
        <w:rPr>
          <w:noProof/>
          <w:lang w:val="en-US"/>
        </w:rPr>
        <w:t>2.1.1</w:t>
      </w:r>
      <w:r w:rsidRPr="004E37A4">
        <w:rPr>
          <w:rFonts w:asciiTheme="minorHAnsi" w:eastAsiaTheme="minorEastAsia" w:hAnsiTheme="minorHAnsi" w:cstheme="minorBidi"/>
          <w:noProof/>
          <w:sz w:val="22"/>
          <w:szCs w:val="22"/>
          <w:lang w:val="en-US"/>
        </w:rPr>
        <w:tab/>
      </w:r>
      <w:r w:rsidRPr="00332B0A">
        <w:rPr>
          <w:noProof/>
          <w:lang w:val="en-US"/>
        </w:rPr>
        <w:t>Definitions and classifications</w:t>
      </w:r>
      <w:r w:rsidRPr="004E37A4">
        <w:rPr>
          <w:noProof/>
          <w:lang w:val="en-US"/>
        </w:rPr>
        <w:tab/>
      </w:r>
      <w:r>
        <w:rPr>
          <w:noProof/>
        </w:rPr>
        <w:fldChar w:fldCharType="begin"/>
      </w:r>
      <w:r w:rsidRPr="004E37A4">
        <w:rPr>
          <w:noProof/>
          <w:lang w:val="en-US"/>
        </w:rPr>
        <w:instrText xml:space="preserve"> PAGEREF _Toc471827913 \h </w:instrText>
      </w:r>
      <w:r>
        <w:rPr>
          <w:noProof/>
        </w:rPr>
      </w:r>
      <w:r>
        <w:rPr>
          <w:noProof/>
        </w:rPr>
        <w:fldChar w:fldCharType="separate"/>
      </w:r>
      <w:r w:rsidRPr="004E37A4">
        <w:rPr>
          <w:noProof/>
          <w:lang w:val="en-US"/>
        </w:rPr>
        <w:t>5</w:t>
      </w:r>
      <w:r>
        <w:rPr>
          <w:noProof/>
        </w:rPr>
        <w:fldChar w:fldCharType="end"/>
      </w:r>
    </w:p>
    <w:p w:rsidR="002B3884" w:rsidRPr="004E37A4" w:rsidRDefault="002B3884">
      <w:pPr>
        <w:pStyle w:val="Verzeichnis3"/>
        <w:tabs>
          <w:tab w:val="left" w:pos="1320"/>
          <w:tab w:val="right" w:leader="dot" w:pos="9061"/>
        </w:tabs>
        <w:rPr>
          <w:rFonts w:asciiTheme="minorHAnsi" w:eastAsiaTheme="minorEastAsia" w:hAnsiTheme="minorHAnsi" w:cstheme="minorBidi"/>
          <w:noProof/>
          <w:sz w:val="22"/>
          <w:szCs w:val="22"/>
          <w:lang w:val="en-US"/>
        </w:rPr>
      </w:pPr>
      <w:r w:rsidRPr="00332B0A">
        <w:rPr>
          <w:noProof/>
          <w:lang w:val="en-US"/>
        </w:rPr>
        <w:t>2.1.2</w:t>
      </w:r>
      <w:r w:rsidRPr="004E37A4">
        <w:rPr>
          <w:rFonts w:asciiTheme="minorHAnsi" w:eastAsiaTheme="minorEastAsia" w:hAnsiTheme="minorHAnsi" w:cstheme="minorBidi"/>
          <w:noProof/>
          <w:sz w:val="22"/>
          <w:szCs w:val="22"/>
          <w:lang w:val="en-US"/>
        </w:rPr>
        <w:tab/>
      </w:r>
      <w:r w:rsidRPr="00332B0A">
        <w:rPr>
          <w:noProof/>
          <w:lang w:val="en-US"/>
        </w:rPr>
        <w:t>Approaches</w:t>
      </w:r>
      <w:r w:rsidRPr="004E37A4">
        <w:rPr>
          <w:noProof/>
          <w:lang w:val="en-US"/>
        </w:rPr>
        <w:tab/>
      </w:r>
      <w:r>
        <w:rPr>
          <w:noProof/>
        </w:rPr>
        <w:fldChar w:fldCharType="begin"/>
      </w:r>
      <w:r w:rsidRPr="004E37A4">
        <w:rPr>
          <w:noProof/>
          <w:lang w:val="en-US"/>
        </w:rPr>
        <w:instrText xml:space="preserve"> PAGEREF _Toc471827914 \h </w:instrText>
      </w:r>
      <w:r>
        <w:rPr>
          <w:noProof/>
        </w:rPr>
      </w:r>
      <w:r>
        <w:rPr>
          <w:noProof/>
        </w:rPr>
        <w:fldChar w:fldCharType="separate"/>
      </w:r>
      <w:r w:rsidRPr="004E37A4">
        <w:rPr>
          <w:noProof/>
          <w:lang w:val="en-US"/>
        </w:rPr>
        <w:t>8</w:t>
      </w:r>
      <w:r>
        <w:rPr>
          <w:noProof/>
        </w:rPr>
        <w:fldChar w:fldCharType="end"/>
      </w:r>
    </w:p>
    <w:p w:rsidR="002B3884" w:rsidRPr="004E37A4" w:rsidRDefault="002B3884">
      <w:pPr>
        <w:pStyle w:val="Verzeichnis4"/>
        <w:tabs>
          <w:tab w:val="left" w:pos="1760"/>
          <w:tab w:val="right" w:leader="dot" w:pos="9061"/>
        </w:tabs>
        <w:rPr>
          <w:rFonts w:asciiTheme="minorHAnsi" w:eastAsiaTheme="minorEastAsia" w:hAnsiTheme="minorHAnsi" w:cstheme="minorBidi"/>
          <w:noProof/>
          <w:sz w:val="22"/>
          <w:szCs w:val="22"/>
          <w:lang w:val="en-US"/>
        </w:rPr>
      </w:pPr>
      <w:r w:rsidRPr="00332B0A">
        <w:rPr>
          <w:noProof/>
          <w:lang w:val="en-US"/>
        </w:rPr>
        <w:t>2.1.2.1</w:t>
      </w:r>
      <w:r w:rsidRPr="004E37A4">
        <w:rPr>
          <w:rFonts w:asciiTheme="minorHAnsi" w:eastAsiaTheme="minorEastAsia" w:hAnsiTheme="minorHAnsi" w:cstheme="minorBidi"/>
          <w:noProof/>
          <w:sz w:val="22"/>
          <w:szCs w:val="22"/>
          <w:lang w:val="en-US"/>
        </w:rPr>
        <w:tab/>
      </w:r>
      <w:r w:rsidRPr="00332B0A">
        <w:rPr>
          <w:noProof/>
          <w:lang w:val="en-US"/>
        </w:rPr>
        <w:t>Augmentation Basis</w:t>
      </w:r>
      <w:r w:rsidRPr="004E37A4">
        <w:rPr>
          <w:noProof/>
          <w:lang w:val="en-US"/>
        </w:rPr>
        <w:tab/>
      </w:r>
      <w:r>
        <w:rPr>
          <w:noProof/>
        </w:rPr>
        <w:fldChar w:fldCharType="begin"/>
      </w:r>
      <w:r w:rsidRPr="004E37A4">
        <w:rPr>
          <w:noProof/>
          <w:lang w:val="en-US"/>
        </w:rPr>
        <w:instrText xml:space="preserve"> PAGEREF _Toc471827915 \h </w:instrText>
      </w:r>
      <w:r>
        <w:rPr>
          <w:noProof/>
        </w:rPr>
      </w:r>
      <w:r>
        <w:rPr>
          <w:noProof/>
        </w:rPr>
        <w:fldChar w:fldCharType="separate"/>
      </w:r>
      <w:r w:rsidRPr="004E37A4">
        <w:rPr>
          <w:noProof/>
          <w:lang w:val="en-US"/>
        </w:rPr>
        <w:t>8</w:t>
      </w:r>
      <w:r>
        <w:rPr>
          <w:noProof/>
        </w:rPr>
        <w:fldChar w:fldCharType="end"/>
      </w:r>
    </w:p>
    <w:p w:rsidR="002B3884" w:rsidRPr="004E37A4" w:rsidRDefault="002B3884">
      <w:pPr>
        <w:pStyle w:val="Verzeichnis4"/>
        <w:tabs>
          <w:tab w:val="left" w:pos="1760"/>
          <w:tab w:val="right" w:leader="dot" w:pos="9061"/>
        </w:tabs>
        <w:rPr>
          <w:rFonts w:asciiTheme="minorHAnsi" w:eastAsiaTheme="minorEastAsia" w:hAnsiTheme="minorHAnsi" w:cstheme="minorBidi"/>
          <w:noProof/>
          <w:sz w:val="22"/>
          <w:szCs w:val="22"/>
          <w:lang w:val="en-US"/>
        </w:rPr>
      </w:pPr>
      <w:r w:rsidRPr="00332B0A">
        <w:rPr>
          <w:noProof/>
          <w:lang w:val="en-US"/>
        </w:rPr>
        <w:t>2.1.2.2</w:t>
      </w:r>
      <w:r w:rsidRPr="004E37A4">
        <w:rPr>
          <w:rFonts w:asciiTheme="minorHAnsi" w:eastAsiaTheme="minorEastAsia" w:hAnsiTheme="minorHAnsi" w:cstheme="minorBidi"/>
          <w:noProof/>
          <w:sz w:val="22"/>
          <w:szCs w:val="22"/>
          <w:lang w:val="en-US"/>
        </w:rPr>
        <w:tab/>
      </w:r>
      <w:r w:rsidRPr="00332B0A">
        <w:rPr>
          <w:noProof/>
          <w:lang w:val="en-US"/>
        </w:rPr>
        <w:t>Technology</w:t>
      </w:r>
      <w:r w:rsidRPr="004E37A4">
        <w:rPr>
          <w:noProof/>
          <w:lang w:val="en-US"/>
        </w:rPr>
        <w:tab/>
      </w:r>
      <w:r>
        <w:rPr>
          <w:noProof/>
        </w:rPr>
        <w:fldChar w:fldCharType="begin"/>
      </w:r>
      <w:r w:rsidRPr="004E37A4">
        <w:rPr>
          <w:noProof/>
          <w:lang w:val="en-US"/>
        </w:rPr>
        <w:instrText xml:space="preserve"> PAGEREF _Toc471827916 \h </w:instrText>
      </w:r>
      <w:r>
        <w:rPr>
          <w:noProof/>
        </w:rPr>
      </w:r>
      <w:r>
        <w:rPr>
          <w:noProof/>
        </w:rPr>
        <w:fldChar w:fldCharType="separate"/>
      </w:r>
      <w:r w:rsidRPr="004E37A4">
        <w:rPr>
          <w:noProof/>
          <w:lang w:val="en-US"/>
        </w:rPr>
        <w:t>10</w:t>
      </w:r>
      <w:r>
        <w:rPr>
          <w:noProof/>
        </w:rPr>
        <w:fldChar w:fldCharType="end"/>
      </w:r>
    </w:p>
    <w:p w:rsidR="002B3884" w:rsidRPr="004E37A4" w:rsidRDefault="002B3884">
      <w:pPr>
        <w:pStyle w:val="Verzeichnis3"/>
        <w:tabs>
          <w:tab w:val="left" w:pos="1320"/>
          <w:tab w:val="right" w:leader="dot" w:pos="9061"/>
        </w:tabs>
        <w:rPr>
          <w:rFonts w:asciiTheme="minorHAnsi" w:eastAsiaTheme="minorEastAsia" w:hAnsiTheme="minorHAnsi" w:cstheme="minorBidi"/>
          <w:noProof/>
          <w:sz w:val="22"/>
          <w:szCs w:val="22"/>
          <w:lang w:val="en-US"/>
        </w:rPr>
      </w:pPr>
      <w:r w:rsidRPr="00332B0A">
        <w:rPr>
          <w:noProof/>
          <w:lang w:val="en-US"/>
        </w:rPr>
        <w:t>2.1.3</w:t>
      </w:r>
      <w:r w:rsidRPr="004E37A4">
        <w:rPr>
          <w:rFonts w:asciiTheme="minorHAnsi" w:eastAsiaTheme="minorEastAsia" w:hAnsiTheme="minorHAnsi" w:cstheme="minorBidi"/>
          <w:noProof/>
          <w:sz w:val="22"/>
          <w:szCs w:val="22"/>
          <w:lang w:val="en-US"/>
        </w:rPr>
        <w:tab/>
      </w:r>
      <w:r w:rsidRPr="00332B0A">
        <w:rPr>
          <w:noProof/>
          <w:lang w:val="en-US"/>
        </w:rPr>
        <w:t>Applications</w:t>
      </w:r>
      <w:r w:rsidRPr="004E37A4">
        <w:rPr>
          <w:noProof/>
          <w:lang w:val="en-US"/>
        </w:rPr>
        <w:tab/>
      </w:r>
      <w:r>
        <w:rPr>
          <w:noProof/>
        </w:rPr>
        <w:fldChar w:fldCharType="begin"/>
      </w:r>
      <w:r w:rsidRPr="004E37A4">
        <w:rPr>
          <w:noProof/>
          <w:lang w:val="en-US"/>
        </w:rPr>
        <w:instrText xml:space="preserve"> PAGEREF _Toc471827917 \h </w:instrText>
      </w:r>
      <w:r>
        <w:rPr>
          <w:noProof/>
        </w:rPr>
      </w:r>
      <w:r>
        <w:rPr>
          <w:noProof/>
        </w:rPr>
        <w:fldChar w:fldCharType="separate"/>
      </w:r>
      <w:r w:rsidRPr="004E37A4">
        <w:rPr>
          <w:noProof/>
          <w:lang w:val="en-US"/>
        </w:rPr>
        <w:t>11</w:t>
      </w:r>
      <w:r>
        <w:rPr>
          <w:noProof/>
        </w:rPr>
        <w:fldChar w:fldCharType="end"/>
      </w:r>
    </w:p>
    <w:p w:rsidR="002B3884" w:rsidRPr="004E37A4" w:rsidRDefault="002B3884">
      <w:pPr>
        <w:pStyle w:val="Verzeichnis4"/>
        <w:tabs>
          <w:tab w:val="left" w:pos="1760"/>
          <w:tab w:val="right" w:leader="dot" w:pos="9061"/>
        </w:tabs>
        <w:rPr>
          <w:rFonts w:asciiTheme="minorHAnsi" w:eastAsiaTheme="minorEastAsia" w:hAnsiTheme="minorHAnsi" w:cstheme="minorBidi"/>
          <w:noProof/>
          <w:sz w:val="22"/>
          <w:szCs w:val="22"/>
          <w:lang w:val="en-US"/>
        </w:rPr>
      </w:pPr>
      <w:r w:rsidRPr="00332B0A">
        <w:rPr>
          <w:noProof/>
          <w:lang w:val="en-US"/>
        </w:rPr>
        <w:t>2.1.3.1</w:t>
      </w:r>
      <w:r w:rsidRPr="004E37A4">
        <w:rPr>
          <w:rFonts w:asciiTheme="minorHAnsi" w:eastAsiaTheme="minorEastAsia" w:hAnsiTheme="minorHAnsi" w:cstheme="minorBidi"/>
          <w:noProof/>
          <w:sz w:val="22"/>
          <w:szCs w:val="22"/>
          <w:lang w:val="en-US"/>
        </w:rPr>
        <w:tab/>
      </w:r>
      <w:r w:rsidRPr="00332B0A">
        <w:rPr>
          <w:noProof/>
          <w:lang w:val="en-US"/>
        </w:rPr>
        <w:t>Commercial</w:t>
      </w:r>
      <w:r w:rsidRPr="004E37A4">
        <w:rPr>
          <w:noProof/>
          <w:lang w:val="en-US"/>
        </w:rPr>
        <w:tab/>
      </w:r>
      <w:r>
        <w:rPr>
          <w:noProof/>
        </w:rPr>
        <w:fldChar w:fldCharType="begin"/>
      </w:r>
      <w:r w:rsidRPr="004E37A4">
        <w:rPr>
          <w:noProof/>
          <w:lang w:val="en-US"/>
        </w:rPr>
        <w:instrText xml:space="preserve"> PAGEREF _Toc471827918 \h </w:instrText>
      </w:r>
      <w:r>
        <w:rPr>
          <w:noProof/>
        </w:rPr>
      </w:r>
      <w:r>
        <w:rPr>
          <w:noProof/>
        </w:rPr>
        <w:fldChar w:fldCharType="separate"/>
      </w:r>
      <w:r w:rsidRPr="004E37A4">
        <w:rPr>
          <w:noProof/>
          <w:lang w:val="en-US"/>
        </w:rPr>
        <w:t>11</w:t>
      </w:r>
      <w:r>
        <w:rPr>
          <w:noProof/>
        </w:rPr>
        <w:fldChar w:fldCharType="end"/>
      </w:r>
    </w:p>
    <w:p w:rsidR="002B3884" w:rsidRPr="004E37A4" w:rsidRDefault="002B3884">
      <w:pPr>
        <w:pStyle w:val="Verzeichnis4"/>
        <w:tabs>
          <w:tab w:val="left" w:pos="1760"/>
          <w:tab w:val="right" w:leader="dot" w:pos="9061"/>
        </w:tabs>
        <w:rPr>
          <w:rFonts w:asciiTheme="minorHAnsi" w:eastAsiaTheme="minorEastAsia" w:hAnsiTheme="minorHAnsi" w:cstheme="minorBidi"/>
          <w:noProof/>
          <w:sz w:val="22"/>
          <w:szCs w:val="22"/>
          <w:lang w:val="en-US"/>
        </w:rPr>
      </w:pPr>
      <w:r w:rsidRPr="00332B0A">
        <w:rPr>
          <w:noProof/>
          <w:lang w:val="en-US"/>
        </w:rPr>
        <w:t>2.1.3.2</w:t>
      </w:r>
      <w:r w:rsidRPr="004E37A4">
        <w:rPr>
          <w:rFonts w:asciiTheme="minorHAnsi" w:eastAsiaTheme="minorEastAsia" w:hAnsiTheme="minorHAnsi" w:cstheme="minorBidi"/>
          <w:noProof/>
          <w:sz w:val="22"/>
          <w:szCs w:val="22"/>
          <w:lang w:val="en-US"/>
        </w:rPr>
        <w:tab/>
      </w:r>
      <w:r w:rsidRPr="00332B0A">
        <w:rPr>
          <w:noProof/>
          <w:lang w:val="en-US"/>
        </w:rPr>
        <w:t>Education and expertise transfer</w:t>
      </w:r>
      <w:r w:rsidRPr="004E37A4">
        <w:rPr>
          <w:noProof/>
          <w:lang w:val="en-US"/>
        </w:rPr>
        <w:tab/>
      </w:r>
      <w:r>
        <w:rPr>
          <w:noProof/>
        </w:rPr>
        <w:fldChar w:fldCharType="begin"/>
      </w:r>
      <w:r w:rsidRPr="004E37A4">
        <w:rPr>
          <w:noProof/>
          <w:lang w:val="en-US"/>
        </w:rPr>
        <w:instrText xml:space="preserve"> PAGEREF _Toc471827919 \h </w:instrText>
      </w:r>
      <w:r>
        <w:rPr>
          <w:noProof/>
        </w:rPr>
      </w:r>
      <w:r>
        <w:rPr>
          <w:noProof/>
        </w:rPr>
        <w:fldChar w:fldCharType="separate"/>
      </w:r>
      <w:r w:rsidRPr="004E37A4">
        <w:rPr>
          <w:noProof/>
          <w:lang w:val="en-US"/>
        </w:rPr>
        <w:t>12</w:t>
      </w:r>
      <w:r>
        <w:rPr>
          <w:noProof/>
        </w:rPr>
        <w:fldChar w:fldCharType="end"/>
      </w:r>
    </w:p>
    <w:p w:rsidR="002B3884" w:rsidRPr="004E37A4" w:rsidRDefault="002B3884">
      <w:pPr>
        <w:pStyle w:val="Verzeichnis4"/>
        <w:tabs>
          <w:tab w:val="left" w:pos="1760"/>
          <w:tab w:val="right" w:leader="dot" w:pos="9061"/>
        </w:tabs>
        <w:rPr>
          <w:rFonts w:asciiTheme="minorHAnsi" w:eastAsiaTheme="minorEastAsia" w:hAnsiTheme="minorHAnsi" w:cstheme="minorBidi"/>
          <w:noProof/>
          <w:sz w:val="22"/>
          <w:szCs w:val="22"/>
          <w:lang w:val="en-US"/>
        </w:rPr>
      </w:pPr>
      <w:r w:rsidRPr="00332B0A">
        <w:rPr>
          <w:noProof/>
          <w:lang w:val="en-US"/>
        </w:rPr>
        <w:t>2.1.3.3</w:t>
      </w:r>
      <w:r w:rsidRPr="004E37A4">
        <w:rPr>
          <w:rFonts w:asciiTheme="minorHAnsi" w:eastAsiaTheme="minorEastAsia" w:hAnsiTheme="minorHAnsi" w:cstheme="minorBidi"/>
          <w:noProof/>
          <w:sz w:val="22"/>
          <w:szCs w:val="22"/>
          <w:lang w:val="en-US"/>
        </w:rPr>
        <w:tab/>
      </w:r>
      <w:r w:rsidRPr="00332B0A">
        <w:rPr>
          <w:noProof/>
          <w:lang w:val="en-US"/>
        </w:rPr>
        <w:t>Augmented reality games</w:t>
      </w:r>
      <w:r w:rsidRPr="004E37A4">
        <w:rPr>
          <w:noProof/>
          <w:lang w:val="en-US"/>
        </w:rPr>
        <w:tab/>
      </w:r>
      <w:r>
        <w:rPr>
          <w:noProof/>
        </w:rPr>
        <w:fldChar w:fldCharType="begin"/>
      </w:r>
      <w:r w:rsidRPr="004E37A4">
        <w:rPr>
          <w:noProof/>
          <w:lang w:val="en-US"/>
        </w:rPr>
        <w:instrText xml:space="preserve"> PAGEREF _Toc471827920 \h </w:instrText>
      </w:r>
      <w:r>
        <w:rPr>
          <w:noProof/>
        </w:rPr>
      </w:r>
      <w:r>
        <w:rPr>
          <w:noProof/>
        </w:rPr>
        <w:fldChar w:fldCharType="separate"/>
      </w:r>
      <w:r w:rsidRPr="004E37A4">
        <w:rPr>
          <w:noProof/>
          <w:lang w:val="en-US"/>
        </w:rPr>
        <w:t>14</w:t>
      </w:r>
      <w:r>
        <w:rPr>
          <w:noProof/>
        </w:rPr>
        <w:fldChar w:fldCharType="end"/>
      </w:r>
    </w:p>
    <w:p w:rsidR="002B3884" w:rsidRPr="004E37A4" w:rsidRDefault="002B3884">
      <w:pPr>
        <w:pStyle w:val="Verzeichnis3"/>
        <w:tabs>
          <w:tab w:val="left" w:pos="1320"/>
          <w:tab w:val="right" w:leader="dot" w:pos="9061"/>
        </w:tabs>
        <w:rPr>
          <w:rFonts w:asciiTheme="minorHAnsi" w:eastAsiaTheme="minorEastAsia" w:hAnsiTheme="minorHAnsi" w:cstheme="minorBidi"/>
          <w:noProof/>
          <w:sz w:val="22"/>
          <w:szCs w:val="22"/>
          <w:lang w:val="en-US"/>
        </w:rPr>
      </w:pPr>
      <w:r w:rsidRPr="00332B0A">
        <w:rPr>
          <w:noProof/>
          <w:lang w:val="en-US"/>
        </w:rPr>
        <w:t>2.1.4</w:t>
      </w:r>
      <w:r w:rsidRPr="004E37A4">
        <w:rPr>
          <w:rFonts w:asciiTheme="minorHAnsi" w:eastAsiaTheme="minorEastAsia" w:hAnsiTheme="minorHAnsi" w:cstheme="minorBidi"/>
          <w:noProof/>
          <w:sz w:val="22"/>
          <w:szCs w:val="22"/>
          <w:lang w:val="en-US"/>
        </w:rPr>
        <w:tab/>
      </w:r>
      <w:r w:rsidRPr="00332B0A">
        <w:rPr>
          <w:noProof/>
          <w:lang w:val="en-US"/>
        </w:rPr>
        <w:t>Outlook</w:t>
      </w:r>
      <w:r w:rsidRPr="004E37A4">
        <w:rPr>
          <w:noProof/>
          <w:lang w:val="en-US"/>
        </w:rPr>
        <w:tab/>
      </w:r>
      <w:r>
        <w:rPr>
          <w:noProof/>
        </w:rPr>
        <w:fldChar w:fldCharType="begin"/>
      </w:r>
      <w:r w:rsidRPr="004E37A4">
        <w:rPr>
          <w:noProof/>
          <w:lang w:val="en-US"/>
        </w:rPr>
        <w:instrText xml:space="preserve"> PAGEREF _Toc471827921 \h </w:instrText>
      </w:r>
      <w:r>
        <w:rPr>
          <w:noProof/>
        </w:rPr>
      </w:r>
      <w:r>
        <w:rPr>
          <w:noProof/>
        </w:rPr>
        <w:fldChar w:fldCharType="separate"/>
      </w:r>
      <w:r w:rsidRPr="004E37A4">
        <w:rPr>
          <w:noProof/>
          <w:lang w:val="en-US"/>
        </w:rPr>
        <w:t>15</w:t>
      </w:r>
      <w:r>
        <w:rPr>
          <w:noProof/>
        </w:rPr>
        <w:fldChar w:fldCharType="end"/>
      </w:r>
    </w:p>
    <w:p w:rsidR="002B3884" w:rsidRPr="004E37A4" w:rsidRDefault="002B3884">
      <w:pPr>
        <w:pStyle w:val="Verzeichnis4"/>
        <w:tabs>
          <w:tab w:val="left" w:pos="1760"/>
          <w:tab w:val="right" w:leader="dot" w:pos="9061"/>
        </w:tabs>
        <w:rPr>
          <w:rFonts w:asciiTheme="minorHAnsi" w:eastAsiaTheme="minorEastAsia" w:hAnsiTheme="minorHAnsi" w:cstheme="minorBidi"/>
          <w:noProof/>
          <w:sz w:val="22"/>
          <w:szCs w:val="22"/>
          <w:lang w:val="en-US"/>
        </w:rPr>
      </w:pPr>
      <w:r w:rsidRPr="00332B0A">
        <w:rPr>
          <w:noProof/>
          <w:lang w:val="en-US"/>
        </w:rPr>
        <w:t>2.1.4.1</w:t>
      </w:r>
      <w:r w:rsidRPr="004E37A4">
        <w:rPr>
          <w:rFonts w:asciiTheme="minorHAnsi" w:eastAsiaTheme="minorEastAsia" w:hAnsiTheme="minorHAnsi" w:cstheme="minorBidi"/>
          <w:noProof/>
          <w:sz w:val="22"/>
          <w:szCs w:val="22"/>
          <w:lang w:val="en-US"/>
        </w:rPr>
        <w:tab/>
      </w:r>
      <w:r w:rsidRPr="00332B0A">
        <w:rPr>
          <w:noProof/>
          <w:lang w:val="en-US"/>
        </w:rPr>
        <w:t>Possibilities</w:t>
      </w:r>
      <w:r w:rsidRPr="004E37A4">
        <w:rPr>
          <w:noProof/>
          <w:lang w:val="en-US"/>
        </w:rPr>
        <w:tab/>
      </w:r>
      <w:r>
        <w:rPr>
          <w:noProof/>
        </w:rPr>
        <w:fldChar w:fldCharType="begin"/>
      </w:r>
      <w:r w:rsidRPr="004E37A4">
        <w:rPr>
          <w:noProof/>
          <w:lang w:val="en-US"/>
        </w:rPr>
        <w:instrText xml:space="preserve"> PAGEREF _Toc471827922 \h </w:instrText>
      </w:r>
      <w:r>
        <w:rPr>
          <w:noProof/>
        </w:rPr>
      </w:r>
      <w:r>
        <w:rPr>
          <w:noProof/>
        </w:rPr>
        <w:fldChar w:fldCharType="separate"/>
      </w:r>
      <w:r w:rsidRPr="004E37A4">
        <w:rPr>
          <w:noProof/>
          <w:lang w:val="en-US"/>
        </w:rPr>
        <w:t>15</w:t>
      </w:r>
      <w:r>
        <w:rPr>
          <w:noProof/>
        </w:rPr>
        <w:fldChar w:fldCharType="end"/>
      </w:r>
    </w:p>
    <w:p w:rsidR="002B3884" w:rsidRPr="004E37A4" w:rsidRDefault="002B3884">
      <w:pPr>
        <w:pStyle w:val="Verzeichnis4"/>
        <w:tabs>
          <w:tab w:val="left" w:pos="1760"/>
          <w:tab w:val="right" w:leader="dot" w:pos="9061"/>
        </w:tabs>
        <w:rPr>
          <w:rFonts w:asciiTheme="minorHAnsi" w:eastAsiaTheme="minorEastAsia" w:hAnsiTheme="minorHAnsi" w:cstheme="minorBidi"/>
          <w:noProof/>
          <w:sz w:val="22"/>
          <w:szCs w:val="22"/>
          <w:lang w:val="en-US"/>
        </w:rPr>
      </w:pPr>
      <w:r w:rsidRPr="00332B0A">
        <w:rPr>
          <w:noProof/>
          <w:lang w:val="en-US"/>
        </w:rPr>
        <w:t>2.1.4.2</w:t>
      </w:r>
      <w:r w:rsidRPr="004E37A4">
        <w:rPr>
          <w:rFonts w:asciiTheme="minorHAnsi" w:eastAsiaTheme="minorEastAsia" w:hAnsiTheme="minorHAnsi" w:cstheme="minorBidi"/>
          <w:noProof/>
          <w:sz w:val="22"/>
          <w:szCs w:val="22"/>
          <w:lang w:val="en-US"/>
        </w:rPr>
        <w:tab/>
      </w:r>
      <w:r w:rsidRPr="00332B0A">
        <w:rPr>
          <w:noProof/>
          <w:lang w:val="en-US"/>
        </w:rPr>
        <w:t>Challenges</w:t>
      </w:r>
      <w:r w:rsidRPr="004E37A4">
        <w:rPr>
          <w:noProof/>
          <w:lang w:val="en-US"/>
        </w:rPr>
        <w:tab/>
      </w:r>
      <w:r>
        <w:rPr>
          <w:noProof/>
        </w:rPr>
        <w:fldChar w:fldCharType="begin"/>
      </w:r>
      <w:r w:rsidRPr="004E37A4">
        <w:rPr>
          <w:noProof/>
          <w:lang w:val="en-US"/>
        </w:rPr>
        <w:instrText xml:space="preserve"> PAGEREF _Toc471827923 \h </w:instrText>
      </w:r>
      <w:r>
        <w:rPr>
          <w:noProof/>
        </w:rPr>
      </w:r>
      <w:r>
        <w:rPr>
          <w:noProof/>
        </w:rPr>
        <w:fldChar w:fldCharType="separate"/>
      </w:r>
      <w:r w:rsidRPr="004E37A4">
        <w:rPr>
          <w:noProof/>
          <w:lang w:val="en-US"/>
        </w:rPr>
        <w:t>15</w:t>
      </w:r>
      <w:r>
        <w:rPr>
          <w:noProof/>
        </w:rPr>
        <w:fldChar w:fldCharType="end"/>
      </w:r>
    </w:p>
    <w:p w:rsidR="002B3884" w:rsidRPr="004E37A4" w:rsidRDefault="002B3884">
      <w:pPr>
        <w:pStyle w:val="Verzeichnis2"/>
        <w:tabs>
          <w:tab w:val="left" w:pos="880"/>
          <w:tab w:val="right" w:leader="dot" w:pos="9061"/>
        </w:tabs>
        <w:rPr>
          <w:rFonts w:asciiTheme="minorHAnsi" w:eastAsiaTheme="minorEastAsia" w:hAnsiTheme="minorHAnsi" w:cstheme="minorBidi"/>
          <w:noProof/>
          <w:sz w:val="22"/>
          <w:szCs w:val="22"/>
          <w:lang w:val="en-US"/>
        </w:rPr>
      </w:pPr>
      <w:r w:rsidRPr="00332B0A">
        <w:rPr>
          <w:noProof/>
          <w:lang w:val="en-US"/>
        </w:rPr>
        <w:t>2.2</w:t>
      </w:r>
      <w:r w:rsidRPr="004E37A4">
        <w:rPr>
          <w:rFonts w:asciiTheme="minorHAnsi" w:eastAsiaTheme="minorEastAsia" w:hAnsiTheme="minorHAnsi" w:cstheme="minorBidi"/>
          <w:noProof/>
          <w:sz w:val="22"/>
          <w:szCs w:val="22"/>
          <w:lang w:val="en-US"/>
        </w:rPr>
        <w:tab/>
      </w:r>
      <w:r w:rsidRPr="00332B0A">
        <w:rPr>
          <w:noProof/>
          <w:lang w:val="en-US"/>
        </w:rPr>
        <w:t>Sensors</w:t>
      </w:r>
      <w:r w:rsidRPr="004E37A4">
        <w:rPr>
          <w:noProof/>
          <w:lang w:val="en-US"/>
        </w:rPr>
        <w:tab/>
      </w:r>
      <w:r>
        <w:rPr>
          <w:noProof/>
        </w:rPr>
        <w:fldChar w:fldCharType="begin"/>
      </w:r>
      <w:r w:rsidRPr="004E37A4">
        <w:rPr>
          <w:noProof/>
          <w:lang w:val="en-US"/>
        </w:rPr>
        <w:instrText xml:space="preserve"> PAGEREF _Toc471827924 \h </w:instrText>
      </w:r>
      <w:r>
        <w:rPr>
          <w:noProof/>
        </w:rPr>
      </w:r>
      <w:r>
        <w:rPr>
          <w:noProof/>
        </w:rPr>
        <w:fldChar w:fldCharType="separate"/>
      </w:r>
      <w:r w:rsidRPr="004E37A4">
        <w:rPr>
          <w:noProof/>
          <w:lang w:val="en-US"/>
        </w:rPr>
        <w:t>18</w:t>
      </w:r>
      <w:r>
        <w:rPr>
          <w:noProof/>
        </w:rPr>
        <w:fldChar w:fldCharType="end"/>
      </w:r>
    </w:p>
    <w:p w:rsidR="002B3884" w:rsidRPr="004E37A4" w:rsidRDefault="002B3884">
      <w:pPr>
        <w:pStyle w:val="Verzeichnis3"/>
        <w:tabs>
          <w:tab w:val="left" w:pos="1320"/>
          <w:tab w:val="right" w:leader="dot" w:pos="9061"/>
        </w:tabs>
        <w:rPr>
          <w:rFonts w:asciiTheme="minorHAnsi" w:eastAsiaTheme="minorEastAsia" w:hAnsiTheme="minorHAnsi" w:cstheme="minorBidi"/>
          <w:noProof/>
          <w:sz w:val="22"/>
          <w:szCs w:val="22"/>
          <w:lang w:val="en-US"/>
        </w:rPr>
      </w:pPr>
      <w:r w:rsidRPr="00332B0A">
        <w:rPr>
          <w:noProof/>
          <w:lang w:val="en-US"/>
        </w:rPr>
        <w:t>2.2.1</w:t>
      </w:r>
      <w:r w:rsidRPr="004E37A4">
        <w:rPr>
          <w:rFonts w:asciiTheme="minorHAnsi" w:eastAsiaTheme="minorEastAsia" w:hAnsiTheme="minorHAnsi" w:cstheme="minorBidi"/>
          <w:noProof/>
          <w:sz w:val="22"/>
          <w:szCs w:val="22"/>
          <w:lang w:val="en-US"/>
        </w:rPr>
        <w:tab/>
      </w:r>
      <w:r w:rsidRPr="00332B0A">
        <w:rPr>
          <w:noProof/>
          <w:lang w:val="en-US"/>
        </w:rPr>
        <w:t>Sensors in games</w:t>
      </w:r>
      <w:r w:rsidRPr="004E37A4">
        <w:rPr>
          <w:noProof/>
          <w:lang w:val="en-US"/>
        </w:rPr>
        <w:tab/>
      </w:r>
      <w:r>
        <w:rPr>
          <w:noProof/>
        </w:rPr>
        <w:fldChar w:fldCharType="begin"/>
      </w:r>
      <w:r w:rsidRPr="004E37A4">
        <w:rPr>
          <w:noProof/>
          <w:lang w:val="en-US"/>
        </w:rPr>
        <w:instrText xml:space="preserve"> PAGEREF _Toc471827925 \h </w:instrText>
      </w:r>
      <w:r>
        <w:rPr>
          <w:noProof/>
        </w:rPr>
      </w:r>
      <w:r>
        <w:rPr>
          <w:noProof/>
        </w:rPr>
        <w:fldChar w:fldCharType="separate"/>
      </w:r>
      <w:r w:rsidRPr="004E37A4">
        <w:rPr>
          <w:noProof/>
          <w:lang w:val="en-US"/>
        </w:rPr>
        <w:t>19</w:t>
      </w:r>
      <w:r>
        <w:rPr>
          <w:noProof/>
        </w:rPr>
        <w:fldChar w:fldCharType="end"/>
      </w:r>
    </w:p>
    <w:p w:rsidR="002B3884" w:rsidRPr="004E37A4" w:rsidRDefault="002B3884">
      <w:pPr>
        <w:pStyle w:val="Verzeichnis3"/>
        <w:tabs>
          <w:tab w:val="left" w:pos="1320"/>
          <w:tab w:val="right" w:leader="dot" w:pos="9061"/>
        </w:tabs>
        <w:rPr>
          <w:rFonts w:asciiTheme="minorHAnsi" w:eastAsiaTheme="minorEastAsia" w:hAnsiTheme="minorHAnsi" w:cstheme="minorBidi"/>
          <w:noProof/>
          <w:sz w:val="22"/>
          <w:szCs w:val="22"/>
          <w:lang w:val="en-US"/>
        </w:rPr>
      </w:pPr>
      <w:r w:rsidRPr="00332B0A">
        <w:rPr>
          <w:noProof/>
          <w:lang w:val="en-US"/>
        </w:rPr>
        <w:t>2.2.2</w:t>
      </w:r>
      <w:r w:rsidRPr="004E37A4">
        <w:rPr>
          <w:rFonts w:asciiTheme="minorHAnsi" w:eastAsiaTheme="minorEastAsia" w:hAnsiTheme="minorHAnsi" w:cstheme="minorBidi"/>
          <w:noProof/>
          <w:sz w:val="22"/>
          <w:szCs w:val="22"/>
          <w:lang w:val="en-US"/>
        </w:rPr>
        <w:tab/>
      </w:r>
      <w:r w:rsidRPr="00332B0A">
        <w:rPr>
          <w:noProof/>
          <w:lang w:val="en-US"/>
        </w:rPr>
        <w:t>Sensors in augmented reality</w:t>
      </w:r>
      <w:r w:rsidRPr="004E37A4">
        <w:rPr>
          <w:noProof/>
          <w:lang w:val="en-US"/>
        </w:rPr>
        <w:tab/>
      </w:r>
      <w:r>
        <w:rPr>
          <w:noProof/>
        </w:rPr>
        <w:fldChar w:fldCharType="begin"/>
      </w:r>
      <w:r w:rsidRPr="004E37A4">
        <w:rPr>
          <w:noProof/>
          <w:lang w:val="en-US"/>
        </w:rPr>
        <w:instrText xml:space="preserve"> PAGEREF _Toc471827926 \h </w:instrText>
      </w:r>
      <w:r>
        <w:rPr>
          <w:noProof/>
        </w:rPr>
      </w:r>
      <w:r>
        <w:rPr>
          <w:noProof/>
        </w:rPr>
        <w:fldChar w:fldCharType="separate"/>
      </w:r>
      <w:r w:rsidRPr="004E37A4">
        <w:rPr>
          <w:noProof/>
          <w:lang w:val="en-US"/>
        </w:rPr>
        <w:t>20</w:t>
      </w:r>
      <w:r>
        <w:rPr>
          <w:noProof/>
        </w:rPr>
        <w:fldChar w:fldCharType="end"/>
      </w:r>
    </w:p>
    <w:p w:rsidR="002B3884" w:rsidRPr="004E37A4" w:rsidRDefault="002B3884">
      <w:pPr>
        <w:pStyle w:val="Verzeichnis2"/>
        <w:tabs>
          <w:tab w:val="left" w:pos="880"/>
          <w:tab w:val="right" w:leader="dot" w:pos="9061"/>
        </w:tabs>
        <w:rPr>
          <w:rFonts w:asciiTheme="minorHAnsi" w:eastAsiaTheme="minorEastAsia" w:hAnsiTheme="minorHAnsi" w:cstheme="minorBidi"/>
          <w:noProof/>
          <w:sz w:val="22"/>
          <w:szCs w:val="22"/>
          <w:lang w:val="en-US"/>
        </w:rPr>
      </w:pPr>
      <w:r w:rsidRPr="00332B0A">
        <w:rPr>
          <w:noProof/>
          <w:lang w:val="en-US"/>
        </w:rPr>
        <w:t>2.3</w:t>
      </w:r>
      <w:r w:rsidRPr="004E37A4">
        <w:rPr>
          <w:rFonts w:asciiTheme="minorHAnsi" w:eastAsiaTheme="minorEastAsia" w:hAnsiTheme="minorHAnsi" w:cstheme="minorBidi"/>
          <w:noProof/>
          <w:sz w:val="22"/>
          <w:szCs w:val="22"/>
          <w:lang w:val="en-US"/>
        </w:rPr>
        <w:tab/>
      </w:r>
      <w:r w:rsidRPr="00332B0A">
        <w:rPr>
          <w:noProof/>
          <w:lang w:val="en-US"/>
        </w:rPr>
        <w:t>Design Patterns</w:t>
      </w:r>
      <w:r w:rsidRPr="004E37A4">
        <w:rPr>
          <w:noProof/>
          <w:lang w:val="en-US"/>
        </w:rPr>
        <w:tab/>
      </w:r>
      <w:r>
        <w:rPr>
          <w:noProof/>
        </w:rPr>
        <w:fldChar w:fldCharType="begin"/>
      </w:r>
      <w:r w:rsidRPr="004E37A4">
        <w:rPr>
          <w:noProof/>
          <w:lang w:val="en-US"/>
        </w:rPr>
        <w:instrText xml:space="preserve"> PAGEREF _Toc471827927 \h </w:instrText>
      </w:r>
      <w:r>
        <w:rPr>
          <w:noProof/>
        </w:rPr>
      </w:r>
      <w:r>
        <w:rPr>
          <w:noProof/>
        </w:rPr>
        <w:fldChar w:fldCharType="separate"/>
      </w:r>
      <w:r w:rsidRPr="004E37A4">
        <w:rPr>
          <w:noProof/>
          <w:lang w:val="en-US"/>
        </w:rPr>
        <w:t>21</w:t>
      </w:r>
      <w:r>
        <w:rPr>
          <w:noProof/>
        </w:rPr>
        <w:fldChar w:fldCharType="end"/>
      </w:r>
    </w:p>
    <w:p w:rsidR="002B3884" w:rsidRPr="004E37A4" w:rsidRDefault="002B3884">
      <w:pPr>
        <w:pStyle w:val="Verzeichnis3"/>
        <w:tabs>
          <w:tab w:val="left" w:pos="1320"/>
          <w:tab w:val="right" w:leader="dot" w:pos="9061"/>
        </w:tabs>
        <w:rPr>
          <w:rFonts w:asciiTheme="minorHAnsi" w:eastAsiaTheme="minorEastAsia" w:hAnsiTheme="minorHAnsi" w:cstheme="minorBidi"/>
          <w:noProof/>
          <w:sz w:val="22"/>
          <w:szCs w:val="22"/>
          <w:lang w:val="en-US"/>
        </w:rPr>
      </w:pPr>
      <w:r w:rsidRPr="00332B0A">
        <w:rPr>
          <w:noProof/>
          <w:lang w:val="en-US"/>
        </w:rPr>
        <w:t>2.3.1</w:t>
      </w:r>
      <w:r w:rsidRPr="004E37A4">
        <w:rPr>
          <w:rFonts w:asciiTheme="minorHAnsi" w:eastAsiaTheme="minorEastAsia" w:hAnsiTheme="minorHAnsi" w:cstheme="minorBidi"/>
          <w:noProof/>
          <w:sz w:val="22"/>
          <w:szCs w:val="22"/>
          <w:lang w:val="en-US"/>
        </w:rPr>
        <w:tab/>
      </w:r>
      <w:r w:rsidRPr="00332B0A">
        <w:rPr>
          <w:noProof/>
          <w:lang w:val="en-US"/>
        </w:rPr>
        <w:t>Patterns for Games</w:t>
      </w:r>
      <w:r w:rsidRPr="004E37A4">
        <w:rPr>
          <w:noProof/>
          <w:lang w:val="en-US"/>
        </w:rPr>
        <w:tab/>
      </w:r>
      <w:r>
        <w:rPr>
          <w:noProof/>
        </w:rPr>
        <w:fldChar w:fldCharType="begin"/>
      </w:r>
      <w:r w:rsidRPr="004E37A4">
        <w:rPr>
          <w:noProof/>
          <w:lang w:val="en-US"/>
        </w:rPr>
        <w:instrText xml:space="preserve"> PAGEREF _Toc471827928 \h </w:instrText>
      </w:r>
      <w:r>
        <w:rPr>
          <w:noProof/>
        </w:rPr>
      </w:r>
      <w:r>
        <w:rPr>
          <w:noProof/>
        </w:rPr>
        <w:fldChar w:fldCharType="separate"/>
      </w:r>
      <w:r w:rsidRPr="004E37A4">
        <w:rPr>
          <w:noProof/>
          <w:lang w:val="en-US"/>
        </w:rPr>
        <w:t>22</w:t>
      </w:r>
      <w:r>
        <w:rPr>
          <w:noProof/>
        </w:rPr>
        <w:fldChar w:fldCharType="end"/>
      </w:r>
    </w:p>
    <w:p w:rsidR="002B3884" w:rsidRPr="004E37A4" w:rsidRDefault="002B3884">
      <w:pPr>
        <w:pStyle w:val="Verzeichnis3"/>
        <w:tabs>
          <w:tab w:val="left" w:pos="1320"/>
          <w:tab w:val="right" w:leader="dot" w:pos="9061"/>
        </w:tabs>
        <w:rPr>
          <w:rFonts w:asciiTheme="minorHAnsi" w:eastAsiaTheme="minorEastAsia" w:hAnsiTheme="minorHAnsi" w:cstheme="minorBidi"/>
          <w:noProof/>
          <w:sz w:val="22"/>
          <w:szCs w:val="22"/>
          <w:lang w:val="en-US"/>
        </w:rPr>
      </w:pPr>
      <w:r w:rsidRPr="00332B0A">
        <w:rPr>
          <w:noProof/>
          <w:lang w:val="en-US"/>
        </w:rPr>
        <w:t>2.3.2</w:t>
      </w:r>
      <w:r w:rsidRPr="004E37A4">
        <w:rPr>
          <w:rFonts w:asciiTheme="minorHAnsi" w:eastAsiaTheme="minorEastAsia" w:hAnsiTheme="minorHAnsi" w:cstheme="minorBidi"/>
          <w:noProof/>
          <w:sz w:val="22"/>
          <w:szCs w:val="22"/>
          <w:lang w:val="en-US"/>
        </w:rPr>
        <w:tab/>
      </w:r>
      <w:r w:rsidRPr="00332B0A">
        <w:rPr>
          <w:noProof/>
          <w:lang w:val="en-US"/>
        </w:rPr>
        <w:t>Patterns for Augmented Reality and Augmented Reality Games</w:t>
      </w:r>
      <w:r w:rsidRPr="004E37A4">
        <w:rPr>
          <w:noProof/>
          <w:lang w:val="en-US"/>
        </w:rPr>
        <w:tab/>
      </w:r>
      <w:r>
        <w:rPr>
          <w:noProof/>
        </w:rPr>
        <w:fldChar w:fldCharType="begin"/>
      </w:r>
      <w:r w:rsidRPr="004E37A4">
        <w:rPr>
          <w:noProof/>
          <w:lang w:val="en-US"/>
        </w:rPr>
        <w:instrText xml:space="preserve"> PAGEREF _Toc471827929 \h </w:instrText>
      </w:r>
      <w:r>
        <w:rPr>
          <w:noProof/>
        </w:rPr>
      </w:r>
      <w:r>
        <w:rPr>
          <w:noProof/>
        </w:rPr>
        <w:fldChar w:fldCharType="separate"/>
      </w:r>
      <w:r w:rsidRPr="004E37A4">
        <w:rPr>
          <w:noProof/>
          <w:lang w:val="en-US"/>
        </w:rPr>
        <w:t>23</w:t>
      </w:r>
      <w:r>
        <w:rPr>
          <w:noProof/>
        </w:rPr>
        <w:fldChar w:fldCharType="end"/>
      </w:r>
    </w:p>
    <w:p w:rsidR="002B3884" w:rsidRPr="004E37A4" w:rsidRDefault="002B3884">
      <w:pPr>
        <w:pStyle w:val="Verzeichnis2"/>
        <w:tabs>
          <w:tab w:val="left" w:pos="880"/>
          <w:tab w:val="right" w:leader="dot" w:pos="9061"/>
        </w:tabs>
        <w:rPr>
          <w:rFonts w:asciiTheme="minorHAnsi" w:eastAsiaTheme="minorEastAsia" w:hAnsiTheme="minorHAnsi" w:cstheme="minorBidi"/>
          <w:noProof/>
          <w:sz w:val="22"/>
          <w:szCs w:val="22"/>
          <w:lang w:val="en-US"/>
        </w:rPr>
      </w:pPr>
      <w:r w:rsidRPr="004E37A4">
        <w:rPr>
          <w:noProof/>
          <w:lang w:val="en-US"/>
        </w:rPr>
        <w:t>2.4</w:t>
      </w:r>
      <w:r w:rsidRPr="004E37A4">
        <w:rPr>
          <w:rFonts w:asciiTheme="minorHAnsi" w:eastAsiaTheme="minorEastAsia" w:hAnsiTheme="minorHAnsi" w:cstheme="minorBidi"/>
          <w:noProof/>
          <w:sz w:val="22"/>
          <w:szCs w:val="22"/>
          <w:lang w:val="en-US"/>
        </w:rPr>
        <w:tab/>
      </w:r>
      <w:r w:rsidRPr="004E37A4">
        <w:rPr>
          <w:noProof/>
          <w:lang w:val="en-US"/>
        </w:rPr>
        <w:t>Summary</w:t>
      </w:r>
      <w:r w:rsidRPr="004E37A4">
        <w:rPr>
          <w:noProof/>
          <w:lang w:val="en-US"/>
        </w:rPr>
        <w:tab/>
      </w:r>
      <w:r>
        <w:rPr>
          <w:noProof/>
        </w:rPr>
        <w:fldChar w:fldCharType="begin"/>
      </w:r>
      <w:r w:rsidRPr="004E37A4">
        <w:rPr>
          <w:noProof/>
          <w:lang w:val="en-US"/>
        </w:rPr>
        <w:instrText xml:space="preserve"> PAGEREF _Toc471827930 \h </w:instrText>
      </w:r>
      <w:r>
        <w:rPr>
          <w:noProof/>
        </w:rPr>
      </w:r>
      <w:r>
        <w:rPr>
          <w:noProof/>
        </w:rPr>
        <w:fldChar w:fldCharType="separate"/>
      </w:r>
      <w:r w:rsidRPr="004E37A4">
        <w:rPr>
          <w:noProof/>
          <w:lang w:val="en-US"/>
        </w:rPr>
        <w:t>25</w:t>
      </w:r>
      <w:r>
        <w:rPr>
          <w:noProof/>
        </w:rPr>
        <w:fldChar w:fldCharType="end"/>
      </w:r>
    </w:p>
    <w:p w:rsidR="002B3884" w:rsidRPr="004E37A4" w:rsidRDefault="002B3884">
      <w:pPr>
        <w:pStyle w:val="Verzeichnis1"/>
        <w:tabs>
          <w:tab w:val="left" w:pos="440"/>
          <w:tab w:val="right" w:leader="dot" w:pos="9061"/>
        </w:tabs>
        <w:rPr>
          <w:rFonts w:asciiTheme="minorHAnsi" w:eastAsiaTheme="minorEastAsia" w:hAnsiTheme="minorHAnsi" w:cstheme="minorBidi"/>
          <w:noProof/>
          <w:sz w:val="22"/>
          <w:szCs w:val="22"/>
          <w:lang w:val="en-US"/>
        </w:rPr>
      </w:pPr>
      <w:r w:rsidRPr="00332B0A">
        <w:rPr>
          <w:noProof/>
          <w:lang w:val="en-US"/>
        </w:rPr>
        <w:t>3</w:t>
      </w:r>
      <w:r w:rsidRPr="004E37A4">
        <w:rPr>
          <w:rFonts w:asciiTheme="minorHAnsi" w:eastAsiaTheme="minorEastAsia" w:hAnsiTheme="minorHAnsi" w:cstheme="minorBidi"/>
          <w:noProof/>
          <w:sz w:val="22"/>
          <w:szCs w:val="22"/>
          <w:lang w:val="en-US"/>
        </w:rPr>
        <w:tab/>
      </w:r>
      <w:r w:rsidRPr="00332B0A">
        <w:rPr>
          <w:noProof/>
          <w:lang w:val="en-US"/>
        </w:rPr>
        <w:t>Development of a framework for sensor-supported augmented reality games</w:t>
      </w:r>
      <w:r w:rsidRPr="004E37A4">
        <w:rPr>
          <w:noProof/>
          <w:lang w:val="en-US"/>
        </w:rPr>
        <w:tab/>
      </w:r>
      <w:r>
        <w:rPr>
          <w:noProof/>
        </w:rPr>
        <w:fldChar w:fldCharType="begin"/>
      </w:r>
      <w:r w:rsidRPr="004E37A4">
        <w:rPr>
          <w:noProof/>
          <w:lang w:val="en-US"/>
        </w:rPr>
        <w:instrText xml:space="preserve"> PAGEREF _Toc471827931 \h </w:instrText>
      </w:r>
      <w:r>
        <w:rPr>
          <w:noProof/>
        </w:rPr>
      </w:r>
      <w:r>
        <w:rPr>
          <w:noProof/>
        </w:rPr>
        <w:fldChar w:fldCharType="separate"/>
      </w:r>
      <w:r w:rsidRPr="004E37A4">
        <w:rPr>
          <w:noProof/>
          <w:lang w:val="en-US"/>
        </w:rPr>
        <w:t>25</w:t>
      </w:r>
      <w:r>
        <w:rPr>
          <w:noProof/>
        </w:rPr>
        <w:fldChar w:fldCharType="end"/>
      </w:r>
    </w:p>
    <w:p w:rsidR="002B3884" w:rsidRPr="004E37A4" w:rsidRDefault="002B3884">
      <w:pPr>
        <w:pStyle w:val="Verzeichnis2"/>
        <w:tabs>
          <w:tab w:val="left" w:pos="880"/>
          <w:tab w:val="right" w:leader="dot" w:pos="9061"/>
        </w:tabs>
        <w:rPr>
          <w:rFonts w:asciiTheme="minorHAnsi" w:eastAsiaTheme="minorEastAsia" w:hAnsiTheme="minorHAnsi" w:cstheme="minorBidi"/>
          <w:noProof/>
          <w:sz w:val="22"/>
          <w:szCs w:val="22"/>
          <w:lang w:val="en-US"/>
        </w:rPr>
      </w:pPr>
      <w:r w:rsidRPr="00332B0A">
        <w:rPr>
          <w:noProof/>
          <w:lang w:val="en-US"/>
        </w:rPr>
        <w:t>3.1</w:t>
      </w:r>
      <w:r w:rsidRPr="004E37A4">
        <w:rPr>
          <w:rFonts w:asciiTheme="minorHAnsi" w:eastAsiaTheme="minorEastAsia" w:hAnsiTheme="minorHAnsi" w:cstheme="minorBidi"/>
          <w:noProof/>
          <w:sz w:val="22"/>
          <w:szCs w:val="22"/>
          <w:lang w:val="en-US"/>
        </w:rPr>
        <w:tab/>
      </w:r>
      <w:r w:rsidRPr="00332B0A">
        <w:rPr>
          <w:noProof/>
          <w:lang w:val="en-US"/>
        </w:rPr>
        <w:t>Conception</w:t>
      </w:r>
      <w:r w:rsidRPr="004E37A4">
        <w:rPr>
          <w:noProof/>
          <w:lang w:val="en-US"/>
        </w:rPr>
        <w:tab/>
      </w:r>
      <w:r>
        <w:rPr>
          <w:noProof/>
        </w:rPr>
        <w:fldChar w:fldCharType="begin"/>
      </w:r>
      <w:r w:rsidRPr="004E37A4">
        <w:rPr>
          <w:noProof/>
          <w:lang w:val="en-US"/>
        </w:rPr>
        <w:instrText xml:space="preserve"> PAGEREF _Toc471827932 \h </w:instrText>
      </w:r>
      <w:r>
        <w:rPr>
          <w:noProof/>
        </w:rPr>
      </w:r>
      <w:r>
        <w:rPr>
          <w:noProof/>
        </w:rPr>
        <w:fldChar w:fldCharType="separate"/>
      </w:r>
      <w:r w:rsidRPr="004E37A4">
        <w:rPr>
          <w:noProof/>
          <w:lang w:val="en-US"/>
        </w:rPr>
        <w:t>26</w:t>
      </w:r>
      <w:r>
        <w:rPr>
          <w:noProof/>
        </w:rPr>
        <w:fldChar w:fldCharType="end"/>
      </w:r>
    </w:p>
    <w:p w:rsidR="002B3884" w:rsidRPr="004E37A4" w:rsidRDefault="002B3884">
      <w:pPr>
        <w:pStyle w:val="Verzeichnis3"/>
        <w:tabs>
          <w:tab w:val="left" w:pos="1320"/>
          <w:tab w:val="right" w:leader="dot" w:pos="9061"/>
        </w:tabs>
        <w:rPr>
          <w:rFonts w:asciiTheme="minorHAnsi" w:eastAsiaTheme="minorEastAsia" w:hAnsiTheme="minorHAnsi" w:cstheme="minorBidi"/>
          <w:noProof/>
          <w:sz w:val="22"/>
          <w:szCs w:val="22"/>
          <w:lang w:val="en-US"/>
        </w:rPr>
      </w:pPr>
      <w:r w:rsidRPr="00332B0A">
        <w:rPr>
          <w:noProof/>
          <w:lang w:val="en-US"/>
        </w:rPr>
        <w:t>3.1.1</w:t>
      </w:r>
      <w:r w:rsidRPr="004E37A4">
        <w:rPr>
          <w:rFonts w:asciiTheme="minorHAnsi" w:eastAsiaTheme="minorEastAsia" w:hAnsiTheme="minorHAnsi" w:cstheme="minorBidi"/>
          <w:noProof/>
          <w:sz w:val="22"/>
          <w:szCs w:val="22"/>
          <w:lang w:val="en-US"/>
        </w:rPr>
        <w:tab/>
      </w:r>
      <w:r w:rsidRPr="00332B0A">
        <w:rPr>
          <w:noProof/>
          <w:lang w:val="en-US"/>
        </w:rPr>
        <w:t>Method</w:t>
      </w:r>
      <w:r w:rsidRPr="004E37A4">
        <w:rPr>
          <w:noProof/>
          <w:lang w:val="en-US"/>
        </w:rPr>
        <w:tab/>
      </w:r>
      <w:r>
        <w:rPr>
          <w:noProof/>
        </w:rPr>
        <w:fldChar w:fldCharType="begin"/>
      </w:r>
      <w:r w:rsidRPr="004E37A4">
        <w:rPr>
          <w:noProof/>
          <w:lang w:val="en-US"/>
        </w:rPr>
        <w:instrText xml:space="preserve"> PAGEREF _Toc471827933 \h </w:instrText>
      </w:r>
      <w:r>
        <w:rPr>
          <w:noProof/>
        </w:rPr>
      </w:r>
      <w:r>
        <w:rPr>
          <w:noProof/>
        </w:rPr>
        <w:fldChar w:fldCharType="separate"/>
      </w:r>
      <w:r w:rsidRPr="004E37A4">
        <w:rPr>
          <w:noProof/>
          <w:lang w:val="en-US"/>
        </w:rPr>
        <w:t>26</w:t>
      </w:r>
      <w:r>
        <w:rPr>
          <w:noProof/>
        </w:rPr>
        <w:fldChar w:fldCharType="end"/>
      </w:r>
    </w:p>
    <w:p w:rsidR="002B3884" w:rsidRPr="004E37A4" w:rsidRDefault="002B3884">
      <w:pPr>
        <w:pStyle w:val="Verzeichnis3"/>
        <w:tabs>
          <w:tab w:val="left" w:pos="1320"/>
          <w:tab w:val="right" w:leader="dot" w:pos="9061"/>
        </w:tabs>
        <w:rPr>
          <w:rFonts w:asciiTheme="minorHAnsi" w:eastAsiaTheme="minorEastAsia" w:hAnsiTheme="minorHAnsi" w:cstheme="minorBidi"/>
          <w:noProof/>
          <w:sz w:val="22"/>
          <w:szCs w:val="22"/>
          <w:lang w:val="en-US"/>
        </w:rPr>
      </w:pPr>
      <w:r w:rsidRPr="00332B0A">
        <w:rPr>
          <w:noProof/>
          <w:lang w:val="en-US"/>
        </w:rPr>
        <w:t>3.1.2</w:t>
      </w:r>
      <w:r w:rsidRPr="004E37A4">
        <w:rPr>
          <w:rFonts w:asciiTheme="minorHAnsi" w:eastAsiaTheme="minorEastAsia" w:hAnsiTheme="minorHAnsi" w:cstheme="minorBidi"/>
          <w:noProof/>
          <w:sz w:val="22"/>
          <w:szCs w:val="22"/>
          <w:lang w:val="en-US"/>
        </w:rPr>
        <w:tab/>
      </w:r>
      <w:r w:rsidRPr="00332B0A">
        <w:rPr>
          <w:noProof/>
          <w:lang w:val="en-US"/>
        </w:rPr>
        <w:t>Scope</w:t>
      </w:r>
      <w:r w:rsidRPr="004E37A4">
        <w:rPr>
          <w:noProof/>
          <w:lang w:val="en-US"/>
        </w:rPr>
        <w:tab/>
      </w:r>
      <w:r>
        <w:rPr>
          <w:noProof/>
        </w:rPr>
        <w:fldChar w:fldCharType="begin"/>
      </w:r>
      <w:r w:rsidRPr="004E37A4">
        <w:rPr>
          <w:noProof/>
          <w:lang w:val="en-US"/>
        </w:rPr>
        <w:instrText xml:space="preserve"> PAGEREF _Toc471827934 \h </w:instrText>
      </w:r>
      <w:r>
        <w:rPr>
          <w:noProof/>
        </w:rPr>
      </w:r>
      <w:r>
        <w:rPr>
          <w:noProof/>
        </w:rPr>
        <w:fldChar w:fldCharType="separate"/>
      </w:r>
      <w:r w:rsidRPr="004E37A4">
        <w:rPr>
          <w:noProof/>
          <w:lang w:val="en-US"/>
        </w:rPr>
        <w:t>28</w:t>
      </w:r>
      <w:r>
        <w:rPr>
          <w:noProof/>
        </w:rPr>
        <w:fldChar w:fldCharType="end"/>
      </w:r>
    </w:p>
    <w:p w:rsidR="002B3884" w:rsidRPr="004E37A4" w:rsidRDefault="002B3884">
      <w:pPr>
        <w:pStyle w:val="Verzeichnis2"/>
        <w:tabs>
          <w:tab w:val="left" w:pos="880"/>
          <w:tab w:val="right" w:leader="dot" w:pos="9061"/>
        </w:tabs>
        <w:rPr>
          <w:rFonts w:asciiTheme="minorHAnsi" w:eastAsiaTheme="minorEastAsia" w:hAnsiTheme="minorHAnsi" w:cstheme="minorBidi"/>
          <w:noProof/>
          <w:sz w:val="22"/>
          <w:szCs w:val="22"/>
          <w:lang w:val="en-US"/>
        </w:rPr>
      </w:pPr>
      <w:r w:rsidRPr="00332B0A">
        <w:rPr>
          <w:noProof/>
          <w:lang w:val="en-US"/>
        </w:rPr>
        <w:t>3.2</w:t>
      </w:r>
      <w:r w:rsidRPr="004E37A4">
        <w:rPr>
          <w:rFonts w:asciiTheme="minorHAnsi" w:eastAsiaTheme="minorEastAsia" w:hAnsiTheme="minorHAnsi" w:cstheme="minorBidi"/>
          <w:noProof/>
          <w:sz w:val="22"/>
          <w:szCs w:val="22"/>
          <w:lang w:val="en-US"/>
        </w:rPr>
        <w:tab/>
      </w:r>
      <w:r w:rsidRPr="00332B0A">
        <w:rPr>
          <w:noProof/>
          <w:lang w:val="en-US"/>
        </w:rPr>
        <w:t>Examples</w:t>
      </w:r>
      <w:r w:rsidRPr="004E37A4">
        <w:rPr>
          <w:noProof/>
          <w:lang w:val="en-US"/>
        </w:rPr>
        <w:tab/>
      </w:r>
      <w:r>
        <w:rPr>
          <w:noProof/>
        </w:rPr>
        <w:fldChar w:fldCharType="begin"/>
      </w:r>
      <w:r w:rsidRPr="004E37A4">
        <w:rPr>
          <w:noProof/>
          <w:lang w:val="en-US"/>
        </w:rPr>
        <w:instrText xml:space="preserve"> PAGEREF _Toc471827935 \h </w:instrText>
      </w:r>
      <w:r>
        <w:rPr>
          <w:noProof/>
        </w:rPr>
      </w:r>
      <w:r>
        <w:rPr>
          <w:noProof/>
        </w:rPr>
        <w:fldChar w:fldCharType="separate"/>
      </w:r>
      <w:r w:rsidRPr="004E37A4">
        <w:rPr>
          <w:noProof/>
          <w:lang w:val="en-US"/>
        </w:rPr>
        <w:t>28</w:t>
      </w:r>
      <w:r>
        <w:rPr>
          <w:noProof/>
        </w:rPr>
        <w:fldChar w:fldCharType="end"/>
      </w:r>
    </w:p>
    <w:p w:rsidR="002B3884" w:rsidRPr="004E37A4" w:rsidRDefault="002B3884">
      <w:pPr>
        <w:pStyle w:val="Verzeichnis2"/>
        <w:tabs>
          <w:tab w:val="left" w:pos="880"/>
          <w:tab w:val="right" w:leader="dot" w:pos="9061"/>
        </w:tabs>
        <w:rPr>
          <w:rFonts w:asciiTheme="minorHAnsi" w:eastAsiaTheme="minorEastAsia" w:hAnsiTheme="minorHAnsi" w:cstheme="minorBidi"/>
          <w:noProof/>
          <w:sz w:val="22"/>
          <w:szCs w:val="22"/>
          <w:lang w:val="en-US"/>
        </w:rPr>
      </w:pPr>
      <w:r w:rsidRPr="00332B0A">
        <w:rPr>
          <w:noProof/>
          <w:lang w:val="en-US"/>
        </w:rPr>
        <w:lastRenderedPageBreak/>
        <w:t>3.3</w:t>
      </w:r>
      <w:r w:rsidRPr="004E37A4">
        <w:rPr>
          <w:rFonts w:asciiTheme="minorHAnsi" w:eastAsiaTheme="minorEastAsia" w:hAnsiTheme="minorHAnsi" w:cstheme="minorBidi"/>
          <w:noProof/>
          <w:sz w:val="22"/>
          <w:szCs w:val="22"/>
          <w:lang w:val="en-US"/>
        </w:rPr>
        <w:tab/>
      </w:r>
      <w:r w:rsidRPr="00332B0A">
        <w:rPr>
          <w:noProof/>
          <w:lang w:val="en-US"/>
        </w:rPr>
        <w:t>Implementation</w:t>
      </w:r>
      <w:r w:rsidRPr="004E37A4">
        <w:rPr>
          <w:noProof/>
          <w:lang w:val="en-US"/>
        </w:rPr>
        <w:tab/>
      </w:r>
      <w:r>
        <w:rPr>
          <w:noProof/>
        </w:rPr>
        <w:fldChar w:fldCharType="begin"/>
      </w:r>
      <w:r w:rsidRPr="004E37A4">
        <w:rPr>
          <w:noProof/>
          <w:lang w:val="en-US"/>
        </w:rPr>
        <w:instrText xml:space="preserve"> PAGEREF _Toc471827936 \h </w:instrText>
      </w:r>
      <w:r>
        <w:rPr>
          <w:noProof/>
        </w:rPr>
      </w:r>
      <w:r>
        <w:rPr>
          <w:noProof/>
        </w:rPr>
        <w:fldChar w:fldCharType="separate"/>
      </w:r>
      <w:r w:rsidRPr="004E37A4">
        <w:rPr>
          <w:noProof/>
          <w:lang w:val="en-US"/>
        </w:rPr>
        <w:t>28</w:t>
      </w:r>
      <w:r>
        <w:rPr>
          <w:noProof/>
        </w:rPr>
        <w:fldChar w:fldCharType="end"/>
      </w:r>
    </w:p>
    <w:p w:rsidR="002B3884" w:rsidRPr="004E37A4" w:rsidRDefault="002B3884">
      <w:pPr>
        <w:pStyle w:val="Verzeichnis1"/>
        <w:tabs>
          <w:tab w:val="left" w:pos="440"/>
          <w:tab w:val="right" w:leader="dot" w:pos="9061"/>
        </w:tabs>
        <w:rPr>
          <w:rFonts w:asciiTheme="minorHAnsi" w:eastAsiaTheme="minorEastAsia" w:hAnsiTheme="minorHAnsi" w:cstheme="minorBidi"/>
          <w:noProof/>
          <w:sz w:val="22"/>
          <w:szCs w:val="22"/>
          <w:lang w:val="en-US"/>
        </w:rPr>
      </w:pPr>
      <w:r w:rsidRPr="00332B0A">
        <w:rPr>
          <w:noProof/>
          <w:lang w:val="en-US"/>
        </w:rPr>
        <w:t>4</w:t>
      </w:r>
      <w:r w:rsidRPr="004E37A4">
        <w:rPr>
          <w:rFonts w:asciiTheme="minorHAnsi" w:eastAsiaTheme="minorEastAsia" w:hAnsiTheme="minorHAnsi" w:cstheme="minorBidi"/>
          <w:noProof/>
          <w:sz w:val="22"/>
          <w:szCs w:val="22"/>
          <w:lang w:val="en-US"/>
        </w:rPr>
        <w:tab/>
      </w:r>
      <w:r w:rsidRPr="00332B0A">
        <w:rPr>
          <w:noProof/>
          <w:lang w:val="en-US"/>
        </w:rPr>
        <w:t>References</w:t>
      </w:r>
      <w:r w:rsidRPr="004E37A4">
        <w:rPr>
          <w:noProof/>
          <w:lang w:val="en-US"/>
        </w:rPr>
        <w:tab/>
      </w:r>
      <w:r>
        <w:rPr>
          <w:noProof/>
        </w:rPr>
        <w:fldChar w:fldCharType="begin"/>
      </w:r>
      <w:r w:rsidRPr="004E37A4">
        <w:rPr>
          <w:noProof/>
          <w:lang w:val="en-US"/>
        </w:rPr>
        <w:instrText xml:space="preserve"> PAGEREF _Toc471827937 \h </w:instrText>
      </w:r>
      <w:r>
        <w:rPr>
          <w:noProof/>
        </w:rPr>
      </w:r>
      <w:r>
        <w:rPr>
          <w:noProof/>
        </w:rPr>
        <w:fldChar w:fldCharType="separate"/>
      </w:r>
      <w:r w:rsidRPr="004E37A4">
        <w:rPr>
          <w:noProof/>
          <w:lang w:val="en-US"/>
        </w:rPr>
        <w:t>28</w:t>
      </w:r>
      <w:r>
        <w:rPr>
          <w:noProof/>
        </w:rPr>
        <w:fldChar w:fldCharType="end"/>
      </w:r>
    </w:p>
    <w:p w:rsidR="002B3884" w:rsidRPr="004E37A4" w:rsidRDefault="002B3884">
      <w:pPr>
        <w:pStyle w:val="Verzeichnis1"/>
        <w:tabs>
          <w:tab w:val="left" w:pos="440"/>
          <w:tab w:val="right" w:leader="dot" w:pos="9061"/>
        </w:tabs>
        <w:rPr>
          <w:rFonts w:asciiTheme="minorHAnsi" w:eastAsiaTheme="minorEastAsia" w:hAnsiTheme="minorHAnsi" w:cstheme="minorBidi"/>
          <w:noProof/>
          <w:sz w:val="22"/>
          <w:szCs w:val="22"/>
          <w:lang w:val="en-US"/>
        </w:rPr>
      </w:pPr>
      <w:r w:rsidRPr="00332B0A">
        <w:rPr>
          <w:noProof/>
          <w:lang w:val="en-US"/>
        </w:rPr>
        <w:t>5</w:t>
      </w:r>
      <w:r w:rsidRPr="004E37A4">
        <w:rPr>
          <w:rFonts w:asciiTheme="minorHAnsi" w:eastAsiaTheme="minorEastAsia" w:hAnsiTheme="minorHAnsi" w:cstheme="minorBidi"/>
          <w:noProof/>
          <w:sz w:val="22"/>
          <w:szCs w:val="22"/>
          <w:lang w:val="en-US"/>
        </w:rPr>
        <w:tab/>
      </w:r>
      <w:r w:rsidRPr="00332B0A">
        <w:rPr>
          <w:noProof/>
          <w:lang w:val="en-US"/>
        </w:rPr>
        <w:t>Appendix</w:t>
      </w:r>
      <w:r w:rsidRPr="004E37A4">
        <w:rPr>
          <w:noProof/>
          <w:lang w:val="en-US"/>
        </w:rPr>
        <w:tab/>
      </w:r>
      <w:r>
        <w:rPr>
          <w:noProof/>
        </w:rPr>
        <w:fldChar w:fldCharType="begin"/>
      </w:r>
      <w:r w:rsidRPr="004E37A4">
        <w:rPr>
          <w:noProof/>
          <w:lang w:val="en-US"/>
        </w:rPr>
        <w:instrText xml:space="preserve"> PAGEREF _Toc471827938 \h </w:instrText>
      </w:r>
      <w:r>
        <w:rPr>
          <w:noProof/>
        </w:rPr>
      </w:r>
      <w:r>
        <w:rPr>
          <w:noProof/>
        </w:rPr>
        <w:fldChar w:fldCharType="separate"/>
      </w:r>
      <w:r w:rsidRPr="004E37A4">
        <w:rPr>
          <w:noProof/>
          <w:lang w:val="en-US"/>
        </w:rPr>
        <w:t>35</w:t>
      </w:r>
      <w:r>
        <w:rPr>
          <w:noProof/>
        </w:rPr>
        <w:fldChar w:fldCharType="end"/>
      </w:r>
    </w:p>
    <w:p w:rsidR="002B3884" w:rsidRPr="004E37A4" w:rsidRDefault="002B3884">
      <w:pPr>
        <w:pStyle w:val="Verzeichnis1"/>
        <w:tabs>
          <w:tab w:val="left" w:pos="440"/>
          <w:tab w:val="right" w:leader="dot" w:pos="9061"/>
        </w:tabs>
        <w:rPr>
          <w:rFonts w:asciiTheme="minorHAnsi" w:eastAsiaTheme="minorEastAsia" w:hAnsiTheme="minorHAnsi" w:cstheme="minorBidi"/>
          <w:noProof/>
          <w:sz w:val="22"/>
          <w:szCs w:val="22"/>
          <w:lang w:val="en-US"/>
        </w:rPr>
      </w:pPr>
      <w:r w:rsidRPr="00332B0A">
        <w:rPr>
          <w:noProof/>
          <w:lang w:val="en-US"/>
        </w:rPr>
        <w:t>6</w:t>
      </w:r>
      <w:r w:rsidRPr="004E37A4">
        <w:rPr>
          <w:rFonts w:asciiTheme="minorHAnsi" w:eastAsiaTheme="minorEastAsia" w:hAnsiTheme="minorHAnsi" w:cstheme="minorBidi"/>
          <w:noProof/>
          <w:sz w:val="22"/>
          <w:szCs w:val="22"/>
          <w:lang w:val="en-US"/>
        </w:rPr>
        <w:tab/>
      </w:r>
      <w:r w:rsidRPr="00332B0A">
        <w:rPr>
          <w:noProof/>
          <w:lang w:val="en-US"/>
        </w:rPr>
        <w:t>Declaration of authenticity</w:t>
      </w:r>
      <w:r w:rsidRPr="004E37A4">
        <w:rPr>
          <w:noProof/>
          <w:lang w:val="en-US"/>
        </w:rPr>
        <w:tab/>
      </w:r>
      <w:r>
        <w:rPr>
          <w:noProof/>
        </w:rPr>
        <w:fldChar w:fldCharType="begin"/>
      </w:r>
      <w:r w:rsidRPr="004E37A4">
        <w:rPr>
          <w:noProof/>
          <w:lang w:val="en-US"/>
        </w:rPr>
        <w:instrText xml:space="preserve"> PAGEREF _Toc471827939 \h </w:instrText>
      </w:r>
      <w:r>
        <w:rPr>
          <w:noProof/>
        </w:rPr>
      </w:r>
      <w:r>
        <w:rPr>
          <w:noProof/>
        </w:rPr>
        <w:fldChar w:fldCharType="separate"/>
      </w:r>
      <w:r w:rsidRPr="004E37A4">
        <w:rPr>
          <w:noProof/>
          <w:lang w:val="en-US"/>
        </w:rPr>
        <w:t>35</w:t>
      </w:r>
      <w:r>
        <w:rPr>
          <w:noProof/>
        </w:rPr>
        <w:fldChar w:fldCharType="end"/>
      </w:r>
    </w:p>
    <w:p w:rsidR="000A6530" w:rsidRPr="00F3545F" w:rsidRDefault="00FC1DCD" w:rsidP="00415BA3">
      <w:pPr>
        <w:pStyle w:val="berschrift1"/>
        <w:rPr>
          <w:lang w:val="en-US"/>
        </w:rPr>
      </w:pPr>
      <w:r w:rsidRPr="00F3545F">
        <w:rPr>
          <w:lang w:val="en-US"/>
        </w:rPr>
        <w:fldChar w:fldCharType="end"/>
      </w:r>
      <w:bookmarkStart w:id="0" w:name="_Toc471827907"/>
      <w:r w:rsidR="00C4539F" w:rsidRPr="00F3545F">
        <w:rPr>
          <w:lang w:val="en-US"/>
        </w:rPr>
        <w:t>Background</w:t>
      </w:r>
      <w:bookmarkEnd w:id="0"/>
    </w:p>
    <w:p w:rsidR="00C4539F" w:rsidRPr="00F3545F" w:rsidRDefault="00C4539F" w:rsidP="00C4539F">
      <w:pPr>
        <w:pStyle w:val="berschrift2"/>
        <w:rPr>
          <w:lang w:val="en-US"/>
        </w:rPr>
      </w:pPr>
      <w:bookmarkStart w:id="1" w:name="_Toc471827908"/>
      <w:r w:rsidRPr="00F3545F">
        <w:rPr>
          <w:lang w:val="en-US"/>
        </w:rPr>
        <w:t>Introduction</w:t>
      </w:r>
      <w:bookmarkEnd w:id="1"/>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w:t>
      </w:r>
      <w:proofErr w:type="gramStart"/>
      <w:r w:rsidR="001C76ED" w:rsidRPr="00F3545F">
        <w:rPr>
          <w:lang w:val="en-US"/>
        </w:rPr>
        <w:t>shows</w:t>
      </w:r>
      <w:proofErr w:type="gramEnd"/>
      <w:r w:rsidR="001C76ED" w:rsidRPr="00F3545F">
        <w:rPr>
          <w:lang w:val="en-US"/>
        </w:rPr>
        <w:t xml:space="preserve">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w:t>
      </w:r>
      <w:r w:rsidR="00EA4EBF">
        <w:t>approaches to</w:t>
      </w:r>
      <w:r w:rsidR="008C624A" w:rsidRPr="00F3545F">
        <w:t xml:space="preserve">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2" w:name="_Toc471827909"/>
      <w:r w:rsidRPr="00F3545F">
        <w:rPr>
          <w:lang w:val="en-US"/>
        </w:rPr>
        <w:t>Motivation</w:t>
      </w:r>
      <w:bookmarkEnd w:id="2"/>
    </w:p>
    <w:p w:rsidR="00F0070D" w:rsidRPr="00F3545F" w:rsidRDefault="00F0070D" w:rsidP="0056096D">
      <w:pPr>
        <w:rPr>
          <w:lang w:val="en-US"/>
        </w:rPr>
      </w:pPr>
      <w:r w:rsidRPr="00F3545F">
        <w:rPr>
          <w:lang w:val="en-US"/>
        </w:rPr>
        <w:t xml:space="preserve">This </w:t>
      </w:r>
      <w:r w:rsidR="008D553C">
        <w:rPr>
          <w:lang w:val="en-US"/>
        </w:rPr>
        <w:t>thesis</w:t>
      </w:r>
      <w:r w:rsidRPr="00F3545F">
        <w:rPr>
          <w:lang w:val="en-US"/>
        </w:rPr>
        <w:t xml:space="preserve">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C6623A">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t xml:space="preserve">A </w:t>
      </w:r>
      <w:r w:rsidR="00E53175" w:rsidRPr="00F3545F">
        <w:t xml:space="preserve">focus group survey </w:t>
      </w:r>
      <w:r w:rsidR="00425D61" w:rsidRPr="00F3545F">
        <w:t>(</w:t>
      </w:r>
      <w:commentRangeStart w:id="3"/>
      <w:r w:rsidR="00425D61" w:rsidRPr="00F3545F">
        <w:t>see appendix</w:t>
      </w:r>
      <w:commentRangeEnd w:id="3"/>
      <w:r w:rsidR="00EA4EBF">
        <w:rPr>
          <w:rStyle w:val="Kommentarzeichen"/>
          <w:lang w:val="de-DE"/>
        </w:rPr>
        <w:commentReference w:id="3"/>
      </w:r>
      <w:r w:rsidR="00425D61" w:rsidRPr="00F3545F">
        <w:t xml:space="preserve">)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 xml:space="preserve">current and former game design </w:t>
      </w:r>
      <w:r w:rsidR="00E53175" w:rsidRPr="00F3545F">
        <w:lastRenderedPageBreak/>
        <w:t>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w:t>
      </w:r>
      <w:r w:rsidR="00AC3CF2">
        <w:t xml:space="preserve">however </w:t>
      </w:r>
      <w:r w:rsidRPr="00F3545F">
        <w:t xml:space="preserve">12 of the </w:t>
      </w:r>
      <w:r w:rsidR="00AC3CF2">
        <w:t>remaining 15 expressed</w:t>
      </w:r>
      <w:r w:rsidRPr="00F3545F">
        <w:t xml:space="preserve">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4" w:name="_Toc471827910"/>
      <w:r w:rsidRPr="00F3545F">
        <w:rPr>
          <w:lang w:val="en-US"/>
        </w:rPr>
        <w:t>Related Work</w:t>
      </w:r>
      <w:bookmarkEnd w:id="4"/>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A90636">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8D553C">
        <w:rPr>
          <w:noProof/>
          <w:lang w:val="en-US"/>
        </w:rPr>
        <w:t>Mattern &amp; Floerkemeier (</w:t>
      </w:r>
      <w:r w:rsidR="00F55D1E" w:rsidRPr="00F3545F">
        <w:rPr>
          <w:noProof/>
          <w:lang w:val="en-US"/>
        </w:rPr>
        <w:t>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8D553C">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8D553C">
        <w:rPr>
          <w:noProof/>
        </w:rPr>
        <w:t>Lamantia (</w:t>
      </w:r>
      <w:r w:rsidR="007A2303" w:rsidRPr="00F3545F">
        <w:rPr>
          <w:noProof/>
        </w:rPr>
        <w:t>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 xml:space="preserve">rested in the rise of </w:t>
      </w:r>
      <w:proofErr w:type="spellStart"/>
      <w:r w:rsidR="00721805" w:rsidRPr="00F3545F">
        <w:t>everyware</w:t>
      </w:r>
      <w:proofErr w:type="spellEnd"/>
      <w:r w:rsidR="007A2303" w:rsidRPr="00F3545F">
        <w:t>”</w:t>
      </w:r>
      <w:r w:rsidR="00BE1BE8">
        <w:t xml:space="preserve"> (</w:t>
      </w:r>
      <w:r>
        <w:t>“</w:t>
      </w:r>
      <w:r w:rsidRPr="0028685A">
        <w:t>Augmented Reality: A Thumbnail Sketch</w:t>
      </w:r>
      <w:r>
        <w:t>” para. 2</w:t>
      </w:r>
      <w:r w:rsidR="00BE1BE8">
        <w:t>)</w:t>
      </w:r>
      <w:r w:rsidR="00721805" w:rsidRPr="00F3545F">
        <w:t xml:space="preserve">, while </w:t>
      </w:r>
      <w:r w:rsidR="00E52B61"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w:t>
      </w:r>
      <w:r w:rsidR="008D553C">
        <w:rPr>
          <w:noProof/>
        </w:rPr>
        <w:t>kis, Singh, &amp; Magnenat-Thalmann</w:t>
      </w:r>
      <w:r w:rsidR="00E52B61" w:rsidRPr="00F3545F">
        <w:rPr>
          <w:noProof/>
        </w:rPr>
        <w:t xml:space="preserve"> </w:t>
      </w:r>
      <w:r w:rsidR="008D553C">
        <w:rPr>
          <w:noProof/>
        </w:rPr>
        <w:t>(</w:t>
      </w:r>
      <w:r w:rsidR="00E52B61" w:rsidRPr="00F3545F">
        <w:rPr>
          <w:noProof/>
        </w:rPr>
        <w:t>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ubiquitous computing’”</w:t>
      </w:r>
      <w:r>
        <w:t xml:space="preserve"> (</w:t>
      </w:r>
      <w:r w:rsidR="00561877">
        <w:t>p. 1</w:t>
      </w:r>
      <w:r>
        <w:t>)</w:t>
      </w:r>
      <w:r w:rsidR="008D553C">
        <w:t>.</w:t>
      </w:r>
    </w:p>
    <w:p w:rsidR="001E0FE3" w:rsidRPr="00F3545F" w:rsidRDefault="000D2AD1" w:rsidP="001E0FE3">
      <w:pPr>
        <w:pStyle w:val="StandardErstzeileneinzug"/>
      </w:pPr>
      <w:r w:rsidRPr="00F3545F">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lastRenderedPageBreak/>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C4539F" w:rsidP="00415BA3">
      <w:pPr>
        <w:pStyle w:val="berschrift1"/>
        <w:rPr>
          <w:lang w:val="en-US"/>
        </w:rPr>
      </w:pPr>
      <w:bookmarkStart w:id="5" w:name="_Toc471827911"/>
      <w:r w:rsidRPr="00F3545F">
        <w:rPr>
          <w:lang w:val="en-US"/>
        </w:rPr>
        <w:t>Literature review</w:t>
      </w:r>
      <w:bookmarkEnd w:id="5"/>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6" w:name="_Toc471827912"/>
      <w:r w:rsidRPr="00F3545F">
        <w:rPr>
          <w:lang w:val="en-US"/>
        </w:rPr>
        <w:t>Augmented Reality</w:t>
      </w:r>
      <w:bookmarkEnd w:id="6"/>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 xml:space="preserve">“Augmented reality, a capability that has been around for decades, is shifting from what was once seen as a gimmick to a </w:t>
      </w:r>
      <w:proofErr w:type="spellStart"/>
      <w:r w:rsidR="0045779C" w:rsidRPr="00F3545F">
        <w:rPr>
          <w:lang w:val="en-US"/>
        </w:rPr>
        <w:t>bonafide</w:t>
      </w:r>
      <w:proofErr w:type="spellEnd"/>
      <w:r w:rsidR="0045779C" w:rsidRPr="00F3545F">
        <w:rPr>
          <w:lang w:val="en-US"/>
        </w:rPr>
        <w:t xml:space="preserv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8D553C">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008D553C">
        <w:rPr>
          <w:noProof/>
          <w:lang w:val="en-US"/>
        </w:rPr>
        <w:t>, p. 16</w:t>
      </w:r>
      <w:r w:rsidRPr="00F3545F">
        <w:rPr>
          <w:noProof/>
          <w:lang w:val="en-US"/>
        </w:rPr>
        <w:t>)</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8D553C">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8D553C">
        <w:rPr>
          <w:noProof/>
          <w:lang w:val="en-US"/>
        </w:rPr>
        <w:t>Munnerley et al. (</w:t>
      </w:r>
      <w:r w:rsidR="0050186F" w:rsidRPr="00F3545F">
        <w:rPr>
          <w:noProof/>
          <w:lang w:val="en-US"/>
        </w:rPr>
        <w:t>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8D553C">
        <w:rPr>
          <w:lang w:val="en-US"/>
        </w:rPr>
        <w:t xml:space="preserve"> (p. 41).</w:t>
      </w:r>
      <w:r w:rsidR="00BE2D9B" w:rsidRPr="00F3545F">
        <w:rPr>
          <w:lang w:val="en-US"/>
        </w:rPr>
        <w:t xml:space="preserve">) and </w:t>
      </w:r>
      <w:r w:rsidR="00E610A4" w:rsidRPr="00F3545F">
        <w:rPr>
          <w:lang w:val="en-US"/>
        </w:rPr>
        <w:fldChar w:fldCharType="begin" w:fldLock="1"/>
      </w:r>
      <w:r w:rsidR="00A90636">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8D553C">
        <w:rPr>
          <w:noProof/>
          <w:lang w:val="en-US"/>
        </w:rPr>
        <w:t>Specht, Ternier, &amp; Greller (</w:t>
      </w:r>
      <w:r w:rsidR="00E610A4" w:rsidRPr="00F3545F">
        <w:rPr>
          <w:noProof/>
          <w:lang w:val="en-US"/>
        </w:rPr>
        <w:t>2011</w:t>
      </w:r>
      <w:r w:rsidR="008D553C">
        <w:rPr>
          <w:noProof/>
          <w:lang w:val="en-US"/>
        </w:rPr>
        <w:t>, p. 117</w:t>
      </w:r>
      <w:r w:rsidR="00E610A4" w:rsidRPr="00F3545F">
        <w:rPr>
          <w:noProof/>
          <w:lang w:val="en-US"/>
        </w:rPr>
        <w:t>)</w:t>
      </w:r>
      <w:r w:rsidR="00E610A4" w:rsidRPr="00F3545F">
        <w:rPr>
          <w:lang w:val="en-US"/>
        </w:rPr>
        <w:fldChar w:fldCharType="end"/>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F3545F" w:rsidRDefault="00C4539F" w:rsidP="00C4539F">
      <w:pPr>
        <w:pStyle w:val="berschrift3"/>
        <w:rPr>
          <w:lang w:val="en-US"/>
        </w:rPr>
      </w:pPr>
      <w:bookmarkStart w:id="7" w:name="_Toc471827913"/>
      <w:r w:rsidRPr="00F3545F">
        <w:rPr>
          <w:lang w:val="en-US"/>
        </w:rPr>
        <w:t>Definitions</w:t>
      </w:r>
      <w:r w:rsidR="004E265D">
        <w:rPr>
          <w:lang w:val="en-US"/>
        </w:rPr>
        <w:t xml:space="preserve"> and classifications</w:t>
      </w:r>
      <w:bookmarkEnd w:id="7"/>
    </w:p>
    <w:p w:rsidR="00551309" w:rsidRPr="00F3545F" w:rsidRDefault="00551309" w:rsidP="0056096D">
      <w:pPr>
        <w:rPr>
          <w:lang w:val="en-US"/>
        </w:rPr>
      </w:pPr>
      <w:r w:rsidRPr="00F3545F">
        <w:rPr>
          <w:lang w:val="en-US"/>
        </w:rPr>
        <w:t xml:space="preserve">The term Augmented Reality was first used by researcher Tom </w:t>
      </w:r>
      <w:proofErr w:type="spellStart"/>
      <w:r w:rsidRPr="00F3545F">
        <w:rPr>
          <w:lang w:val="en-US"/>
        </w:rPr>
        <w:t>Caudell</w:t>
      </w:r>
      <w:proofErr w:type="spellEnd"/>
      <w:r w:rsidRPr="00F3545F">
        <w:rPr>
          <w:lang w:val="en-US"/>
        </w:rPr>
        <w:t xml:space="preserve"> in 1992, according to e.g. </w:t>
      </w:r>
      <w:r w:rsidRPr="00F3545F">
        <w:rPr>
          <w:lang w:val="en-US"/>
        </w:rPr>
        <w:fldChar w:fldCharType="begin" w:fldLock="1"/>
      </w:r>
      <w:r w:rsidR="00A90636">
        <w:rPr>
          <w:lang w:val="en-US"/>
        </w:rPr>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Pr="00F3545F">
        <w:rPr>
          <w:lang w:val="en-US"/>
        </w:rPr>
        <w:fldChar w:fldCharType="separate"/>
      </w:r>
      <w:r w:rsidRPr="00F3545F">
        <w:rPr>
          <w:noProof/>
          <w:lang w:val="en-US"/>
        </w:rPr>
        <w:t>Olshannikova,</w:t>
      </w:r>
      <w:r w:rsidR="008D553C">
        <w:rPr>
          <w:noProof/>
          <w:lang w:val="en-US"/>
        </w:rPr>
        <w:t xml:space="preserve"> Ometov, Koucheryavy, &amp; Olsson (</w:t>
      </w:r>
      <w:r w:rsidRPr="00F3545F">
        <w:rPr>
          <w:noProof/>
          <w:lang w:val="en-US"/>
        </w:rPr>
        <w:t>2015</w:t>
      </w:r>
      <w:r w:rsidR="0047487C">
        <w:rPr>
          <w:noProof/>
          <w:lang w:val="en-US"/>
        </w:rPr>
        <w:t>, p. 18</w:t>
      </w:r>
      <w:r w:rsidRPr="00F3545F">
        <w:rPr>
          <w:noProof/>
          <w:lang w:val="en-US"/>
        </w:rPr>
        <w:t>)</w:t>
      </w:r>
      <w:r w:rsidRPr="00F3545F">
        <w:rPr>
          <w:lang w:val="en-US"/>
        </w:rPr>
        <w:fldChar w:fldCharType="end"/>
      </w:r>
      <w:r w:rsidRPr="00F3545F">
        <w:rPr>
          <w:lang w:val="en-US"/>
        </w:rPr>
        <w:t>, however it has retroactively been applied to older work (</w:t>
      </w:r>
      <w:r w:rsidR="00F13627">
        <w:rPr>
          <w:lang w:val="en-US"/>
        </w:rPr>
        <w:t>“T</w:t>
      </w:r>
      <w:r w:rsidRPr="00F3545F">
        <w:rPr>
          <w:lang w:val="en-US"/>
        </w:rPr>
        <w:t>he functional and experiential concept originated with the head-up instrument displays and targeting devices airplane manufacturers created for military pi</w:t>
      </w:r>
      <w:r w:rsidR="00AC3CF2">
        <w:rPr>
          <w:lang w:val="en-US"/>
        </w:rPr>
        <w:t>lots shortly after World War II</w:t>
      </w:r>
      <w:r w:rsidRPr="00F3545F">
        <w:rPr>
          <w:lang w:val="en-US"/>
        </w:rPr>
        <w:t>”</w:t>
      </w:r>
      <w:r w:rsidR="008D553C">
        <w:rPr>
          <w:lang w:val="en-US"/>
        </w:rPr>
        <w:t xml:space="preserve"> </w:t>
      </w:r>
      <w:r w:rsidR="008D553C" w:rsidRPr="00F3545F">
        <w:rPr>
          <w:lang w:val="en-US"/>
        </w:rPr>
        <w:fldChar w:fldCharType="begin" w:fldLock="1"/>
      </w:r>
      <w:r w:rsidR="00AC3CF2">
        <w:rPr>
          <w:lang w:val="en-US"/>
        </w:rP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3545F">
        <w:rPr>
          <w:lang w:val="en-US"/>
        </w:rPr>
        <w:fldChar w:fldCharType="separate"/>
      </w:r>
      <w:r w:rsidR="008D553C" w:rsidRPr="00F3545F">
        <w:rPr>
          <w:noProof/>
          <w:lang w:val="en-US"/>
        </w:rPr>
        <w:t>(Lamantia, 2009</w:t>
      </w:r>
      <w:r w:rsidR="008D553C">
        <w:rPr>
          <w:noProof/>
          <w:lang w:val="en-US"/>
        </w:rPr>
        <w:t>, "</w:t>
      </w:r>
      <w:r w:rsidR="008D553C" w:rsidRPr="008D553C">
        <w:rPr>
          <w:noProof/>
          <w:lang w:val="en-US"/>
        </w:rPr>
        <w:t>Augmented Reality: A Thumbnail Sketch</w:t>
      </w:r>
      <w:r w:rsidR="00AC3CF2">
        <w:rPr>
          <w:noProof/>
          <w:lang w:val="en-US"/>
        </w:rPr>
        <w:t>"</w:t>
      </w:r>
      <w:r w:rsidR="008D553C">
        <w:rPr>
          <w:noProof/>
          <w:lang w:val="en-US"/>
        </w:rPr>
        <w:t xml:space="preserve"> para. 1</w:t>
      </w:r>
      <w:r w:rsidR="008D553C" w:rsidRPr="00F3545F">
        <w:rPr>
          <w:noProof/>
          <w:lang w:val="en-US"/>
        </w:rPr>
        <w:t>)</w:t>
      </w:r>
      <w:r w:rsidR="008D553C" w:rsidRPr="00F3545F">
        <w:rPr>
          <w:lang w:val="en-US"/>
        </w:rPr>
        <w:fldChar w:fldCharType="end"/>
      </w:r>
      <w:r w:rsidR="00AC3CF2">
        <w:rPr>
          <w:lang w:val="en-US"/>
        </w:rPr>
        <w:t>.</w:t>
      </w:r>
      <w:r w:rsidRPr="00F3545F">
        <w:rPr>
          <w:lang w:val="en-US"/>
        </w:rPr>
        <w:t>) and there exist a m</w:t>
      </w:r>
      <w:r w:rsidR="006C7DA5" w:rsidRPr="00F3545F">
        <w:rPr>
          <w:lang w:val="en-US"/>
        </w:rPr>
        <w:t>ultitude of definitions.</w:t>
      </w:r>
      <w:r w:rsidR="00B745FA" w:rsidRPr="00F3545F">
        <w:rPr>
          <w:lang w:val="en-US"/>
        </w:rPr>
        <w:t xml:space="preserve"> </w:t>
      </w:r>
    </w:p>
    <w:p w:rsidR="006C7DA5" w:rsidRPr="00F3545F" w:rsidRDefault="00D1465A" w:rsidP="00551309">
      <w:pPr>
        <w:pStyle w:val="StandardErstzeileneinzug"/>
      </w:pPr>
      <w:r w:rsidRPr="00F3545F">
        <w:lastRenderedPageBreak/>
        <w:t xml:space="preserve">A frequently cited general description of AR utilizes the </w:t>
      </w:r>
      <w:proofErr w:type="spellStart"/>
      <w:r w:rsidR="00E55C94" w:rsidRPr="00F3545F">
        <w:t>V</w:t>
      </w:r>
      <w:r w:rsidRPr="00F3545F">
        <w:t>irtuality</w:t>
      </w:r>
      <w:proofErr w:type="spellEnd"/>
      <w:r w:rsidRPr="00F3545F">
        <w:t xml:space="preserve"> </w:t>
      </w:r>
      <w:r w:rsidR="00E55C94" w:rsidRPr="00F3545F">
        <w:t>C</w:t>
      </w:r>
      <w:r w:rsidRPr="00F3545F">
        <w:t xml:space="preserve">ontinuum by </w:t>
      </w:r>
      <w:r w:rsidRPr="00F3545F">
        <w:fldChar w:fldCharType="begin" w:fldLock="1"/>
      </w:r>
      <w:r w:rsidR="00A90636">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008D553C">
        <w:rPr>
          <w:noProof/>
        </w:rPr>
        <w:t>Milgram &amp; Kishino (</w:t>
      </w:r>
      <w:r w:rsidRPr="00F3545F">
        <w:rPr>
          <w:noProof/>
        </w:rPr>
        <w:t>1994)</w:t>
      </w:r>
      <w:r w:rsidRPr="00F3545F">
        <w:fldChar w:fldCharType="end"/>
      </w:r>
      <w:r w:rsidRPr="00F3545F">
        <w:t xml:space="preserve">, which places real environments on the left, virtual environment environments on the right, and Augmented Reality left from the center (under the umbrella term of </w:t>
      </w:r>
      <w:r w:rsidRPr="008D553C">
        <w:rPr>
          <w:i/>
        </w:rPr>
        <w:t>mixed reality</w:t>
      </w:r>
      <w:r w:rsidR="008D553C">
        <w:t xml:space="preserve">, which also includes </w:t>
      </w:r>
      <w:r w:rsidRPr="008D553C">
        <w:rPr>
          <w:i/>
        </w:rPr>
        <w:t xml:space="preserve">augmented </w:t>
      </w:r>
      <w:proofErr w:type="spellStart"/>
      <w:r w:rsidRPr="008D553C">
        <w:rPr>
          <w:i/>
        </w:rPr>
        <w:t>virtuality</w:t>
      </w:r>
      <w:proofErr w:type="spellEnd"/>
      <w:r w:rsidRPr="00F3545F">
        <w:t>)</w:t>
      </w:r>
      <w:r w:rsidR="00E55C94" w:rsidRPr="00F3545F">
        <w:t>.</w:t>
      </w:r>
    </w:p>
    <w:p w:rsidR="00E55C94" w:rsidRPr="00F3545F" w:rsidRDefault="001B2DE0" w:rsidP="001B2DE0">
      <w:pPr>
        <w:pStyle w:val="StandardErstzeileneinzug"/>
      </w:pPr>
      <w:r w:rsidRPr="00F3545F">
        <w:rPr>
          <w:noProof/>
          <w:lang w:val="de-DE"/>
        </w:rPr>
        <w:drawing>
          <wp:inline distT="0" distB="0" distL="0" distR="0" wp14:anchorId="1D53FF22" wp14:editId="3A6F8814">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xml:space="preserve">: </w:t>
      </w:r>
      <w:r w:rsidR="0047487C">
        <w:rPr>
          <w:lang w:val="en-US"/>
        </w:rPr>
        <w:t xml:space="preserve">Milgram &amp; </w:t>
      </w:r>
      <w:proofErr w:type="spellStart"/>
      <w:r w:rsidR="0047487C">
        <w:rPr>
          <w:lang w:val="en-US"/>
        </w:rPr>
        <w:t>Kishino’s</w:t>
      </w:r>
      <w:proofErr w:type="spellEnd"/>
      <w:r w:rsidR="0047487C">
        <w:rPr>
          <w:lang w:val="en-US"/>
        </w:rPr>
        <w:t xml:space="preserve"> </w:t>
      </w:r>
      <w:proofErr w:type="spellStart"/>
      <w:r w:rsidRPr="00F3545F">
        <w:rPr>
          <w:lang w:val="en-US"/>
        </w:rPr>
        <w:t>Virtuality</w:t>
      </w:r>
      <w:proofErr w:type="spellEnd"/>
      <w:r w:rsidRPr="00F3545F">
        <w:rPr>
          <w:lang w:val="en-US"/>
        </w:rPr>
        <w:t xml:space="preserve"> Continuum</w:t>
      </w:r>
    </w:p>
    <w:p w:rsidR="006F5B6C" w:rsidRPr="00F3545F" w:rsidRDefault="006F5B6C" w:rsidP="00DE3608">
      <w:pPr>
        <w:pStyle w:val="StandardErstzeileneinzug"/>
      </w:pPr>
      <w:r w:rsidRPr="00F3545F">
        <w:t xml:space="preserve">Similarly, </w:t>
      </w:r>
      <w:r w:rsidRPr="00F3545F">
        <w:fldChar w:fldCharType="begin" w:fldLock="1"/>
      </w:r>
      <w:r w:rsidR="008D553C">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w:t>
      </w:r>
      <w:r w:rsidR="008D553C">
        <w:rPr>
          <w:noProof/>
        </w:rPr>
        <w:t>son et al. (</w:t>
      </w:r>
      <w:r w:rsidRPr="00F3545F">
        <w:rPr>
          <w:noProof/>
        </w:rPr>
        <w:t>2011)</w:t>
      </w:r>
      <w:r w:rsidRPr="00F3545F">
        <w:fldChar w:fldCharType="end"/>
      </w:r>
      <w:r w:rsidRPr="00F3545F">
        <w:t xml:space="preserve"> refer to AR as ”the addition of a computer-assisted contextual layer of information over the real world, creating a realit</w:t>
      </w:r>
      <w:r w:rsidR="008D553C">
        <w:t>y that is enhanced or augmented</w:t>
      </w:r>
      <w:r w:rsidRPr="00F3545F">
        <w:t>”</w:t>
      </w:r>
      <w:r w:rsidR="008D553C">
        <w:t xml:space="preserve"> (p. 16).</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044036">
        <w:rPr>
          <w:noProof/>
        </w:rPr>
        <w:t>FitzGerald et al. (</w:t>
      </w:r>
      <w:r w:rsidR="008E4E58" w:rsidRPr="00F3545F">
        <w:rPr>
          <w:noProof/>
        </w:rPr>
        <w:t>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726938">
        <w:t xml:space="preserve"> (p. 44)</w:t>
      </w:r>
      <w:r w:rsidR="00CC7F81" w:rsidRPr="00F3545F">
        <w:t>.</w:t>
      </w:r>
      <w:r w:rsidR="00DE3608" w:rsidRPr="00F3545F">
        <w:t xml:space="preserve"> For example, </w:t>
      </w:r>
      <w:r w:rsidR="00A47009"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726938">
        <w:rPr>
          <w:noProof/>
        </w:rPr>
        <w:t>Azuma (</w:t>
      </w:r>
      <w:r w:rsidR="00A47009" w:rsidRPr="00F3545F">
        <w:rPr>
          <w:noProof/>
        </w:rPr>
        <w:t>1997)</w:t>
      </w:r>
      <w:r w:rsidR="00A47009" w:rsidRPr="00F3545F">
        <w:fldChar w:fldCharType="end"/>
      </w:r>
      <w:r w:rsidR="00424AF9">
        <w:t xml:space="preserve"> defined</w:t>
      </w:r>
      <w:r w:rsidR="00DE3608" w:rsidRPr="00F3545F">
        <w:t xml:space="preserve">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xml:space="preserve">. Just four years later, </w:t>
      </w:r>
      <w:r w:rsidR="00726938" w:rsidRPr="00F3545F">
        <w:fldChar w:fldCharType="begin" w:fldLock="1"/>
      </w:r>
      <w:r w:rsidR="0072693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3545F">
        <w:fldChar w:fldCharType="separate"/>
      </w:r>
      <w:r w:rsidR="00726938">
        <w:rPr>
          <w:noProof/>
        </w:rPr>
        <w:t>Azuma et al. (</w:t>
      </w:r>
      <w:r w:rsidR="00726938" w:rsidRPr="00F3545F">
        <w:rPr>
          <w:noProof/>
        </w:rPr>
        <w:t>2001</w:t>
      </w:r>
      <w:r w:rsidR="00726938">
        <w:rPr>
          <w:noProof/>
        </w:rPr>
        <w:t>, p. 34</w:t>
      </w:r>
      <w:r w:rsidR="00726938" w:rsidRPr="00F3545F">
        <w:rPr>
          <w:noProof/>
        </w:rPr>
        <w:t>)</w:t>
      </w:r>
      <w:r w:rsidR="00726938" w:rsidRPr="00F3545F">
        <w:fldChar w:fldCharType="end"/>
      </w:r>
      <w:r w:rsidR="00D76034">
        <w:t xml:space="preserve">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w:t>
      </w:r>
      <w:r w:rsidR="00EE4602">
        <w:t xml:space="preserve">sted accordingly. For example, </w:t>
      </w:r>
      <w:r w:rsidR="00EE4602">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fldChar w:fldCharType="separate"/>
      </w:r>
      <w:r w:rsidR="00EE4602">
        <w:rPr>
          <w:noProof/>
        </w:rPr>
        <w:t>FitzGerald et al. (</w:t>
      </w:r>
      <w:r w:rsidR="00EE4602" w:rsidRPr="00EE4602">
        <w:rPr>
          <w:noProof/>
        </w:rPr>
        <w:t>2013)</w:t>
      </w:r>
      <w:r w:rsidR="00EE4602">
        <w:fldChar w:fldCharType="end"/>
      </w:r>
      <w:r w:rsidR="00EE4602">
        <w:t>’s</w:t>
      </w:r>
      <w:r w:rsidR="00EE4602" w:rsidRPr="00F3545F">
        <w:t xml:space="preserve"> </w:t>
      </w:r>
      <w:r w:rsidR="003B7ED6" w:rsidRPr="00F3545F">
        <w:t xml:space="preserve">working definition of AR includes </w:t>
      </w:r>
      <w:r w:rsidR="00EE4602">
        <w:t>“</w:t>
      </w:r>
      <w:r w:rsidR="003B7ED6" w:rsidRPr="00F3545F">
        <w:t>the fusion of any digital information with physical world settings, i.e. being able to augment one’s immediate surroundings with electronic data or information, in a variety of formats including visual/graphic media, text, a</w:t>
      </w:r>
      <w:r w:rsidR="00EE4602">
        <w:t>udio, video and haptic overlays</w:t>
      </w:r>
      <w:r w:rsidR="003B7ED6" w:rsidRPr="00F3545F">
        <w:t>”</w:t>
      </w:r>
      <w:r w:rsidR="00EE4602">
        <w:t xml:space="preserve"> (p. 44).</w:t>
      </w:r>
      <w:r w:rsidR="003B7ED6" w:rsidRPr="00F3545F">
        <w:t xml:space="preserve"> </w:t>
      </w:r>
      <w:r w:rsidR="003B7ED6" w:rsidRPr="00F3545F">
        <w:rPr>
          <w:bCs/>
        </w:rPr>
        <w:fldChar w:fldCharType="begin" w:fldLock="1"/>
      </w:r>
      <w:r w:rsidR="00EE4602">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EE4602">
        <w:rPr>
          <w:bCs/>
          <w:noProof/>
        </w:rPr>
        <w:t>Munnerley et al. (</w:t>
      </w:r>
      <w:r w:rsidR="003B7ED6" w:rsidRPr="00F3545F">
        <w:rPr>
          <w:bCs/>
          <w:noProof/>
        </w:rPr>
        <w:t>2012)</w:t>
      </w:r>
      <w:r w:rsidR="003B7ED6" w:rsidRPr="00F3545F">
        <w:rPr>
          <w:bCs/>
        </w:rPr>
        <w:fldChar w:fldCharType="end"/>
      </w:r>
      <w:r w:rsidR="003B7ED6" w:rsidRPr="00F3545F">
        <w:rPr>
          <w:bCs/>
        </w:rPr>
        <w:t xml:space="preserve"> specifically argue for a broad definition of Augmented Reality: “There is no need for such augmentation to be limited to the provision of visual information”</w:t>
      </w:r>
      <w:r w:rsidR="00EE4602">
        <w:rPr>
          <w:bCs/>
        </w:rPr>
        <w:t xml:space="preserve"> </w:t>
      </w:r>
      <w:r w:rsidR="00EE4602">
        <w:rPr>
          <w:bCs/>
        </w:rPr>
        <w:lastRenderedPageBreak/>
        <w:t>(p. 41)</w:t>
      </w:r>
      <w:r w:rsidR="00F41446" w:rsidRPr="00F3545F">
        <w:rPr>
          <w:bCs/>
        </w:rPr>
        <w:t xml:space="preserve">. </w:t>
      </w:r>
      <w:r w:rsidR="00F41446" w:rsidRPr="00F3545F">
        <w:fldChar w:fldCharType="begin" w:fldLock="1"/>
      </w:r>
      <w:r w:rsidR="00EE460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EE4602">
        <w:rPr>
          <w:noProof/>
        </w:rPr>
        <w:t>Calo et al. (</w:t>
      </w:r>
      <w:r w:rsidR="00F41446" w:rsidRPr="00F3545F">
        <w:rPr>
          <w:noProof/>
        </w:rPr>
        <w:t>2015)</w:t>
      </w:r>
      <w:r w:rsidR="00F41446" w:rsidRPr="00F3545F">
        <w:fldChar w:fldCharType="end"/>
      </w:r>
      <w:r w:rsidR="00F41446" w:rsidRPr="00F3545F">
        <w:t xml:space="preserve"> concede that “there is no easy definition of ‘augmented reality’” and list as features, “most of which are present in most AR systems” </w:t>
      </w:r>
      <w:r w:rsidR="00131B7D">
        <w:t xml:space="preserve">(p. 3) </w:t>
      </w:r>
      <w:r w:rsidR="00F41446" w:rsidRPr="00F3545F">
        <w:t>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131B7D" w:rsidP="00D76034">
      <w:pPr>
        <w:pStyle w:val="StandardErstzeileneinzug"/>
        <w:numPr>
          <w:ilvl w:val="0"/>
          <w:numId w:val="28"/>
        </w:numPr>
      </w:pPr>
      <w:r>
        <w:t>Be mobile or wearable (pp. 3-4).</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w:t>
      </w:r>
      <w:r w:rsidR="00424AF9">
        <w:t>e (and that this attribute is</w:t>
      </w:r>
      <w:r>
        <w:t xml:space="preserve"> not necessary for something to be considered AR), they express confidence that mobility will be increasingly </w:t>
      </w:r>
      <w:r w:rsidR="00131B7D">
        <w:t>common in the future (p. 4).</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w:t>
      </w:r>
      <w:r w:rsidR="000D79A2">
        <w:rPr>
          <w:noProof/>
        </w:rPr>
        <w:t>er, De Vries, Börner, &amp; Specht (</w:t>
      </w:r>
      <w:r w:rsidRPr="00F3545F">
        <w:rPr>
          <w:noProof/>
        </w:rPr>
        <w:t>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 while driving a car - use sight as much as possible to drive, we believe that with location based learning, a learner’s eyes must be primarily </w:t>
      </w:r>
      <w:r w:rsidR="000D79A2">
        <w:t>used to examine the environment</w:t>
      </w:r>
      <w:r w:rsidR="00C10F6A">
        <w:t>” (</w:t>
      </w:r>
      <w:r w:rsidR="000952FC">
        <w:t>§</w:t>
      </w:r>
      <w:r w:rsidR="00D00C68">
        <w:t xml:space="preserve"> </w:t>
      </w:r>
      <w:r w:rsidR="000952FC">
        <w:t>1 para. 2</w:t>
      </w:r>
      <w:r w:rsidR="00C10F6A">
        <w:t>).</w:t>
      </w:r>
      <w:r w:rsidR="000D79A2">
        <w:t xml:space="preserve"> </w:t>
      </w:r>
      <w:r w:rsidR="00B42162" w:rsidRPr="00F3545F">
        <w:fldChar w:fldCharType="begin" w:fldLock="1"/>
      </w:r>
      <w:r w:rsidR="00C10F6A">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C10F6A">
        <w:rPr>
          <w:noProof/>
        </w:rPr>
        <w:t>Benko, Holz, Sinclair, &amp; Ofek (</w:t>
      </w:r>
      <w:r w:rsidR="00B42162" w:rsidRPr="00F3545F">
        <w:rPr>
          <w:noProof/>
        </w:rPr>
        <w:t>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w:t>
      </w:r>
      <w:proofErr w:type="spellStart"/>
      <w:r w:rsidR="004E1639">
        <w:t>NormalTouch</w:t>
      </w:r>
      <w:proofErr w:type="spellEnd"/>
      <w:r w:rsidR="004E1639">
        <w:t xml:space="preserve"> und </w:t>
      </w:r>
      <w:proofErr w:type="spellStart"/>
      <w:r w:rsidR="004E1639">
        <w:t>TextureTouch</w:t>
      </w:r>
      <w:proofErr w:type="spellEnd"/>
      <w:r w:rsidR="004E1639">
        <w:t>)</w:t>
      </w:r>
      <w:r w:rsidR="007A04E4" w:rsidRPr="00F3545F">
        <w:t xml:space="preserve"> and although they used it for virtual reality (where the user moves around in an entirely virtual environment), the possibility of AR applications is brought up</w:t>
      </w:r>
      <w:r w:rsidR="00C10F6A">
        <w:t xml:space="preserve"> (“Introduction” para. 4)</w:t>
      </w:r>
      <w:r w:rsidR="007A04E4" w:rsidRPr="00F3545F">
        <w:t>.</w:t>
      </w:r>
    </w:p>
    <w:p w:rsidR="00F41446" w:rsidRPr="00F3545F" w:rsidRDefault="00F41446" w:rsidP="00F41446">
      <w:pPr>
        <w:pStyle w:val="StandardErstzeileneinzug"/>
      </w:pPr>
      <w:r w:rsidRPr="00F3545F">
        <w:t>Although a trend can be observed, there exist outliers. “</w:t>
      </w:r>
      <w:r w:rsidRPr="00F3545F">
        <w:rPr>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w:t>
      </w:r>
      <w:r w:rsidR="00625567">
        <w:t xml:space="preserve"> </w:t>
      </w:r>
      <w:r w:rsidRPr="00F3545F">
        <w:fldChar w:fldCharType="begin" w:fldLock="1"/>
      </w:r>
      <w:r w:rsidR="00A90636">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also mentions haptic and vestibular AR not just in passing but a</w:t>
      </w:r>
      <w:r w:rsidR="00625567">
        <w:t>s “natural [modes] of operation</w:t>
      </w:r>
      <w:r w:rsidRPr="00F3545F">
        <w:t>”</w:t>
      </w:r>
      <w:r w:rsidR="003F4EBB">
        <w:t xml:space="preserve"> (p. 6).</w:t>
      </w:r>
    </w:p>
    <w:p w:rsidR="00C26856" w:rsidRPr="00F3545F" w:rsidRDefault="00C26856" w:rsidP="000A33F9">
      <w:pPr>
        <w:pStyle w:val="StandardErstzeileneinzug"/>
      </w:pP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w:t>
      </w:r>
      <w:r w:rsidR="00DB0D9B">
        <w:rPr>
          <w:noProof/>
        </w:rPr>
        <w:t>l. (</w:t>
      </w:r>
      <w:r w:rsidRPr="00F3545F">
        <w:rPr>
          <w:noProof/>
        </w:rPr>
        <w:t>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AD03DF">
        <w:t>ty, and personalized adaptation</w:t>
      </w:r>
      <w:r w:rsidRPr="00F3545F">
        <w:t>”</w:t>
      </w:r>
      <w:r w:rsidR="00F41446" w:rsidRPr="00F3545F">
        <w:t xml:space="preserve"> </w:t>
      </w:r>
      <w:r w:rsidR="00AD03DF">
        <w:t xml:space="preserve">(p. 117). </w:t>
      </w:r>
      <w:r w:rsidR="00F41446" w:rsidRPr="00F3545F">
        <w:t xml:space="preserve">It should however be noted </w:t>
      </w:r>
      <w:r w:rsidR="007E5FE1" w:rsidRPr="00F3545F">
        <w:t xml:space="preserve">that their working definition </w:t>
      </w:r>
      <w:r w:rsidR="000A33F9" w:rsidRPr="00F3545F">
        <w:t>still includes senses other than vision, being “a system that enhances a person’s primary senses (vision, aural, and tactile) with 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w:t>
      </w:r>
      <w:r w:rsidR="00DB0D9B">
        <w:t>udes other primary human senses</w:t>
      </w:r>
      <w:r w:rsidR="000A33F9" w:rsidRPr="00F3545F">
        <w:t>”</w:t>
      </w:r>
      <w:r w:rsidR="00DB0D9B">
        <w:t xml:space="preserve"> (p. 117).</w:t>
      </w:r>
    </w:p>
    <w:p w:rsidR="000A255A" w:rsidRPr="00F3545F" w:rsidRDefault="000A33F9" w:rsidP="00540E6B">
      <w:pPr>
        <w:pStyle w:val="StandardErstzeileneinzug"/>
      </w:pPr>
      <w:r w:rsidRPr="00F3545F">
        <w:lastRenderedPageBreak/>
        <w:t xml:space="preserve">Another venue for discussion is the role of real environments, reflecting Augmented Reality’s place on a continuum without easily definable borders. </w:t>
      </w:r>
      <w:r w:rsidR="00B42162" w:rsidRPr="00F3545F">
        <w:fldChar w:fldCharType="begin" w:fldLock="1"/>
      </w:r>
      <w:r w:rsidR="00DB0D9B">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DB0D9B">
        <w:rPr>
          <w:noProof/>
        </w:rPr>
        <w:t>Azuma et al. (</w:t>
      </w:r>
      <w:r w:rsidR="00B42162" w:rsidRPr="00F3545F">
        <w:rPr>
          <w:noProof/>
        </w:rPr>
        <w:t>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w:t>
      </w:r>
      <w:r w:rsidR="00DB0D9B">
        <w:t>t we consider it a subset of AR</w:t>
      </w:r>
      <w:r w:rsidR="000B5FF7" w:rsidRPr="00F3545F">
        <w:t>”</w:t>
      </w:r>
      <w:r w:rsidR="00DB0D9B">
        <w:t xml:space="preserve"> (p. 34).</w:t>
      </w:r>
      <w:r w:rsidRPr="00F3545F">
        <w:t xml:space="preserve"> Similarly, </w:t>
      </w:r>
      <w:r w:rsidR="006E1C09" w:rsidRPr="00F3545F">
        <w:rPr>
          <w:i/>
        </w:rPr>
        <w:fldChar w:fldCharType="begin" w:fldLock="1"/>
      </w:r>
      <w:r w:rsidR="00A90636">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Wetzel, McCall, Braun</w:t>
      </w:r>
      <w:r w:rsidR="00B14E7E">
        <w:rPr>
          <w:noProof/>
        </w:rPr>
        <w:t>, &amp; Broll (</w:t>
      </w:r>
      <w:r w:rsidR="004E1639" w:rsidRPr="004E1639">
        <w:rPr>
          <w:noProof/>
        </w:rPr>
        <w:t>2008)</w:t>
      </w:r>
      <w:r w:rsidR="006E1C09" w:rsidRPr="00F3545F">
        <w:rPr>
          <w:i/>
        </w:rPr>
        <w:fldChar w:fldCharType="end"/>
      </w:r>
      <w:r w:rsidRPr="00F3545F">
        <w:rPr>
          <w:i/>
        </w:rPr>
        <w:t xml:space="preserve"> </w:t>
      </w:r>
      <w:r w:rsidRPr="00F3545F">
        <w:t xml:space="preserve">question whether the game </w:t>
      </w:r>
      <w:r w:rsidR="00B14E7E">
        <w:t>“</w:t>
      </w:r>
      <w:r w:rsidRPr="00F3545F">
        <w:t>The Eye of Judgement</w:t>
      </w:r>
      <w:r w:rsidR="00B14E7E">
        <w:t>”</w:t>
      </w:r>
      <w:r w:rsidRPr="00F3545F">
        <w:t xml:space="preserve"> is in fact Augmented Reality, since, although</w:t>
      </w:r>
      <w:r w:rsidR="003A4F30">
        <w:t xml:space="preserve"> </w:t>
      </w:r>
      <w:r w:rsidRPr="00F3545F">
        <w:t xml:space="preserve">physical playing cards </w:t>
      </w:r>
      <w:r w:rsidR="003A4F30">
        <w:t xml:space="preserve">recognized by a camera serve </w:t>
      </w:r>
      <w:r w:rsidRPr="00F3545F">
        <w:t xml:space="preserve">as input, </w:t>
      </w:r>
      <w:r w:rsidR="00B14E7E">
        <w:t>“</w:t>
      </w:r>
      <w:r w:rsidR="00F13627">
        <w:t>t</w:t>
      </w:r>
      <w:r w:rsidRPr="00F3545F">
        <w:t>he</w:t>
      </w:r>
      <w:r w:rsidR="00FC216C" w:rsidRPr="00F3545F">
        <w:t xml:space="preserve"> real playing field is never seen on the screen as it is completely overlaid by virtual characters and objects”</w:t>
      </w:r>
      <w:r w:rsidR="00B14E7E">
        <w:t xml:space="preserve"> (p. 177).</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commentRangeStart w:id="8"/>
      <w:commentRangeStart w:id="9"/>
      <w:r w:rsidR="00F70B35" w:rsidRPr="00F3545F">
        <w:fldChar w:fldCharType="begin" w:fldLock="1"/>
      </w:r>
      <w:r w:rsidR="00540E6B">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CA", "title" : "VR and AR: 2016, 2020, 2025", "type" : "webpage" }, "uris" : [ "http://www.mendeley.com/documents/?uuid=384e00b1-0ae7-3d06-a1dc-e4eb5a1467f4" ] } ], "mendeley" : { "formattedCitation" : "(Schell, 2015)", "manualFormatting" : "Schell (2015)", "plainTextFormattedCitation" : "(Schell, 2015)", "previouslyFormattedCitation" : "(Schell, 2015)" }, "properties" : { "noteIndex" : 0 }, "schema" : "https://github.com/citation-style-language/schema/raw/master/csl-citation.json" }</w:instrText>
      </w:r>
      <w:r w:rsidR="00F70B35" w:rsidRPr="00F3545F">
        <w:fldChar w:fldCharType="separate"/>
      </w:r>
      <w:r w:rsidR="00540E6B">
        <w:rPr>
          <w:noProof/>
        </w:rPr>
        <w:t>Schell (</w:t>
      </w:r>
      <w:r w:rsidR="00F70B35" w:rsidRPr="00F3545F">
        <w:rPr>
          <w:noProof/>
        </w:rPr>
        <w:t>201</w:t>
      </w:r>
      <w:r w:rsidR="00540E6B">
        <w:rPr>
          <w:noProof/>
        </w:rPr>
        <w:t>5)</w:t>
      </w:r>
      <w:r w:rsidR="00F70B35" w:rsidRPr="00F3545F">
        <w:fldChar w:fldCharType="end"/>
      </w:r>
      <w:commentRangeEnd w:id="8"/>
      <w:r w:rsidR="00497094" w:rsidRPr="00F3545F">
        <w:rPr>
          <w:rStyle w:val="Kommentarzeichen"/>
        </w:rPr>
        <w:commentReference w:id="8"/>
      </w:r>
      <w:r w:rsidR="00497094" w:rsidRPr="00F3545F">
        <w:t xml:space="preserve"> predicts that </w:t>
      </w:r>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w:t>
      </w:r>
      <w:r w:rsidR="00540E6B">
        <w:rPr>
          <w:bCs/>
        </w:rPr>
        <w:t>ferent technologies and systems</w:t>
      </w:r>
      <w:r w:rsidR="00497094" w:rsidRPr="00F3545F">
        <w:rPr>
          <w:bCs/>
        </w:rPr>
        <w:t>”</w:t>
      </w:r>
      <w:commentRangeEnd w:id="9"/>
      <w:r w:rsidR="00540E6B">
        <w:rPr>
          <w:bCs/>
        </w:rPr>
        <w:t xml:space="preserve"> (20:32).</w:t>
      </w:r>
      <w:r w:rsidR="004E265D">
        <w:rPr>
          <w:rStyle w:val="Kommentarzeichen"/>
          <w:lang w:val="de-DE"/>
        </w:rPr>
        <w:commentReference w:id="9"/>
      </w:r>
    </w:p>
    <w:p w:rsidR="007346D5" w:rsidRPr="00F3545F" w:rsidRDefault="00F55D1E" w:rsidP="00B94732">
      <w:pPr>
        <w:pStyle w:val="berschrift3"/>
        <w:rPr>
          <w:lang w:val="en-US"/>
        </w:rPr>
      </w:pPr>
      <w:bookmarkStart w:id="10" w:name="_Toc471827914"/>
      <w:r w:rsidRPr="00F3545F">
        <w:rPr>
          <w:lang w:val="en-US"/>
        </w:rPr>
        <w:t>Approaches</w:t>
      </w:r>
      <w:bookmarkEnd w:id="10"/>
    </w:p>
    <w:p w:rsidR="005D5448" w:rsidRPr="00F3545F" w:rsidRDefault="00905052" w:rsidP="0056096D">
      <w:pPr>
        <w:rPr>
          <w:lang w:val="en-US"/>
        </w:rPr>
      </w:pPr>
      <w:r w:rsidRPr="00F3545F">
        <w:rPr>
          <w:lang w:val="en-US"/>
        </w:rPr>
        <w:t xml:space="preserve">This section is concerned with the ways in which Augmented Reality systems have been and can be constructed. It </w:t>
      </w:r>
      <w:r w:rsidR="0063629E">
        <w:rPr>
          <w:lang w:val="en-US"/>
        </w:rPr>
        <w:t>differentiates</w:t>
      </w:r>
      <w:r w:rsidR="00FC007A" w:rsidRPr="00F3545F">
        <w:rPr>
          <w:lang w:val="en-US"/>
        </w:rPr>
        <w:t xml:space="preserve"> between technology and </w:t>
      </w:r>
      <w:r w:rsidR="00047705">
        <w:rPr>
          <w:lang w:val="en-US"/>
        </w:rPr>
        <w:t>augmentation basis</w:t>
      </w:r>
      <w:r w:rsidR="002576DB" w:rsidRPr="00F3545F">
        <w:rPr>
          <w:lang w:val="en-US"/>
        </w:rPr>
        <w:t xml:space="preserve">, loosely based on the distinction </w:t>
      </w:r>
      <w:r w:rsidR="002576DB" w:rsidRPr="00F3545F">
        <w:rPr>
          <w:lang w:val="en-US"/>
        </w:rPr>
        <w:fldChar w:fldCharType="begin" w:fldLock="1"/>
      </w:r>
      <w:r w:rsidR="00A90636">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w:t>
      </w:r>
      <w:r w:rsidR="0063629E">
        <w:rPr>
          <w:noProof/>
          <w:lang w:val="en-US"/>
        </w:rPr>
        <w:t>rover (</w:t>
      </w:r>
      <w:r w:rsidR="002576DB" w:rsidRPr="00F3545F">
        <w:rPr>
          <w:noProof/>
          <w:lang w:val="en-US"/>
        </w:rPr>
        <w:t>2014)</w:t>
      </w:r>
      <w:r w:rsidR="002576DB" w:rsidRPr="00F3545F">
        <w:rPr>
          <w:lang w:val="en-US"/>
        </w:rPr>
        <w:fldChar w:fldCharType="end"/>
      </w:r>
      <w:r w:rsidR="002576DB" w:rsidRPr="00F3545F">
        <w:rPr>
          <w:lang w:val="en-US"/>
        </w:rPr>
        <w:t xml:space="preserve"> make between basic hardware requirements and “other technologies” </w:t>
      </w:r>
      <w:r w:rsidR="0063629E">
        <w:rPr>
          <w:lang w:val="en-US"/>
        </w:rPr>
        <w:t xml:space="preserve">(p. 2) </w:t>
      </w:r>
      <w:r w:rsidR="002576DB" w:rsidRPr="00F3545F">
        <w:rPr>
          <w:lang w:val="en-US"/>
        </w:rPr>
        <w:t>with which Augmented Reality experiences may be improved</w:t>
      </w:r>
      <w:r w:rsidR="00FC007A" w:rsidRPr="00F3545F">
        <w:rPr>
          <w:lang w:val="en-US"/>
        </w:rPr>
        <w:t xml:space="preserve">. </w:t>
      </w:r>
      <w:r w:rsidRPr="00F3545F">
        <w:rPr>
          <w:lang w:val="en-US"/>
        </w:rPr>
        <w:t xml:space="preserve">Generally, </w:t>
      </w:r>
      <w:r w:rsidR="0063629E">
        <w:rPr>
          <w:lang w:val="en-US"/>
        </w:rPr>
        <w:t xml:space="preserve">the approaches discussed in </w:t>
      </w:r>
      <w:r w:rsidRPr="00F3545F">
        <w:rPr>
          <w:lang w:val="en-US"/>
        </w:rPr>
        <w:t xml:space="preserve">section 2.1.2.1 </w:t>
      </w:r>
      <w:r w:rsidR="0063629E">
        <w:rPr>
          <w:lang w:val="en-US"/>
        </w:rPr>
        <w:t>server as the basis for augmentation (</w:t>
      </w:r>
      <w:r w:rsidR="00751759" w:rsidRPr="00F3545F">
        <w:rPr>
          <w:lang w:val="en-US"/>
        </w:rPr>
        <w:t xml:space="preserve">ways in which information is </w:t>
      </w:r>
      <w:r w:rsidR="0063629E">
        <w:rPr>
          <w:lang w:val="en-US"/>
        </w:rPr>
        <w:t>transferred from the outside world to the AR system)</w:t>
      </w:r>
      <w:r w:rsidR="00751759" w:rsidRPr="00F3545F">
        <w:rPr>
          <w:lang w:val="en-US"/>
        </w:rPr>
        <w:t xml:space="preserve">, while the </w:t>
      </w:r>
      <w:r w:rsidR="0063629E">
        <w:rPr>
          <w:lang w:val="en-US"/>
        </w:rPr>
        <w:t>technologies</w:t>
      </w:r>
      <w:r w:rsidR="00751759" w:rsidRPr="00F3545F">
        <w:rPr>
          <w:lang w:val="en-US"/>
        </w:rPr>
        <w:t xml:space="preserve"> in section 2.1.2.2 serve to transfer information from the </w:t>
      </w:r>
      <w:r w:rsidR="0063629E">
        <w:rPr>
          <w:lang w:val="en-US"/>
        </w:rPr>
        <w:t>device to the user</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007E0CEC">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007E0CEC">
        <w:rPr>
          <w:noProof/>
        </w:rPr>
        <w:t>Azuma et al. (</w:t>
      </w:r>
      <w:r w:rsidRPr="00F3545F">
        <w:rPr>
          <w:noProof/>
        </w:rPr>
        <w:t>2001)</w:t>
      </w:r>
      <w:r w:rsidRPr="00F3545F">
        <w:fldChar w:fldCharType="end"/>
      </w:r>
      <w:r w:rsidR="007E0CEC">
        <w:t xml:space="preserve"> group</w:t>
      </w:r>
      <w:r w:rsidRPr="00F3545F">
        <w:t xml:space="preserve"> both displays</w:t>
      </w:r>
      <w:r w:rsidR="0063629E">
        <w:t>, which are discussed in 2.1.2.2</w:t>
      </w:r>
      <w:r w:rsidRPr="00F3545F">
        <w:t>, and trackin</w:t>
      </w:r>
      <w:r w:rsidR="0063629E">
        <w:t>g, which is a subject of 2.1.2.1</w:t>
      </w:r>
      <w:r w:rsidRPr="00F3545F">
        <w:t>, under the category of “enabling technologies”</w:t>
      </w:r>
      <w:r w:rsidR="000D68A4" w:rsidRPr="00F3545F">
        <w:t xml:space="preserve">, while </w:t>
      </w:r>
      <w:r w:rsidR="000D68A4"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63629E">
        <w:rPr>
          <w:noProof/>
        </w:rPr>
        <w:t>Papagiannakis et al. (</w:t>
      </w:r>
      <w:r w:rsidR="000D68A4" w:rsidRPr="00F3545F">
        <w:rPr>
          <w:noProof/>
        </w:rPr>
        <w:t>2008)</w:t>
      </w:r>
      <w:r w:rsidR="000D68A4" w:rsidRPr="00F3545F">
        <w:fldChar w:fldCharType="end"/>
      </w:r>
      <w:r w:rsidR="0063629E">
        <w:t xml:space="preserve"> make</w:t>
      </w:r>
      <w:r w:rsidR="000D68A4" w:rsidRPr="00F3545F">
        <w:t xml:space="preserve"> a distinction between “technological characteristics” and “the applicability in different environments like indoor or outdoor</w:t>
      </w:r>
      <w:r w:rsidR="00BA2FAA">
        <w:t>” (p. 9),</w:t>
      </w:r>
      <w:r w:rsidR="000D68A4" w:rsidRPr="00F3545F">
        <w:t xml:space="preserve"> both of which </w:t>
      </w:r>
      <w:r w:rsidR="00FC007A" w:rsidRPr="00F3545F">
        <w:t xml:space="preserve">would </w:t>
      </w:r>
      <w:r w:rsidR="0063629E">
        <w:t>fall under Technology</w:t>
      </w:r>
      <w:r w:rsidR="000D68A4" w:rsidRPr="00F3545F">
        <w:t xml:space="preserve">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F3545F" w:rsidRDefault="00A1445D" w:rsidP="00A1445D">
      <w:pPr>
        <w:pStyle w:val="berschrift4"/>
        <w:rPr>
          <w:lang w:val="en-US"/>
        </w:rPr>
      </w:pPr>
      <w:bookmarkStart w:id="11" w:name="_Toc471827915"/>
      <w:r>
        <w:rPr>
          <w:lang w:val="en-US"/>
        </w:rPr>
        <w:t>Augmentation Basis</w:t>
      </w:r>
      <w:bookmarkEnd w:id="11"/>
    </w:p>
    <w:p w:rsidR="00A1445D" w:rsidRPr="00F3545F" w:rsidRDefault="00A1445D" w:rsidP="00A1445D">
      <w:pPr>
        <w:rPr>
          <w:lang w:val="en-US"/>
        </w:rPr>
      </w:pPr>
      <w:r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lastRenderedPageBreak/>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00A90636">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00540E6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540E6B">
        <w:rPr>
          <w:noProof/>
        </w:rPr>
        <w:t>Munnerley et al. (</w:t>
      </w:r>
      <w:r w:rsidRPr="00F3545F">
        <w:rPr>
          <w:noProof/>
        </w:rPr>
        <w:t>2012)</w:t>
      </w:r>
      <w:r w:rsidRPr="00F3545F">
        <w:fldChar w:fldCharType="end"/>
      </w:r>
      <w:r w:rsidR="00540E6B">
        <w:t>,</w:t>
      </w:r>
      <w:r w:rsidRPr="00F3545F">
        <w:t xml:space="preserve"> Points of Interest (POI) are defined and associated with v</w:t>
      </w:r>
      <w:r>
        <w:t>irtual assets – “When a user . . .</w:t>
      </w:r>
      <w:r w:rsidRPr="00F3545F">
        <w:t xml:space="preserve"> explores a space the POIs are revealed </w:t>
      </w:r>
      <w:r w:rsidR="00540E6B">
        <w:t>and the content can be accessed</w:t>
      </w:r>
      <w:r w:rsidRPr="00F3545F">
        <w:t>”</w:t>
      </w:r>
      <w:r w:rsidR="00540E6B">
        <w:t xml:space="preserve"> (p. 44).</w:t>
      </w:r>
      <w:r w:rsidRPr="00F3545F">
        <w:t xml:space="preserve"> This exploration can be based solely on location – usually provided through GPS – as in </w:t>
      </w:r>
      <w:r w:rsidR="00540E6B">
        <w:t xml:space="preserve">the application by </w:t>
      </w: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540E6B">
        <w:rPr>
          <w:noProof/>
        </w:rPr>
        <w:t>Ternier, De Vries, et al. (</w:t>
      </w:r>
      <w:r w:rsidRPr="00F3545F">
        <w:rPr>
          <w:noProof/>
        </w:rPr>
        <w:t>2012)</w:t>
      </w:r>
      <w:r w:rsidRPr="00F3545F">
        <w:fldChar w:fldCharType="end"/>
      </w:r>
      <w:r w:rsidRPr="00F3545F">
        <w:t xml:space="preserve">, or take into account user orientation for increased precision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t xml:space="preserve">Vision-Based (also known as artefact-based or marker-based) </w:t>
      </w:r>
      <w:r w:rsidRPr="00F3545F">
        <w:fldChar w:fldCharType="begin" w:fldLock="1"/>
      </w:r>
      <w:r w:rsidR="00A90636">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00A90636">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00047705">
        <w:rPr>
          <w:noProof/>
        </w:rPr>
        <w:t>You &amp; Neumann (</w:t>
      </w:r>
      <w:r w:rsidRPr="00F3545F">
        <w:rPr>
          <w:noProof/>
        </w:rPr>
        <w:t>2001)</w:t>
      </w:r>
      <w:r w:rsidRPr="00F3545F">
        <w:fldChar w:fldCharType="end"/>
      </w:r>
      <w:r w:rsidRPr="00F3545F">
        <w:t xml:space="preserve"> name as examples for fiducials corner features, square shape markers, circular markers and multi-ring color markers</w:t>
      </w:r>
      <w:r w:rsidR="00047705">
        <w:t xml:space="preserve"> (§ 5.1)</w:t>
      </w:r>
      <w:r w:rsidRPr="00F3545F">
        <w:t xml:space="preserve">, while </w:t>
      </w:r>
      <w:r w:rsidRPr="00F3545F">
        <w:fldChar w:fldCharType="begin" w:fldLock="1"/>
      </w:r>
      <w:r w:rsidR="0004770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047705">
        <w:rPr>
          <w:noProof/>
        </w:rPr>
        <w:t>Munnerley et al. (</w:t>
      </w:r>
      <w:r w:rsidRPr="00F3545F">
        <w:rPr>
          <w:noProof/>
        </w:rPr>
        <w:t>2012)</w:t>
      </w:r>
      <w:r w:rsidRPr="00F3545F">
        <w:fldChar w:fldCharType="end"/>
      </w:r>
      <w:r w:rsidR="00047705">
        <w:t xml:space="preserve"> refer</w:t>
      </w:r>
      <w:r w:rsidRPr="00F3545F">
        <w:t xml:space="preserve"> </w:t>
      </w:r>
      <w:r w:rsidR="00047705">
        <w:t>to barcodes and QR codes and go</w:t>
      </w:r>
      <w:r w:rsidRPr="00F3545F">
        <w:t xml:space="preserve"> on to state that “recent developments in image recognition and mobile technology allow for any image to be used as a marker as long as i</w:t>
      </w:r>
      <w:r w:rsidR="00047705">
        <w:t>t is pre-defined in the AR code</w:t>
      </w:r>
      <w:r w:rsidRPr="00F3545F">
        <w:t xml:space="preserve">” </w:t>
      </w:r>
      <w:r w:rsidR="00047705">
        <w:t xml:space="preserve">(p. 44). </w:t>
      </w:r>
      <w:r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47705">
        <w:rPr>
          <w:noProof/>
        </w:rPr>
        <w:t>Papagiannakis et al. (</w:t>
      </w:r>
      <w:r w:rsidRPr="00F3545F">
        <w:rPr>
          <w:noProof/>
        </w:rPr>
        <w:t>2008)</w:t>
      </w:r>
      <w:r w:rsidRPr="00F3545F">
        <w:fldChar w:fldCharType="end"/>
      </w:r>
      <w:r w:rsidR="00047705">
        <w:t xml:space="preserve"> differentiate</w:t>
      </w:r>
      <w:r w:rsidRPr="00F3545F">
        <w:t xml:space="preserve"> </w:t>
      </w:r>
      <w:r w:rsidR="00047705">
        <w:t xml:space="preserve">between </w:t>
      </w:r>
      <w:r w:rsidRPr="00F3545F">
        <w:t>these passive markers and active fiducials like light-emitting diodes</w:t>
      </w:r>
      <w:r w:rsidR="002D3453">
        <w:t xml:space="preserve"> (p. 9)</w:t>
      </w:r>
      <w:r w:rsidRPr="00F3545F">
        <w:t xml:space="preserve">.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1758B">
        <w:rPr>
          <w:noProof/>
        </w:rPr>
        <w:t>Papagiannakis et al. (</w:t>
      </w:r>
      <w:r w:rsidRPr="00F3545F">
        <w:rPr>
          <w:noProof/>
        </w:rPr>
        <w:t>2008</w:t>
      </w:r>
      <w:r w:rsidR="0001758B">
        <w:rPr>
          <w:noProof/>
        </w:rPr>
        <w:t>, p. 10</w:t>
      </w:r>
      <w:r w:rsidRPr="00F3545F">
        <w:rPr>
          <w:noProof/>
        </w:rPr>
        <w:t>)</w:t>
      </w:r>
      <w:r w:rsidRPr="00F3545F">
        <w:fldChar w:fldCharType="end"/>
      </w:r>
      <w:r w:rsidR="0001758B">
        <w:t xml:space="preserve"> mention</w:t>
      </w:r>
      <w:r w:rsidRPr="00F3545F">
        <w:t xml:space="preserve"> that using infra-red lights can vastly improve tracking quality) and thus vision-based approaches are </w:t>
      </w:r>
      <w:r w:rsidR="0001758B">
        <w:t xml:space="preserve">generally </w:t>
      </w:r>
      <w:r w:rsidRPr="00F3545F">
        <w:t>best suited to prepared environments. Meanwhile location-based systems can suffer from inaccuracy or loss of tracking (for example GPS does not work indoors) – marker-based tracking can be a “much more stable and a simple yet</w:t>
      </w:r>
      <w:r w:rsidR="008A1288">
        <w:t xml:space="preserve"> often times effective solution</w:t>
      </w:r>
      <w:r w:rsidRPr="00F3545F">
        <w:t xml:space="preserve">”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008A1288">
        <w:rPr>
          <w:noProof/>
        </w:rPr>
        <w:t>, p. 178</w:t>
      </w:r>
      <w:r w:rsidRPr="00F3545F">
        <w:rPr>
          <w:noProof/>
        </w:rPr>
        <w:t>)</w:t>
      </w:r>
      <w:r w:rsidRPr="00F3545F">
        <w:fldChar w:fldCharType="end"/>
      </w:r>
      <w:r w:rsidR="008A1288">
        <w:t>.</w:t>
      </w:r>
    </w:p>
    <w:p w:rsidR="00A1445D" w:rsidRDefault="00132EFF" w:rsidP="00A1445D">
      <w:pPr>
        <w:pStyle w:val="StandardErstzeileneinzug"/>
        <w:tabs>
          <w:tab w:val="left" w:pos="3735"/>
        </w:tabs>
      </w:pPr>
      <w:r>
        <w:t xml:space="preserve">Possible </w:t>
      </w:r>
      <w:r w:rsidR="00A1445D" w:rsidRPr="00F3545F">
        <w:t>solution</w:t>
      </w:r>
      <w:r>
        <w:t>s</w:t>
      </w:r>
      <w:r w:rsidR="00A1445D" w:rsidRPr="00F3545F">
        <w:t xml:space="preserve"> lie in the use of hybrid systems as described by </w:t>
      </w:r>
      <w:r w:rsidR="00A1445D"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3545F">
        <w:fldChar w:fldCharType="separate"/>
      </w:r>
      <w:r w:rsidR="00E920D1">
        <w:rPr>
          <w:noProof/>
        </w:rPr>
        <w:t>Schall et al. (</w:t>
      </w:r>
      <w:r w:rsidR="00A1445D" w:rsidRPr="00F3545F">
        <w:rPr>
          <w:noProof/>
        </w:rPr>
        <w:t>2009)</w:t>
      </w:r>
      <w:r w:rsidR="00A1445D" w:rsidRPr="00F3545F">
        <w:fldChar w:fldCharType="end"/>
      </w:r>
      <w:r w:rsidR="00A1445D" w:rsidRPr="00F3545F">
        <w:t xml:space="preserve"> or image understanding, which </w:t>
      </w:r>
      <w:r w:rsidR="00A1445D" w:rsidRPr="00F3545F">
        <w:fldChar w:fldCharType="begin" w:fldLock="1"/>
      </w:r>
      <w:r w:rsidR="00A90636">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3545F">
        <w:fldChar w:fldCharType="separate"/>
      </w:r>
      <w:r>
        <w:rPr>
          <w:noProof/>
        </w:rPr>
        <w:t>Furmanski, Azuma, &amp; Daily (</w:t>
      </w:r>
      <w:r w:rsidR="00A1445D" w:rsidRPr="00F3545F">
        <w:rPr>
          <w:noProof/>
        </w:rPr>
        <w:t>2002)</w:t>
      </w:r>
      <w:r w:rsidR="00A1445D" w:rsidRPr="00F3545F">
        <w:fldChar w:fldCharType="end"/>
      </w:r>
      <w:r w:rsidR="00A1445D" w:rsidRPr="00F3545F">
        <w:t xml:space="preserve"> explain “attempts to recognize structures and features with the aim of automatically describing the contents of an image</w:t>
      </w:r>
      <w:r w:rsidR="00A1445D">
        <w:t>”</w:t>
      </w:r>
      <w:r>
        <w:t xml:space="preserve"> (§</w:t>
      </w:r>
      <w:r w:rsidR="00D00C68">
        <w:t xml:space="preserve"> </w:t>
      </w:r>
      <w:r>
        <w:t xml:space="preserve">4 para. 1). The Microsoft HoloLens takes a somewhat related approach: By utilizing a depth camera and </w:t>
      </w:r>
      <w:r w:rsidR="00A94A9D">
        <w:t>tracking head movement through various sensors</w:t>
      </w:r>
      <w:r>
        <w:t xml:space="preserve">, a technique called “spatial mapping” </w:t>
      </w:r>
      <w:r>
        <w:fldChar w:fldCharType="begin" w:fldLock="1"/>
      </w:r>
      <w:r w:rsidR="008F3C94">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fldChar w:fldCharType="separate"/>
      </w:r>
      <w:r w:rsidRPr="00132EFF">
        <w:rPr>
          <w:noProof/>
        </w:rPr>
        <w:t>(“Spatial mapping,” n.d.)</w:t>
      </w:r>
      <w:r>
        <w:fldChar w:fldCharType="end"/>
      </w:r>
      <w:r>
        <w:t xml:space="preserve"> </w:t>
      </w:r>
      <w:proofErr w:type="gramStart"/>
      <w:r w:rsidR="00D76509">
        <w:t>can</w:t>
      </w:r>
      <w:proofErr w:type="gramEnd"/>
      <w:r w:rsidR="00D76509">
        <w:t xml:space="preserve"> be </w:t>
      </w:r>
      <w:r>
        <w:t xml:space="preserve">used to construct a virtual three-dimensional model of the </w:t>
      </w:r>
      <w:r w:rsidR="00D76509">
        <w:t xml:space="preserve">users’ </w:t>
      </w:r>
      <w:r>
        <w:t>surroundings</w:t>
      </w:r>
      <w:r w:rsidR="00D76509">
        <w:t>, determine their position therein</w:t>
      </w:r>
      <w:r w:rsidR="00AA7E8A">
        <w:t>,</w:t>
      </w:r>
      <w:r w:rsidR="00D76509">
        <w:t xml:space="preserve"> and display virtual content</w:t>
      </w:r>
      <w:r w:rsidR="00AA7E8A">
        <w:t xml:space="preserve"> at the appropriate coordinates, all without the need for markers.</w:t>
      </w:r>
    </w:p>
    <w:p w:rsidR="00257711" w:rsidRPr="00F3545F" w:rsidRDefault="00F55D1E" w:rsidP="00257711">
      <w:pPr>
        <w:pStyle w:val="berschrift4"/>
        <w:rPr>
          <w:lang w:val="en-US"/>
        </w:rPr>
      </w:pPr>
      <w:bookmarkStart w:id="12" w:name="_Toc471827916"/>
      <w:r w:rsidRPr="00F3545F">
        <w:rPr>
          <w:lang w:val="en-US"/>
        </w:rPr>
        <w:lastRenderedPageBreak/>
        <w:t>Technology</w:t>
      </w:r>
      <w:bookmarkEnd w:id="12"/>
    </w:p>
    <w:p w:rsidR="00B34B0D" w:rsidRPr="00F3545F" w:rsidRDefault="005248B8" w:rsidP="0056096D">
      <w:pPr>
        <w:rPr>
          <w:lang w:val="en-US"/>
        </w:rPr>
      </w:pPr>
      <w:r w:rsidRPr="00F3545F">
        <w:rPr>
          <w:lang w:val="en-US"/>
        </w:rPr>
        <w:fldChar w:fldCharType="begin" w:fldLock="1"/>
      </w:r>
      <w:r w:rsidR="00A90636">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Pr="00F3545F">
        <w:rPr>
          <w:lang w:val="en-US"/>
        </w:rPr>
        <w:fldChar w:fldCharType="separate"/>
      </w:r>
      <w:r w:rsidR="00EF3B2C">
        <w:rPr>
          <w:noProof/>
          <w:lang w:val="en-US"/>
        </w:rPr>
        <w:t>Sutherland (</w:t>
      </w:r>
      <w:r w:rsidRPr="00F3545F">
        <w:rPr>
          <w:noProof/>
          <w:lang w:val="en-US"/>
        </w:rPr>
        <w:t>1968)</w:t>
      </w:r>
      <w:r w:rsidRPr="00F3545F">
        <w:rPr>
          <w:lang w:val="en-US"/>
        </w:rPr>
        <w:fldChar w:fldCharType="end"/>
      </w:r>
      <w:r w:rsidRPr="00F3545F">
        <w:rPr>
          <w:lang w:val="en-US"/>
        </w:rPr>
        <w:t xml:space="preserve"> is frequently considered to have created the first true Augmented Reality display</w:t>
      </w:r>
      <w:r w:rsidR="00EF3B2C">
        <w:rPr>
          <w:lang w:val="en-US"/>
        </w:rPr>
        <w:t xml:space="preserve"> </w:t>
      </w:r>
      <w:r w:rsidR="00A328D8" w:rsidRPr="00F3545F">
        <w:rPr>
          <w:lang w:val="en-US"/>
        </w:rPr>
        <w:fldChar w:fldCharType="begin" w:fldLock="1"/>
      </w:r>
      <w:r w:rsidR="00A90636">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(Calo et al., 2015; Feiner, MacIntyre, Höllerer, &amp; Webster, 1997)</w:t>
      </w:r>
      <w:r w:rsidR="00A328D8" w:rsidRPr="00F3545F">
        <w:rPr>
          <w:lang w:val="en-US"/>
        </w:rPr>
        <w:fldChar w:fldCharType="end"/>
      </w:r>
      <w:r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00EF3B2C">
        <w:t xml:space="preserve"> (p. 760)</w:t>
      </w:r>
      <w:r w:rsidRPr="00F3545F">
        <w:t xml:space="preserve">, leading </w:t>
      </w:r>
      <w:r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00EF3B2C">
        <w:rPr>
          <w:noProof/>
        </w:rPr>
        <w:t>FitzGerald et al. (</w:t>
      </w:r>
      <w:r w:rsidRPr="00F3545F">
        <w:rPr>
          <w:noProof/>
        </w:rPr>
        <w:t>2013)</w:t>
      </w:r>
      <w:r w:rsidRPr="00F3545F">
        <w:fldChar w:fldCharType="end"/>
      </w:r>
      <w:r w:rsidRPr="00F3545F">
        <w:t xml:space="preserve"> to state </w:t>
      </w:r>
      <w:r w:rsidR="00C03F30">
        <w:t>that “</w:t>
      </w:r>
      <w:r w:rsidR="00C03F30" w:rsidRPr="00F3545F">
        <w:t>developers</w:t>
      </w:r>
      <w:r w:rsidRPr="00F3545F">
        <w:t xml:space="preserve"> have always aimed</w:t>
      </w:r>
      <w:r w:rsidR="00EF3B2C">
        <w:t xml:space="preserve"> to make AR portable</w:t>
      </w:r>
      <w:r w:rsidRPr="00F3545F">
        <w:t xml:space="preserve">” </w:t>
      </w:r>
      <w:r w:rsidR="00EF3B2C">
        <w:t xml:space="preserve">(p. 45). </w:t>
      </w:r>
      <w:r w:rsidRPr="00F3545F">
        <w:fldChar w:fldCharType="begin" w:fldLock="1"/>
      </w:r>
      <w:r w:rsidR="00EF3B2C">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EF3B2C">
        <w:rPr>
          <w:noProof/>
        </w:rPr>
        <w:t>Calo et al. (</w:t>
      </w:r>
      <w:r w:rsidRPr="00F3545F">
        <w:rPr>
          <w:noProof/>
        </w:rPr>
        <w:t>2015)</w:t>
      </w:r>
      <w:r w:rsidRPr="00F3545F">
        <w:fldChar w:fldCharType="end"/>
      </w:r>
      <w:r w:rsidRPr="00F3545F">
        <w:t xml:space="preserve"> went so far as to include mobility in their list of features of AR (see se</w:t>
      </w:r>
      <w:r w:rsidR="00F13627">
        <w:t>ction 2.1.1), explaining that “i</w:t>
      </w:r>
      <w:r w:rsidRPr="00F3545F">
        <w:t>n the long term, we expect that many augmented real</w:t>
      </w:r>
      <w:r w:rsidR="0020684F">
        <w:t>ity systems will be wearable</w:t>
      </w:r>
      <w:r w:rsidRPr="00F3545F">
        <w:t xml:space="preserve">. </w:t>
      </w:r>
      <w:r w:rsidR="0020684F">
        <w:t xml:space="preserve">. . . </w:t>
      </w:r>
      <w:proofErr w:type="gramStart"/>
      <w:r w:rsidRPr="00F3545F">
        <w:t>However, a system does not need to be wearable to technical</w:t>
      </w:r>
      <w:r w:rsidR="001432DB">
        <w:t>ly be considered an AR system</w:t>
      </w:r>
      <w:r w:rsidRPr="00F3545F">
        <w:t>”</w:t>
      </w:r>
      <w:r w:rsidR="001432DB">
        <w:t xml:space="preserve"> (p. 4).</w:t>
      </w:r>
      <w:proofErr w:type="gramEnd"/>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Touring Machine by </w:t>
      </w:r>
      <w:r w:rsidRPr="00F3545F">
        <w:fldChar w:fldCharType="begin" w:fldLock="1"/>
      </w:r>
      <w:r w:rsidR="00A90636">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w:t>
      </w:r>
      <w:r w:rsidR="00EF3B2C">
        <w:rPr>
          <w:noProof/>
        </w:rPr>
        <w:t xml:space="preserve"> (</w:t>
      </w:r>
      <w:r w:rsidRPr="00F3545F">
        <w:rPr>
          <w:noProof/>
        </w:rPr>
        <w:t>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94D31">
      <w:pPr>
        <w:pStyle w:val="StandardErstzeileneinzug"/>
        <w:rPr>
          <w:noProof/>
        </w:rPr>
      </w:pPr>
      <w:r w:rsidRPr="00F3545F">
        <w:t>A topic which is closely related to this is type of display.</w:t>
      </w:r>
      <w:r w:rsidR="00214AC0" w:rsidRPr="00F3545F">
        <w:t xml:space="preserve"> The main distinction to make in this regard is between video see-through and optical see-through. </w:t>
      </w:r>
      <w:r w:rsidR="00A7060F">
        <w:t xml:space="preserve">(See </w:t>
      </w:r>
      <w:r w:rsidR="00C0772D"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A7060F">
        <w:rPr>
          <w:noProof/>
        </w:rPr>
        <w:t>Azuma (</w:t>
      </w:r>
      <w:r w:rsidR="00C0772D" w:rsidRPr="00F3545F">
        <w:rPr>
          <w:noProof/>
        </w:rPr>
        <w:t>1997)</w:t>
      </w:r>
      <w:r w:rsidR="00C0772D" w:rsidRPr="00F3545F">
        <w:fldChar w:fldCharType="end"/>
      </w:r>
      <w:r w:rsidR="00A7060F">
        <w:t xml:space="preserve"> for a</w:t>
      </w:r>
      <w:r w:rsidR="00A7060F" w:rsidRPr="00F3545F">
        <w:t xml:space="preserve"> discussion on the advantages and disadvantages of these</w:t>
      </w:r>
      <w:r w:rsidR="00A7060F">
        <w:t>)</w:t>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A few systems have achieved this by simply using commercial projector technology</w:t>
      </w:r>
      <w:r w:rsidR="00A7060F">
        <w:t xml:space="preserve"> </w:t>
      </w:r>
      <w:r w:rsidR="006878C7" w:rsidRPr="00F3545F">
        <w:fldChar w:fldCharType="begin" w:fldLock="1"/>
      </w:r>
      <w:r w:rsidR="00A90636">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 xml:space="preserve">Ishii et al. </w:t>
      </w:r>
      <w:r w:rsidR="00A7060F">
        <w:rPr>
          <w:noProof/>
        </w:rPr>
        <w:t>(</w:t>
      </w:r>
      <w:r w:rsidR="001773C3" w:rsidRPr="00F3545F">
        <w:rPr>
          <w:noProof/>
        </w:rPr>
        <w:t>1999)</w:t>
      </w:r>
      <w:r w:rsidR="001773C3" w:rsidRPr="00F3545F">
        <w:fldChar w:fldCharType="end"/>
      </w:r>
      <w:r w:rsidR="001773C3" w:rsidRPr="00F3545F">
        <w:t xml:space="preserve"> further note that their projector’s brightness was insufficient, requiring them to darken the room</w:t>
      </w:r>
      <w:r w:rsidR="00B07A9B">
        <w:t xml:space="preserve"> (p. 4)</w:t>
      </w:r>
      <w:r w:rsidR="001773C3" w:rsidRPr="00F3545F">
        <w:t xml:space="preserve">. </w:t>
      </w:r>
      <w:r w:rsidR="00C0772D" w:rsidRPr="00F3545F">
        <w:fldChar w:fldCharType="begin" w:fldLock="1"/>
      </w:r>
      <w:r w:rsidR="00094D31">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094D31">
        <w:rPr>
          <w:noProof/>
        </w:rPr>
        <w:t>Azuma et al. (</w:t>
      </w:r>
      <w:r w:rsidR="00C0772D" w:rsidRPr="00F3545F">
        <w:rPr>
          <w:noProof/>
        </w:rPr>
        <w:t>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while making the information visible only along the line of reflection; however this requires objects in the world to be coated with retroreflective material, further reducing its applicability in mobile AR</w:t>
      </w:r>
      <w:r w:rsidR="00094D31">
        <w:t xml:space="preserve"> (p. 35)</w:t>
      </w:r>
      <w:r w:rsidR="00042A60" w:rsidRPr="00F3545F">
        <w:t xml:space="preserve">. While </w:t>
      </w:r>
      <w:r w:rsidR="00042A60" w:rsidRPr="00F3545F">
        <w:fldChar w:fldCharType="begin" w:fldLock="1"/>
      </w:r>
      <w:r w:rsidR="00A90636">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94D31">
        <w:rPr>
          <w:noProof/>
        </w:rPr>
        <w:t>Kruijff, Swan II, &amp; Feiner (</w:t>
      </w:r>
      <w:r w:rsidR="00042A60" w:rsidRPr="00F3545F">
        <w:rPr>
          <w:noProof/>
        </w:rPr>
        <w:t>2010)</w:t>
      </w:r>
      <w:r w:rsidR="00042A60" w:rsidRPr="00F3545F">
        <w:fldChar w:fldCharType="end"/>
      </w:r>
      <w:r w:rsidR="00042A60" w:rsidRPr="00F3545F">
        <w:t xml:space="preserve"> still </w:t>
      </w:r>
      <w:r w:rsidR="00094D31">
        <w:lastRenderedPageBreak/>
        <w:t xml:space="preserve">mention </w:t>
      </w:r>
      <w:r w:rsidR="00042A60" w:rsidRPr="00F3545F">
        <w:t xml:space="preserve">projector-camera systems, the majority of dedicated Augmented Reality systems developed today seem to utilize other kinds of display technology, as demonstrated by </w:t>
      </w:r>
      <w:r w:rsidR="006E437B" w:rsidRPr="00F3545F">
        <w:fldChar w:fldCharType="begin" w:fldLock="1"/>
      </w:r>
      <w:r w:rsidR="00094D3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094D31">
        <w:rPr>
          <w:noProof/>
        </w:rPr>
        <w:t>Calo et al. (</w:t>
      </w:r>
      <w:r w:rsidR="006E437B" w:rsidRPr="00F3545F">
        <w:rPr>
          <w:noProof/>
        </w:rPr>
        <w:t>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094D31">
        <w:t xml:space="preserve">(p. 3)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t xml:space="preserve">While most devices listed by </w:t>
      </w:r>
      <w:r w:rsidRPr="00F3545F">
        <w:fldChar w:fldCharType="begin" w:fldLock="1"/>
      </w:r>
      <w:r w:rsidR="006A48A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w:t>
      </w:r>
      <w:r w:rsidRPr="00F3545F">
        <w:fldChar w:fldCharType="end"/>
      </w:r>
      <w:r w:rsidR="009F09F6" w:rsidRPr="00F3545F">
        <w:t xml:space="preserve">, as well as </w:t>
      </w:r>
      <w:r w:rsidR="009F09F6" w:rsidRPr="00F3545F">
        <w:fldChar w:fldCharType="begin" w:fldLock="1"/>
      </w:r>
      <w:r w:rsidR="006A48A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w:t>
      </w:r>
      <w:r w:rsidR="006A48A9">
        <w:rPr>
          <w:noProof/>
        </w:rPr>
        <w:t>ma, Wild, Klemke, Helin, &amp; Azam</w:t>
      </w:r>
      <w:r w:rsidR="009F09F6" w:rsidRPr="00F3545F">
        <w:rPr>
          <w:noProof/>
        </w:rPr>
        <w:t xml:space="preserve"> </w:t>
      </w:r>
      <w:r w:rsidR="006A48A9">
        <w:rPr>
          <w:noProof/>
        </w:rPr>
        <w:t>(</w:t>
      </w:r>
      <w:r w:rsidR="009F09F6" w:rsidRPr="00F3545F">
        <w:rPr>
          <w:noProof/>
        </w:rPr>
        <w:t>2016)</w:t>
      </w:r>
      <w:r w:rsidR="009F09F6" w:rsidRPr="00F3545F">
        <w:fldChar w:fldCharType="end"/>
      </w:r>
      <w:r w:rsidR="009F09F6" w:rsidRPr="00F3545F">
        <w:t xml:space="preserve"> </w:t>
      </w:r>
      <w:r w:rsidR="0084689D" w:rsidRPr="00F3545F">
        <w:t>are head-worn displays (also referred to as head-mounted displays</w:t>
      </w:r>
      <w:r w:rsidR="006A48A9">
        <w:t xml:space="preserve"> (HMDs)</w:t>
      </w:r>
      <w:r w:rsidR="0084689D" w:rsidRPr="00F3545F">
        <w:t xml:space="preserve">), other types of displays such as hand-held and wrist-worn ones have also been used </w:t>
      </w:r>
      <w:r w:rsidR="00515478"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6A48A9">
        <w:rPr>
          <w:noProof/>
        </w:rPr>
        <w:t>, p. 11</w:t>
      </w:r>
      <w:r w:rsidR="00515478" w:rsidRPr="00F3545F">
        <w:rPr>
          <w:noProof/>
        </w:rPr>
        <w:t>)</w:t>
      </w:r>
      <w:r w:rsidR="00515478" w:rsidRPr="00F3545F">
        <w:fldChar w:fldCharType="end"/>
      </w:r>
      <w:r w:rsidR="0084689D" w:rsidRPr="00F3545F">
        <w:t>, most notably smartphones (</w:t>
      </w:r>
      <w:commentRangeStart w:id="13"/>
      <w:r w:rsidR="0084689D" w:rsidRPr="00F3545F">
        <w:t>see section 2.1.3 for various examples</w:t>
      </w:r>
      <w:commentRangeEnd w:id="13"/>
      <w:r w:rsidR="00FD2D19">
        <w:rPr>
          <w:rStyle w:val="Kommentarzeichen"/>
          <w:lang w:val="de-DE"/>
        </w:rPr>
        <w:commentReference w:id="13"/>
      </w:r>
      <w:r w:rsidR="0084689D" w:rsidRPr="00F3545F">
        <w:t>).</w:t>
      </w:r>
    </w:p>
    <w:p w:rsidR="00C4539F" w:rsidRPr="00F3545F" w:rsidRDefault="00C4539F" w:rsidP="00C4539F">
      <w:pPr>
        <w:pStyle w:val="berschrift3"/>
        <w:rPr>
          <w:lang w:val="en-US"/>
        </w:rPr>
      </w:pPr>
      <w:bookmarkStart w:id="14" w:name="_Toc471827917"/>
      <w:r w:rsidRPr="00F3545F">
        <w:rPr>
          <w:lang w:val="en-US"/>
        </w:rPr>
        <w:t>Applications</w:t>
      </w:r>
      <w:bookmarkEnd w:id="14"/>
    </w:p>
    <w:p w:rsidR="00A82E0B" w:rsidRPr="00F3545F" w:rsidRDefault="00BF1A1D" w:rsidP="0056096D">
      <w:pPr>
        <w:rPr>
          <w:lang w:val="en-US"/>
        </w:rPr>
      </w:pPr>
      <w:r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Pr="00F3545F">
        <w:rPr>
          <w:lang w:val="en-US"/>
        </w:rPr>
        <w:t xml:space="preserve">would however fall outside the scope of this </w:t>
      </w:r>
      <w:r w:rsidR="008D553C">
        <w:rPr>
          <w:lang w:val="en-US"/>
        </w:rPr>
        <w:t>thesis</w:t>
      </w:r>
      <w:r w:rsidRPr="00F3545F">
        <w:rPr>
          <w:lang w:val="en-US"/>
        </w:rPr>
        <w:t>.</w:t>
      </w:r>
    </w:p>
    <w:p w:rsidR="00C4539F" w:rsidRPr="00F3545F" w:rsidRDefault="00181980" w:rsidP="00C4539F">
      <w:pPr>
        <w:pStyle w:val="berschrift4"/>
        <w:rPr>
          <w:lang w:val="en-US"/>
        </w:rPr>
      </w:pPr>
      <w:bookmarkStart w:id="15" w:name="_Toc471827918"/>
      <w:r w:rsidRPr="00F3545F">
        <w:rPr>
          <w:lang w:val="en-US"/>
        </w:rPr>
        <w:t>Commercial</w:t>
      </w:r>
      <w:bookmarkEnd w:id="15"/>
    </w:p>
    <w:p w:rsidR="00CA1817" w:rsidRPr="00F3545F" w:rsidRDefault="00F17EF5" w:rsidP="0056096D">
      <w:pPr>
        <w:rPr>
          <w:lang w:val="en-US"/>
        </w:rPr>
      </w:pPr>
      <w:r>
        <w:rPr>
          <w:lang w:val="en-US"/>
        </w:rPr>
        <w:t>A</w:t>
      </w:r>
      <w:r w:rsidR="00787D70" w:rsidRPr="00F3545F">
        <w:rPr>
          <w:lang w:val="en-US"/>
        </w:rPr>
        <w:t xml:space="preserve"> large number of examples </w:t>
      </w:r>
      <w:r>
        <w:rPr>
          <w:lang w:val="en-US"/>
        </w:rPr>
        <w:t xml:space="preserve">of industrial applications </w:t>
      </w:r>
      <w:r w:rsidR="00787D70" w:rsidRPr="00F3545F">
        <w:rPr>
          <w:lang w:val="en-US"/>
        </w:rPr>
        <w:t>have already been gathered</w:t>
      </w:r>
      <w:r>
        <w:rPr>
          <w:lang w:val="en-US"/>
        </w:rPr>
        <w:t xml:space="preserve"> </w:t>
      </w:r>
      <w:r w:rsidRPr="00F3545F">
        <w:rPr>
          <w:lang w:val="en-US"/>
        </w:rPr>
        <w:fldChar w:fldCharType="begin" w:fldLock="1"/>
      </w:r>
      <w:r w:rsidR="00A90636">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Pr="00F3545F">
        <w:rPr>
          <w:lang w:val="en-US"/>
        </w:rPr>
        <w:fldChar w:fldCharType="separate"/>
      </w:r>
      <w:r w:rsidRPr="00F3545F">
        <w:rPr>
          <w:noProof/>
          <w:lang w:val="en-US"/>
        </w:rPr>
        <w:t>(Azuma, 1997; Azuma et al., 2001)</w:t>
      </w:r>
      <w:r w:rsidRPr="00F3545F">
        <w:rPr>
          <w:lang w:val="en-US"/>
        </w:rPr>
        <w:fldChar w:fldCharType="end"/>
      </w:r>
      <w:r w:rsidR="00787D70" w:rsidRPr="00F3545F">
        <w:rPr>
          <w:lang w:val="en-US"/>
        </w:rPr>
        <w:t xml:space="preserve">. The </w:t>
      </w:r>
      <w:r w:rsidR="00C03F30" w:rsidRPr="00F3545F">
        <w:rPr>
          <w:lang w:val="en-US"/>
        </w:rPr>
        <w:t>section is</w:t>
      </w:r>
      <w:r w:rsidR="00787D70" w:rsidRPr="00F3545F">
        <w:rPr>
          <w:lang w:val="en-US"/>
        </w:rPr>
        <w:t xml:space="preserve"> therefore focused on more recent commerc</w:t>
      </w:r>
      <w:r w:rsidR="003A6219">
        <w:rPr>
          <w:lang w:val="en-US"/>
        </w:rPr>
        <w:t>ial uses of AR.</w:t>
      </w:r>
    </w:p>
    <w:p w:rsidR="00787D70" w:rsidRPr="00F3545F" w:rsidRDefault="00787D70" w:rsidP="00787D70">
      <w:pPr>
        <w:pStyle w:val="StandardErstzeileneinzug"/>
      </w:pPr>
      <w:r w:rsidRPr="00F3545F">
        <w:t xml:space="preserve">Without going into detail, </w:t>
      </w:r>
      <w:r w:rsidRPr="00F3545F">
        <w:fldChar w:fldCharType="begin" w:fldLock="1"/>
      </w:r>
      <w:r w:rsidR="003A621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3A6219">
        <w:rPr>
          <w:noProof/>
        </w:rPr>
        <w:t>Calo et al. (</w:t>
      </w:r>
      <w:r w:rsidRPr="00F3545F">
        <w:rPr>
          <w:noProof/>
        </w:rPr>
        <w:t>2015)</w:t>
      </w:r>
      <w:r w:rsidRPr="00F3545F">
        <w:fldChar w:fldCharType="end"/>
      </w:r>
      <w:r w:rsidR="003A6219">
        <w:t xml:space="preserve"> list</w:t>
      </w:r>
      <w:r w:rsidRPr="00F3545F">
        <w:t xml:space="preserve"> as domains in which AR has been applied “hands-free instruction and training, language translation, obstacle avoidance, advertising, gami</w:t>
      </w:r>
      <w:r w:rsidR="003A6219">
        <w:t>ng, museum tours, and much more</w:t>
      </w:r>
      <w:r w:rsidRPr="00F3545F">
        <w:t>”</w:t>
      </w:r>
      <w:r w:rsidR="003A6219">
        <w:t xml:space="preserve"> (p. 1).</w:t>
      </w:r>
      <w:r w:rsidRPr="00F3545F">
        <w:t xml:space="preserve"> </w:t>
      </w:r>
      <w:r w:rsidRPr="00F3545F">
        <w:fldChar w:fldCharType="begin" w:fldLock="1"/>
      </w:r>
      <w:r w:rsidR="00A90636">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003A6219">
        <w:rPr>
          <w:noProof/>
        </w:rPr>
        <w:t>Henderson &amp; Feiner (</w:t>
      </w:r>
      <w:r w:rsidRPr="00F3545F">
        <w:rPr>
          <w:noProof/>
        </w:rPr>
        <w:t>2009)</w:t>
      </w:r>
      <w:r w:rsidRPr="00F3545F">
        <w:fldChar w:fldCharType="end"/>
      </w:r>
      <w:r w:rsidRPr="00F3545F">
        <w:t xml:space="preserve"> additionally refer to maintenance and repair as “an interesting and opportunity-filled problem domain for the application of augmented reality”</w:t>
      </w:r>
      <w:r w:rsidR="003A6219">
        <w:t xml:space="preserve"> (p. 135)</w:t>
      </w:r>
      <w:r w:rsidRPr="00F3545F">
        <w:t xml:space="preserve">, </w:t>
      </w:r>
      <w:r w:rsidR="00042837" w:rsidRPr="00F3545F">
        <w:t>citing</w:t>
      </w:r>
      <w:r w:rsidRPr="00F3545F">
        <w:t xml:space="preserve"> not only an abundance of previous work but also bringing up the existence of a number of consortiums dedicated to </w:t>
      </w:r>
      <w:r w:rsidR="0091288D" w:rsidRPr="00F3545F">
        <w:t>this field of research</w:t>
      </w:r>
      <w:r w:rsidR="00C20C4C">
        <w:t xml:space="preserve"> (p. 136</w:t>
      </w:r>
      <w:r w:rsidR="003A6219">
        <w:t>)</w:t>
      </w:r>
      <w:r w:rsidR="0091288D" w:rsidRPr="00F3545F">
        <w:t xml:space="preserve">. The paper by </w:t>
      </w:r>
      <w:r w:rsidR="0091288D" w:rsidRPr="00F3545F">
        <w:fldChar w:fldCharType="begin" w:fldLock="1"/>
      </w:r>
      <w:r w:rsidR="00A90636">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3A6219">
        <w:rPr>
          <w:noProof/>
        </w:rPr>
        <w:t>Henderson &amp; Feiner (</w:t>
      </w:r>
      <w:r w:rsidR="0091288D" w:rsidRPr="00F3545F">
        <w:rPr>
          <w:noProof/>
        </w:rPr>
        <w:t>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lastRenderedPageBreak/>
        <w:fldChar w:fldCharType="begin" w:fldLock="1"/>
      </w:r>
      <w:r w:rsidR="00A90636">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003A6219">
        <w:rPr>
          <w:noProof/>
        </w:rPr>
        <w:t>Nilsson, Johansson, &amp; Jönsson (</w:t>
      </w:r>
      <w:r w:rsidRPr="00F3545F">
        <w:rPr>
          <w:noProof/>
        </w:rPr>
        <w:t>2009)</w:t>
      </w:r>
      <w:r w:rsidRPr="00F3545F">
        <w:fldChar w:fldCharType="end"/>
      </w:r>
      <w:r w:rsidR="00042837" w:rsidRPr="00F3545F">
        <w:t xml:space="preserve"> conducted a study in which AR was used to support collaboration between rescue services, police and military. Presented with forest fire scenarios, the users </w:t>
      </w:r>
      <w:r w:rsidR="00A23A51">
        <w:t xml:space="preserve">were </w:t>
      </w:r>
      <w:r w:rsidR="00042837" w:rsidRPr="00F3545F">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00A90636">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23A51">
        <w:rPr>
          <w:noProof/>
        </w:rPr>
        <w:t>, § 5 para. 1</w:t>
      </w:r>
      <w:r w:rsidR="00AA1C61" w:rsidRPr="00F3545F">
        <w:rPr>
          <w:noProof/>
        </w:rPr>
        <w:t>)</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A23A51">
        <w:rPr>
          <w:noProof/>
        </w:rPr>
        <w:t>Olshannikova et al. (</w:t>
      </w:r>
      <w:r w:rsidR="00295BC0" w:rsidRPr="00F3545F">
        <w:rPr>
          <w:noProof/>
        </w:rPr>
        <w:t>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 xml:space="preserve">“might solve many issues from narrow visual angle, navigation, scaling, etc. </w:t>
      </w:r>
      <w:proofErr w:type="gramStart"/>
      <w:r w:rsidR="00295BC0" w:rsidRPr="00F3545F">
        <w:t>For example, offering a way to have a complete 360-degrees view with a he</w:t>
      </w:r>
      <w:r w:rsidR="00A23A51">
        <w:t>lmet can solve an angle problem</w:t>
      </w:r>
      <w:r w:rsidR="00295BC0" w:rsidRPr="00F3545F">
        <w:t>”</w:t>
      </w:r>
      <w:r w:rsidR="00A23A51">
        <w:t xml:space="preserve"> (p. 18).</w:t>
      </w:r>
      <w:proofErr w:type="gramEnd"/>
    </w:p>
    <w:p w:rsidR="00C4539F" w:rsidRPr="00F3545F" w:rsidRDefault="00C4539F" w:rsidP="00C4539F">
      <w:pPr>
        <w:pStyle w:val="berschrift4"/>
        <w:rPr>
          <w:lang w:val="en-US"/>
        </w:rPr>
      </w:pPr>
      <w:bookmarkStart w:id="16" w:name="_Toc471827919"/>
      <w:r w:rsidRPr="00F3545F">
        <w:rPr>
          <w:lang w:val="en-US"/>
        </w:rPr>
        <w:t>Education and expertise transfer</w:t>
      </w:r>
      <w:bookmarkEnd w:id="16"/>
    </w:p>
    <w:p w:rsidR="005A598C" w:rsidRPr="00F3545F" w:rsidRDefault="007D6338" w:rsidP="0056096D">
      <w:pPr>
        <w:rPr>
          <w:lang w:val="en-US"/>
        </w:rPr>
      </w:pPr>
      <w:r w:rsidRPr="00F3545F">
        <w:rPr>
          <w:lang w:val="en-US"/>
        </w:rPr>
        <w:t xml:space="preserve">As </w:t>
      </w:r>
      <w:r w:rsidR="00DF73B2" w:rsidRPr="00F3545F">
        <w:rPr>
          <w:lang w:val="en-US"/>
        </w:rPr>
        <w:fldChar w:fldCharType="begin" w:fldLock="1"/>
      </w:r>
      <w:r w:rsidR="00A90636">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A23A51">
        <w:rPr>
          <w:noProof/>
          <w:lang w:val="en-US"/>
        </w:rPr>
        <w:t>Radu (</w:t>
      </w:r>
      <w:r w:rsidR="00DF73B2" w:rsidRPr="00F3545F">
        <w:rPr>
          <w:noProof/>
          <w:lang w:val="en-US"/>
        </w:rPr>
        <w:t>2014)</w:t>
      </w:r>
      <w:r w:rsidR="00DF73B2" w:rsidRPr="00F3545F">
        <w:rPr>
          <w:lang w:val="en-US"/>
        </w:rPr>
        <w:fldChar w:fldCharType="end"/>
      </w:r>
      <w:r w:rsidRPr="00F3545F">
        <w:rPr>
          <w:lang w:val="en-US"/>
        </w:rPr>
        <w:t xml:space="preserve"> states, throughout its history</w:t>
      </w:r>
      <w:r w:rsidR="00DF73B2" w:rsidRPr="00F3545F">
        <w:rPr>
          <w:lang w:val="en-US"/>
        </w:rPr>
        <w:t xml:space="preserve"> </w:t>
      </w:r>
      <w:r w:rsidR="00F13627">
        <w:rPr>
          <w:lang w:val="en-US"/>
        </w:rPr>
        <w:t>“a</w:t>
      </w:r>
      <w:r w:rsidRPr="00F3545F">
        <w:rPr>
          <w:lang w:val="en-US"/>
        </w:rPr>
        <w:t xml:space="preserve"> </w:t>
      </w:r>
      <w:r w:rsidR="00DF73B2" w:rsidRPr="00F3545F">
        <w:rPr>
          <w:lang w:val="en-US"/>
        </w:rPr>
        <w:t>relatively high amount of research studies have investigated the potential impact of augmented real</w:t>
      </w:r>
      <w:r w:rsidRPr="00F3545F">
        <w:rPr>
          <w:lang w:val="en-US"/>
        </w:rPr>
        <w:t>ity to benefit student learning</w:t>
      </w:r>
      <w:r w:rsidR="00DF73B2" w:rsidRPr="00F3545F">
        <w:rPr>
          <w:lang w:val="en-US"/>
        </w:rPr>
        <w:t>”</w:t>
      </w:r>
      <w:r w:rsidR="00A23A51">
        <w:rPr>
          <w:lang w:val="en-US"/>
        </w:rPr>
        <w:t xml:space="preserve"> (p. 1533)</w:t>
      </w:r>
      <w:r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A90636">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A23A51">
        <w:rPr>
          <w:noProof/>
          <w:lang w:val="en-US"/>
        </w:rPr>
        <w:t>Dunleavy, Dede, &amp; Mitchell (</w:t>
      </w:r>
      <w:r w:rsidR="00102F43" w:rsidRPr="00F3545F">
        <w:rPr>
          <w:noProof/>
          <w:lang w:val="en-US"/>
        </w:rPr>
        <w:t>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w:t>
      </w:r>
      <w:r w:rsidR="00A23A51">
        <w:rPr>
          <w:lang w:val="en-US"/>
        </w:rPr>
        <w:t>,</w:t>
      </w:r>
      <w:r w:rsidR="00F13627">
        <w:rPr>
          <w:lang w:val="en-US"/>
        </w:rPr>
        <w:t>”</w:t>
      </w:r>
      <w:r w:rsidR="00A23A51">
        <w:rPr>
          <w:lang w:val="en-US"/>
        </w:rPr>
        <w:t xml:space="preserve"> </w:t>
      </w:r>
      <w:r w:rsidR="00F13627">
        <w:rPr>
          <w:lang w:val="en-US"/>
        </w:rPr>
        <w:t>along with “t</w:t>
      </w:r>
      <w:r w:rsidR="00102F43" w:rsidRPr="00F3545F">
        <w:rPr>
          <w:lang w:val="en-US"/>
        </w:rPr>
        <w:t>he familiar ‘world- to- the- desktop’ interface</w:t>
      </w:r>
      <w:r w:rsidR="00A23A51">
        <w:rPr>
          <w:lang w:val="en-US"/>
        </w:rPr>
        <w:t>,</w:t>
      </w:r>
      <w:r w:rsidR="00102F43" w:rsidRPr="00F3545F">
        <w:rPr>
          <w:lang w:val="en-US"/>
        </w:rPr>
        <w:t>” and multi-user virtual environments</w:t>
      </w:r>
      <w:r w:rsidR="00A23A51">
        <w:rPr>
          <w:lang w:val="en-US"/>
        </w:rPr>
        <w:t xml:space="preserve"> (pp.7-8)</w:t>
      </w:r>
      <w:r w:rsidR="00102F43" w:rsidRPr="00F3545F">
        <w:rPr>
          <w:lang w:val="en-US"/>
        </w:rPr>
        <w:t xml:space="preserve">. </w:t>
      </w:r>
      <w:r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Pr="00F3545F">
        <w:rPr>
          <w:lang w:val="en-US"/>
        </w:rPr>
        <w:t>estimated a time of 2-3 years until mainstream adoption of Augmented Reality as a tool for “</w:t>
      </w:r>
      <w:r w:rsidR="00EF40A7" w:rsidRPr="00F3545F">
        <w:rPr>
          <w:lang w:val="en-US"/>
        </w:rPr>
        <w:t>teaching</w:t>
      </w:r>
      <w:r w:rsidR="00C20C4C">
        <w:rPr>
          <w:lang w:val="en-US"/>
        </w:rPr>
        <w:t>, learning, or creative inquiry</w:t>
      </w:r>
      <w:r w:rsidRPr="00F3545F">
        <w:rPr>
          <w:lang w:val="en-US"/>
        </w:rPr>
        <w:t xml:space="preserve">” </w:t>
      </w:r>
      <w:r w:rsidR="00C20C4C">
        <w:rPr>
          <w:lang w:val="en-US"/>
        </w:rPr>
        <w:t xml:space="preserve">(p. 4). </w:t>
      </w:r>
      <w:r w:rsidRPr="00F3545F">
        <w:rPr>
          <w:lang w:val="en-US"/>
        </w:rPr>
        <w:t xml:space="preserve">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Pr="00F3545F">
        <w:rPr>
          <w:lang w:val="en-US"/>
        </w:rPr>
        <w:t xml:space="preserve">, showing that despite the academic interest, Augmented Reality has not managed to </w:t>
      </w:r>
      <w:r w:rsidR="0099242D" w:rsidRPr="00F3545F">
        <w:rPr>
          <w:lang w:val="en-US"/>
        </w:rPr>
        <w:t xml:space="preserve">completely </w:t>
      </w:r>
      <w:r w:rsidRPr="00F3545F">
        <w:rPr>
          <w:lang w:val="en-US"/>
        </w:rPr>
        <w:t xml:space="preserve">ground itself in education, though the report does </w:t>
      </w:r>
      <w:r w:rsidR="00CA35F5" w:rsidRPr="00F3545F">
        <w:rPr>
          <w:lang w:val="en-US"/>
        </w:rPr>
        <w:t>express optimism that increasing ease of use will drive this development forward</w:t>
      </w:r>
      <w:r w:rsidR="00C20C4C">
        <w:rPr>
          <w:lang w:val="en-US"/>
        </w:rPr>
        <w:t xml:space="preserve"> (p. 40)</w:t>
      </w:r>
      <w:r w:rsidR="00CA35F5" w:rsidRPr="00F3545F">
        <w:rPr>
          <w:lang w:val="en-US"/>
        </w:rPr>
        <w:t>.</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w:t>
      </w:r>
      <w:r w:rsidRPr="00F3545F">
        <w:fldChar w:fldCharType="begin" w:fldLock="1"/>
      </w:r>
      <w:r w:rsidR="00A90636">
        <w:instrText>ADDIN CSL_CITATION { "citationItems" : [ { "id" : "ITEM-1", "itemData" : { "DOI" : "10.1007/s00779-012-0624-0",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C20C4C">
        <w:rPr>
          <w:noProof/>
        </w:rPr>
        <w:t>Radu (</w:t>
      </w:r>
      <w:r w:rsidR="00567F9E" w:rsidRPr="00F3545F">
        <w:rPr>
          <w:noProof/>
        </w:rPr>
        <w:t>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xml:space="preserve">, </w:t>
      </w:r>
      <w:r w:rsidR="00340D6A">
        <w:lastRenderedPageBreak/>
        <w:t>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C20C4C">
        <w:t xml:space="preserve"> (</w:t>
      </w:r>
      <w:r w:rsidR="003E4F25">
        <w:t>pp. 1534-1536</w:t>
      </w:r>
      <w:r w:rsidR="00C20C4C">
        <w:t>)</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3E4F25">
        <w:rPr>
          <w:noProof/>
        </w:rPr>
        <w:t>FitzGerald et al. (</w:t>
      </w:r>
      <w:r w:rsidR="00D05ABD" w:rsidRPr="00F3545F">
        <w:rPr>
          <w:noProof/>
        </w:rPr>
        <w:t>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xml:space="preserve">” </w:t>
      </w:r>
      <w:r w:rsidR="00A86186">
        <w:t xml:space="preserve">(p. 49) </w:t>
      </w:r>
      <w:r w:rsidR="00B776C4" w:rsidRPr="00F3545F">
        <w:t>and using Augmented Reality technology to these ends is a logical next step.</w:t>
      </w:r>
      <w:r w:rsidR="005B7526" w:rsidRPr="00F3545F">
        <w:t xml:space="preserve"> </w:t>
      </w:r>
      <w:r w:rsidR="00A86186">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A86186">
        <w:fldChar w:fldCharType="separate"/>
      </w:r>
      <w:r w:rsidR="00A86186">
        <w:rPr>
          <w:noProof/>
        </w:rPr>
        <w:t>Radu (</w:t>
      </w:r>
      <w:r w:rsidR="00A86186" w:rsidRPr="00A86186">
        <w:rPr>
          <w:noProof/>
        </w:rPr>
        <w:t>2014)</w:t>
      </w:r>
      <w:r w:rsidR="00A86186">
        <w:fldChar w:fldCharType="end"/>
      </w:r>
      <w:r w:rsidR="00A86186">
        <w:t xml:space="preserve"> </w:t>
      </w:r>
      <w:r w:rsidR="000D2B62" w:rsidRPr="00F3545F">
        <w:t xml:space="preserve">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commentRangeStart w:id="17"/>
      <w:r w:rsidRPr="00F3545F">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r w:rsidR="006A40AA">
        <w:t xml:space="preserve"> </w:t>
      </w:r>
      <w:commentRangeEnd w:id="17"/>
      <w:r w:rsidR="006A40AA">
        <w:rPr>
          <w:rStyle w:val="Kommentarzeichen"/>
          <w:lang w:val="de-DE"/>
        </w:rPr>
        <w:commentReference w:id="17"/>
      </w:r>
      <w:r w:rsidR="006A40AA">
        <w:t>(pp. 1539-1540).</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006A40AA">
        <w:rPr>
          <w:noProof/>
        </w:rPr>
        <w:t>Dunleavy et al. (</w:t>
      </w:r>
      <w:r w:rsidRPr="00F3545F">
        <w:rPr>
          <w:noProof/>
        </w:rPr>
        <w:t>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w:t>
      </w:r>
      <w:r w:rsidR="006A40AA">
        <w:t>richly sensory spatial contexts</w:t>
      </w:r>
      <w:r w:rsidRPr="00F3545F">
        <w:t xml:space="preserve">” </w:t>
      </w:r>
      <w:r w:rsidR="006A40AA">
        <w:t xml:space="preserve">(p. 8). </w:t>
      </w:r>
      <w:r w:rsidR="006C3FBB" w:rsidRPr="00F3545F">
        <w:t xml:space="preserve">Furthermore, </w:t>
      </w:r>
      <w:r w:rsidR="006C3FBB" w:rsidRPr="00F3545F">
        <w:fldChar w:fldCharType="begin" w:fldLock="1"/>
      </w:r>
      <w:r w:rsidR="00A90636">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w:t>
      </w:r>
      <w:r w:rsidR="006A40AA">
        <w:rPr>
          <w:noProof/>
        </w:rPr>
        <w:t>n Ulzen, &amp; Specht (</w:t>
      </w:r>
      <w:r w:rsidR="006C3FBB" w:rsidRPr="00F3545F">
        <w:rPr>
          <w:noProof/>
        </w:rPr>
        <w:t>2012</w:t>
      </w:r>
      <w:r w:rsidR="006A40AA">
        <w:rPr>
          <w:noProof/>
        </w:rPr>
        <w:t>, pp. 2144-2146</w:t>
      </w:r>
      <w:r w:rsidR="006C3FBB" w:rsidRPr="00F3545F">
        <w:rPr>
          <w:noProof/>
        </w:rPr>
        <w:t>)</w:t>
      </w:r>
      <w:r w:rsidR="006C3FBB" w:rsidRPr="00F3545F">
        <w:fldChar w:fldCharType="end"/>
      </w:r>
      <w:r w:rsidR="006C3FBB" w:rsidRPr="00F3545F">
        <w:t xml:space="preserve"> cite the concept of immersive learning </w:t>
      </w:r>
      <w:r w:rsidR="006C3FBB" w:rsidRPr="00F3545F">
        <w:fldChar w:fldCharType="begin" w:fldLock="1"/>
      </w:r>
      <w:r w:rsidR="00A90636">
        <w:instrText>ADDIN CSL_CITATION { "citationItems" : [ { "id" : "ITEM-1", "itemData" : {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as an important background in the development of their mixed reality framework</w:t>
      </w:r>
      <w:r w:rsidR="006A40AA">
        <w:t xml:space="preserve"> </w:t>
      </w:r>
      <w:r w:rsidR="006F5ABF" w:rsidRPr="00F3545F">
        <w:t xml:space="preserve">. </w:t>
      </w:r>
      <w:r w:rsidR="00823B73" w:rsidRPr="00F3545F">
        <w:t xml:space="preserve">Although </w:t>
      </w:r>
      <w:r w:rsidR="00823B73" w:rsidRPr="00F3545F">
        <w:fldChar w:fldCharType="begin" w:fldLock="1"/>
      </w:r>
      <w:r w:rsidR="00A90636">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6A40AA">
        <w:rPr>
          <w:noProof/>
        </w:rPr>
        <w:t>Bower et al. (</w:t>
      </w:r>
      <w:r w:rsidR="00823B73" w:rsidRPr="00F3545F">
        <w:rPr>
          <w:noProof/>
        </w:rPr>
        <w:t>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t>alysis, evaluation and creation</w:t>
      </w:r>
      <w:r w:rsidR="00FB4BB3" w:rsidRPr="00F3545F">
        <w:t>”</w:t>
      </w:r>
      <w:r w:rsidR="00825B26">
        <w:t xml:space="preserve"> (p. 7)</w:t>
      </w:r>
      <w:r w:rsidR="00FB4BB3" w:rsidRPr="00F3545F">
        <w:t xml:space="preserve">), they acknowledge its potential and recommend students be </w:t>
      </w:r>
      <w:r w:rsidR="001A7CC9" w:rsidRPr="00F3545F">
        <w:lastRenderedPageBreak/>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8412CF">
        <w:rPr>
          <w:noProof/>
        </w:rPr>
        <w:t>Schmitz, Specht, &amp; Klemke (</w:t>
      </w:r>
      <w:r w:rsidR="003A5678" w:rsidRPr="00F3545F">
        <w:rPr>
          <w:noProof/>
        </w:rPr>
        <w:t>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8412CF">
        <w:rPr>
          <w:noProof/>
        </w:rPr>
        <w:t>Dunleavy (</w:t>
      </w:r>
      <w:r w:rsidR="003A5678" w:rsidRPr="00F3545F">
        <w:rPr>
          <w:noProof/>
        </w:rPr>
        <w:t>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r w:rsidR="008412CF">
        <w:t xml:space="preserve"> (p. 29)</w:t>
      </w:r>
      <w:r w:rsidR="006355B0" w:rsidRPr="00F3545F">
        <w:t>.</w:t>
      </w:r>
    </w:p>
    <w:p w:rsidR="00C4539F" w:rsidRPr="00F3545F" w:rsidRDefault="00C4539F" w:rsidP="00C4539F">
      <w:pPr>
        <w:pStyle w:val="berschrift4"/>
        <w:rPr>
          <w:lang w:val="en-US"/>
        </w:rPr>
      </w:pPr>
      <w:bookmarkStart w:id="18" w:name="_Toc471827920"/>
      <w:r w:rsidRPr="00F3545F">
        <w:rPr>
          <w:lang w:val="en-US"/>
        </w:rPr>
        <w:t>Augmented reality games</w:t>
      </w:r>
      <w:bookmarkEnd w:id="18"/>
    </w:p>
    <w:p w:rsidR="00E66882" w:rsidRPr="00F3545F" w:rsidRDefault="008F2D0E" w:rsidP="0056096D">
      <w:pPr>
        <w:rPr>
          <w:lang w:val="en-US"/>
        </w:rPr>
      </w:pPr>
      <w:r w:rsidRPr="00F3545F">
        <w:rPr>
          <w:lang w:val="en-US"/>
        </w:rPr>
        <w:t xml:space="preserve">Games are an application particularly suited for the medium of Augmented Reality. As </w:t>
      </w:r>
      <w:r w:rsidRPr="00F3545F">
        <w:rPr>
          <w:lang w:val="en-US"/>
        </w:rPr>
        <w:fldChar w:fldCharType="begin" w:fldLock="1"/>
      </w:r>
      <w:r w:rsidR="000B2D2A">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rPr>
          <w:lang w:val="en-US"/>
        </w:rPr>
        <w:fldChar w:fldCharType="separate"/>
      </w:r>
      <w:r w:rsidR="00825B26">
        <w:rPr>
          <w:noProof/>
          <w:lang w:val="en-US"/>
        </w:rPr>
        <w:t>L. Johnson et al. (</w:t>
      </w:r>
      <w:r w:rsidRPr="00F3545F">
        <w:rPr>
          <w:noProof/>
          <w:lang w:val="en-US"/>
        </w:rPr>
        <w:t>2011)</w:t>
      </w:r>
      <w:r w:rsidRPr="00F3545F">
        <w:rPr>
          <w:lang w:val="en-US"/>
        </w:rPr>
        <w:fldChar w:fldCharType="end"/>
      </w:r>
      <w:r w:rsidRPr="00F3545F">
        <w:rPr>
          <w:lang w:val="en-US"/>
        </w:rPr>
        <w:t xml:space="preserve"> state: “Augmented reality is an ac</w:t>
      </w:r>
      <w:r w:rsidR="0049398E">
        <w:rPr>
          <w:lang w:val="en-US"/>
        </w:rPr>
        <w:t>tive, not a passive technology</w:t>
      </w:r>
      <w:r w:rsidRPr="00F3545F">
        <w:rPr>
          <w:lang w:val="en-US"/>
        </w:rPr>
        <w:t xml:space="preserve">” </w:t>
      </w:r>
      <w:r w:rsidR="0049398E">
        <w:rPr>
          <w:lang w:val="en-US"/>
        </w:rPr>
        <w:t xml:space="preserve">(p. 17). </w:t>
      </w:r>
      <w:r w:rsidRPr="00F3545F">
        <w:rPr>
          <w:lang w:val="en-US"/>
        </w:rPr>
        <w:fldChar w:fldCharType="begin" w:fldLock="1"/>
      </w:r>
      <w:r w:rsidR="00A90636">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Pr="00F3545F">
        <w:rPr>
          <w:lang w:val="en-US"/>
        </w:rPr>
        <w:fldChar w:fldCharType="separate"/>
      </w:r>
      <w:r w:rsidR="0049398E">
        <w:rPr>
          <w:noProof/>
          <w:lang w:val="en-US"/>
        </w:rPr>
        <w:t>FitzGerald et al. (</w:t>
      </w:r>
      <w:r w:rsidRPr="00F3545F">
        <w:rPr>
          <w:noProof/>
          <w:lang w:val="en-US"/>
        </w:rPr>
        <w:t>2013</w:t>
      </w:r>
      <w:r w:rsidR="000B2D2A">
        <w:rPr>
          <w:noProof/>
          <w:lang w:val="en-US"/>
        </w:rPr>
        <w:t>, p. 44</w:t>
      </w:r>
      <w:r w:rsidRPr="00F3545F">
        <w:rPr>
          <w:noProof/>
          <w:lang w:val="en-US"/>
        </w:rPr>
        <w:t>)</w:t>
      </w:r>
      <w:r w:rsidRPr="00F3545F">
        <w:rPr>
          <w:lang w:val="en-US"/>
        </w:rPr>
        <w:fldChar w:fldCharType="end"/>
      </w:r>
      <w:r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1432DB">
        <w:rPr>
          <w:noProof/>
          <w:lang w:val="en-US"/>
        </w:rPr>
        <w:t>, p. 4</w:t>
      </w:r>
      <w:r w:rsidR="00DC66CB" w:rsidRPr="00F3545F">
        <w:rPr>
          <w:noProof/>
          <w:lang w:val="en-US"/>
        </w:rPr>
        <w:t>)</w:t>
      </w:r>
      <w:r w:rsidR="00DC66CB" w:rsidRPr="00F3545F">
        <w:rPr>
          <w:lang w:val="en-US"/>
        </w:rPr>
        <w:fldChar w:fldCharType="end"/>
      </w:r>
      <w:r w:rsidR="00DC66CB" w:rsidRPr="00F3545F">
        <w:rPr>
          <w:lang w:val="en-US"/>
        </w:rPr>
        <w:t xml:space="preserve"> to go back as far as 2003’s </w:t>
      </w:r>
      <w:proofErr w:type="spellStart"/>
      <w:r w:rsidR="00DC66CB" w:rsidRPr="00F3545F">
        <w:rPr>
          <w:lang w:val="en-US"/>
        </w:rPr>
        <w:t>EyeToy</w:t>
      </w:r>
      <w:proofErr w:type="spellEnd"/>
      <w:r w:rsidR="00DC66CB" w:rsidRPr="00F3545F">
        <w:rPr>
          <w:lang w:val="en-US"/>
        </w:rPr>
        <w:t xml:space="preserve">, </w:t>
      </w:r>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r w:rsidR="00815BCE"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0B2D2A">
        <w:rPr>
          <w:noProof/>
          <w:lang w:val="en-US"/>
        </w:rPr>
        <w:t>, § 1 para. 1</w:t>
      </w:r>
      <w:r w:rsidR="00815BCE" w:rsidRPr="00F3545F">
        <w:rPr>
          <w:noProof/>
          <w:lang w:val="en-US"/>
        </w:rPr>
        <w:t>)</w:t>
      </w:r>
      <w:r w:rsidR="00815BCE" w:rsidRPr="00F3545F">
        <w:rPr>
          <w:lang w:val="en-US"/>
        </w:rPr>
        <w:fldChar w:fldCharType="end"/>
      </w:r>
      <w:r w:rsidR="000B2D2A">
        <w:rPr>
          <w:lang w:val="en-US"/>
        </w:rPr>
        <w:t xml:space="preserve">; however, </w:t>
      </w:r>
      <w:r w:rsidR="000509AF" w:rsidRPr="00F3545F">
        <w:rPr>
          <w:lang w:val="en-US"/>
        </w:rPr>
        <w:t>according to Wetzel</w:t>
      </w:r>
      <w:r w:rsidR="008A1288">
        <w:rPr>
          <w:lang w:val="en-US"/>
        </w:rPr>
        <w:t>,</w:t>
      </w:r>
      <w:r w:rsidR="000509AF" w:rsidRPr="00F3545F">
        <w:rPr>
          <w:lang w:val="en-US"/>
        </w:rPr>
        <w:t xml:space="preserve"> knowledge about how to best approach the design of AR games was still lacking, a sentiment </w:t>
      </w:r>
      <w:r w:rsidR="000509AF" w:rsidRPr="00F3545F">
        <w:rPr>
          <w:lang w:val="en-US"/>
        </w:rPr>
        <w:fldChar w:fldCharType="begin" w:fldLock="1"/>
      </w:r>
      <w:r w:rsidR="000B2D2A">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B2D2A">
        <w:rPr>
          <w:noProof/>
          <w:lang w:val="en-US"/>
        </w:rPr>
        <w:t>Antonaci, Klemke, &amp; Specht (</w:t>
      </w:r>
      <w:r w:rsidR="000509AF" w:rsidRPr="00F3545F">
        <w:rPr>
          <w:noProof/>
          <w:lang w:val="en-US"/>
        </w:rPr>
        <w:t>2015)</w:t>
      </w:r>
      <w:r w:rsidR="000509AF" w:rsidRPr="00F3545F">
        <w:rPr>
          <w:lang w:val="en-US"/>
        </w:rPr>
        <w:fldChar w:fldCharType="end"/>
      </w:r>
      <w:r w:rsidR="000509AF" w:rsidRPr="00F3545F">
        <w:rPr>
          <w:lang w:val="en-US"/>
        </w:rPr>
        <w:t xml:space="preserve"> share: “Little is known on how to systematically apply game-design patter</w:t>
      </w:r>
      <w:r w:rsidR="006C1560">
        <w:rPr>
          <w:lang w:val="en-US"/>
        </w:rPr>
        <w:t>ns to augmented reality</w:t>
      </w:r>
      <w:r w:rsidR="000509AF" w:rsidRPr="00F3545F">
        <w:rPr>
          <w:lang w:val="en-US"/>
        </w:rPr>
        <w:t>”</w:t>
      </w:r>
      <w:r w:rsidR="00E66882" w:rsidRPr="00F3545F">
        <w:rPr>
          <w:lang w:val="en-US"/>
        </w:rPr>
        <w:t xml:space="preserve"> </w:t>
      </w:r>
      <w:r w:rsidR="006C1560">
        <w:rPr>
          <w:lang w:val="en-US"/>
        </w:rPr>
        <w:t xml:space="preserve">(p. 3). </w:t>
      </w:r>
      <w:r w:rsidR="00E66882" w:rsidRPr="00F3545F">
        <w:rPr>
          <w:lang w:val="en-US"/>
        </w:rPr>
        <w:t xml:space="preserve">Similar to these sources, </w:t>
      </w:r>
      <w:r w:rsidR="00E66882" w:rsidRPr="00F3545F">
        <w:rPr>
          <w:lang w:val="en-US"/>
        </w:rPr>
        <w:fldChar w:fldCharType="begin" w:fldLock="1"/>
      </w:r>
      <w:r w:rsidR="00A90636">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6C1560">
        <w:rPr>
          <w:noProof/>
          <w:lang w:val="en-US"/>
        </w:rPr>
        <w:t>Dunleavy (</w:t>
      </w:r>
      <w:r w:rsidR="00E66882" w:rsidRPr="00F3545F">
        <w:rPr>
          <w:noProof/>
          <w:lang w:val="en-US"/>
        </w:rPr>
        <w:t>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w:t>
      </w:r>
      <w:proofErr w:type="spellStart"/>
      <w:r w:rsidRPr="00F3545F">
        <w:t>PingPongPlus</w:t>
      </w:r>
      <w:proofErr w:type="spellEnd"/>
      <w:r w:rsidRPr="00F3545F">
        <w:t xml:space="preserve"> </w:t>
      </w:r>
      <w:r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002510B1">
        <w:rPr>
          <w:noProof/>
        </w:rPr>
        <w:t>Specht et al. (</w:t>
      </w:r>
      <w:r w:rsidRPr="00F3545F">
        <w:rPr>
          <w:noProof/>
        </w:rPr>
        <w:t>2011)</w:t>
      </w:r>
      <w:r w:rsidRPr="00F3545F">
        <w:fldChar w:fldCharType="end"/>
      </w:r>
      <w:r w:rsidR="00E50700" w:rsidRPr="00F3545F">
        <w:t xml:space="preserve">‘s </w:t>
      </w:r>
      <w:proofErr w:type="spellStart"/>
      <w:r w:rsidR="00E50700" w:rsidRPr="00F3545F">
        <w:t>Locatory</w:t>
      </w:r>
      <w:proofErr w:type="spellEnd"/>
      <w:r w:rsidR="00E50700" w:rsidRPr="00F3545F">
        <w:t xml:space="preserve"> is an A</w:t>
      </w:r>
      <w:r w:rsidR="006C1560">
        <w:t>R adaptation of the game Memory</w:t>
      </w:r>
      <w:r w:rsidR="00E50700" w:rsidRPr="00F3545F">
        <w:t>, requiring players to find virtual cards spread around the environment</w:t>
      </w:r>
      <w:r w:rsidR="00EF62C5" w:rsidRPr="00F3545F">
        <w:t xml:space="preserve"> and then match them to real landmarks.</w:t>
      </w:r>
      <w:r w:rsidR="00C42F11" w:rsidRPr="00F3545F">
        <w:t xml:space="preserve"> </w:t>
      </w:r>
      <w:r w:rsidR="00D677EA" w:rsidRPr="00F3545F">
        <w:t>Most recently, Pokémon GO</w:t>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Ingress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2510B1">
        <w:rPr>
          <w:noProof/>
        </w:rPr>
        <w:t>Wetzel (</w:t>
      </w:r>
      <w:r w:rsidR="00D677EA" w:rsidRPr="00F3545F">
        <w:rPr>
          <w:noProof/>
        </w:rPr>
        <w:t>2013)</w:t>
      </w:r>
      <w:r w:rsidR="00D677EA" w:rsidRPr="00F3545F">
        <w:fldChar w:fldCharType="end"/>
      </w:r>
      <w:r w:rsidR="00D677EA" w:rsidRPr="00F3545F">
        <w:t xml:space="preserve"> as a rare example of a mobile AR game with a large player base</w:t>
      </w:r>
      <w:r w:rsidR="006C1560">
        <w:t xml:space="preserve"> (§ 2.1)</w:t>
      </w:r>
      <w:r w:rsidR="00D677EA" w:rsidRPr="00F3545F">
        <w:t xml:space="preserv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2510B1">
        <w:rPr>
          <w:noProof/>
        </w:rPr>
        <w:t>Wetzel et al. (</w:t>
      </w:r>
      <w:r w:rsidR="008076E8" w:rsidRPr="00F3545F">
        <w:rPr>
          <w:noProof/>
        </w:rPr>
        <w:t>2008)</w:t>
      </w:r>
      <w:r w:rsidR="008076E8" w:rsidRPr="00F3545F">
        <w:fldChar w:fldCharType="end"/>
      </w:r>
      <w:r w:rsidR="008076E8" w:rsidRPr="00F3545F">
        <w:t xml:space="preserve"> criticized AR card game The Ey</w:t>
      </w:r>
      <w:r w:rsidR="00F13627">
        <w:t>e of Judgement, stating it did</w:t>
      </w:r>
      <w:r w:rsidR="008076E8" w:rsidRPr="00F3545F">
        <w:t xml:space="preserve"> </w:t>
      </w:r>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w:t>
      </w:r>
      <w:commentRangeStart w:id="19"/>
      <w:r w:rsidR="008076E8" w:rsidRPr="00F3545F">
        <w:t>play</w:t>
      </w:r>
      <w:commentRangeEnd w:id="19"/>
      <w:r w:rsidR="008076E8" w:rsidRPr="00F3545F">
        <w:rPr>
          <w:rStyle w:val="Kommentarzeichen"/>
        </w:rPr>
        <w:commentReference w:id="19"/>
      </w:r>
      <w:r w:rsidR="008076E8" w:rsidRPr="00F3545F">
        <w:t>”</w:t>
      </w:r>
      <w:r w:rsidR="00234710">
        <w:t xml:space="preserve"> (p. 178).</w:t>
      </w:r>
    </w:p>
    <w:p w:rsidR="00C4539F" w:rsidRPr="00F3545F" w:rsidRDefault="00C4539F" w:rsidP="00C4539F">
      <w:pPr>
        <w:pStyle w:val="berschrift3"/>
        <w:rPr>
          <w:lang w:val="en-US"/>
        </w:rPr>
      </w:pPr>
      <w:bookmarkStart w:id="20" w:name="_Toc471827921"/>
      <w:r w:rsidRPr="00F3545F">
        <w:rPr>
          <w:lang w:val="en-US"/>
        </w:rPr>
        <w:lastRenderedPageBreak/>
        <w:t>Outlook</w:t>
      </w:r>
      <w:bookmarkEnd w:id="20"/>
    </w:p>
    <w:p w:rsidR="00AE55D3" w:rsidRPr="00F3545F" w:rsidRDefault="00AE55D3" w:rsidP="00AE55D3">
      <w:pPr>
        <w:rPr>
          <w:lang w:val="en-US"/>
        </w:rPr>
      </w:pPr>
      <w:r w:rsidRPr="00F3545F">
        <w:rPr>
          <w:lang w:val="en-US"/>
        </w:rPr>
        <w:t>This section provides an overview over the potential of AR and what challenges it will need to overcome in order to realize it.</w:t>
      </w:r>
    </w:p>
    <w:p w:rsidR="0019360B" w:rsidRPr="00F3545F" w:rsidRDefault="00C4539F" w:rsidP="0019360B">
      <w:pPr>
        <w:pStyle w:val="berschrift4"/>
        <w:rPr>
          <w:lang w:val="en-US"/>
        </w:rPr>
      </w:pPr>
      <w:bookmarkStart w:id="21" w:name="_Toc471827922"/>
      <w:r w:rsidRPr="00F3545F">
        <w:rPr>
          <w:lang w:val="en-US"/>
        </w:rPr>
        <w:t>Possibilities</w:t>
      </w:r>
      <w:bookmarkEnd w:id="21"/>
    </w:p>
    <w:p w:rsidR="002003C7" w:rsidRPr="00F3545F" w:rsidRDefault="002510B1" w:rsidP="0056096D">
      <w:pPr>
        <w:rPr>
          <w:lang w:val="en-US"/>
        </w:rPr>
      </w:pPr>
      <w:r>
        <w:rPr>
          <w:lang w:val="en-US"/>
        </w:rPr>
        <w:t>S</w:t>
      </w:r>
      <w:r w:rsidR="002003C7" w:rsidRPr="00F3545F">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r w:rsidR="00E244E3"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AE4BC6">
        <w:rPr>
          <w:noProof/>
        </w:rPr>
        <w:t>Radu (</w:t>
      </w:r>
      <w:r w:rsidR="00E244E3" w:rsidRPr="00F3545F">
        <w:rPr>
          <w:noProof/>
        </w:rPr>
        <w:t>2014)</w:t>
      </w:r>
      <w:r w:rsidR="00E244E3" w:rsidRPr="00F3545F">
        <w:fldChar w:fldCharType="end"/>
      </w:r>
      <w:r w:rsidR="00F13627">
        <w:t>: “U</w:t>
      </w:r>
      <w:r w:rsidR="00E244E3" w:rsidRPr="00F3545F">
        <w:t>sers report feeling higher satisfaction, having more fun, and being more will</w:t>
      </w:r>
      <w:r w:rsidR="00AE4BC6">
        <w:t>ing to repeat the AR experience</w:t>
      </w:r>
      <w:r w:rsidR="00E244E3" w:rsidRPr="00F3545F">
        <w:t>”</w:t>
      </w:r>
      <w:r w:rsidR="00AE4BC6">
        <w:t xml:space="preserve"> (p. </w:t>
      </w:r>
      <w:r w:rsidR="006B66D8">
        <w:t>1536</w:t>
      </w:r>
      <w:r w:rsidR="00AE4BC6">
        <w:t>).</w:t>
      </w:r>
      <w:r w:rsidR="00E244E3" w:rsidRPr="00F3545F">
        <w:t>)</w:t>
      </w:r>
      <w:r w:rsidR="008E7BAD" w:rsidRPr="00F3545F">
        <w:t xml:space="preserve">. </w:t>
      </w:r>
      <w:r w:rsidR="0019360B"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6B66D8">
        <w:rPr>
          <w:noProof/>
        </w:rPr>
        <w:t>Dunleavy et al. (</w:t>
      </w:r>
      <w:r w:rsidR="0019360B" w:rsidRPr="00F3545F">
        <w:rPr>
          <w:noProof/>
        </w:rPr>
        <w:t>2009</w:t>
      </w:r>
      <w:r w:rsidR="006B66D8">
        <w:rPr>
          <w:noProof/>
        </w:rPr>
        <w:t>, p. 18</w:t>
      </w:r>
      <w:r w:rsidR="0019360B" w:rsidRPr="00F3545F">
        <w:rPr>
          <w:noProof/>
        </w:rPr>
        <w:t>)</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8412CF">
        <w:rPr>
          <w:noProof/>
        </w:rPr>
        <w:t>Schmitz et al. (</w:t>
      </w:r>
      <w:r w:rsidR="0019360B" w:rsidRPr="00F3545F">
        <w:rPr>
          <w:noProof/>
        </w:rPr>
        <w:t>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t>
      </w:r>
      <w:proofErr w:type="spellStart"/>
      <w:r w:rsidR="00865790" w:rsidRPr="00F3545F">
        <w:t>Wijers</w:t>
      </w:r>
      <w:proofErr w:type="spellEnd"/>
      <w:r w:rsidR="00865790" w:rsidRPr="00F3545F">
        <w:t xml:space="preserve"> et al., 2010). Students are mentally ready for le</w:t>
      </w:r>
      <w:r w:rsidR="008412CF">
        <w:t>arning (</w:t>
      </w:r>
      <w:proofErr w:type="spellStart"/>
      <w:r w:rsidR="008412CF">
        <w:t>Schwabe</w:t>
      </w:r>
      <w:proofErr w:type="spellEnd"/>
      <w:r w:rsidR="008412CF">
        <w:t xml:space="preserve"> and </w:t>
      </w:r>
      <w:proofErr w:type="spellStart"/>
      <w:r w:rsidR="008412CF">
        <w:t>Göth</w:t>
      </w:r>
      <w:proofErr w:type="spellEnd"/>
      <w:r w:rsidR="008412CF">
        <w:t>, 2005)</w:t>
      </w:r>
      <w:r w:rsidR="00865790" w:rsidRPr="00F3545F">
        <w:t>”</w:t>
      </w:r>
      <w:r w:rsidR="008412CF">
        <w:t xml:space="preserve"> (Table 1).</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6B66D8">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w:t>
      </w:r>
      <w:r w:rsidR="006B66D8">
        <w:rPr>
          <w:noProof/>
        </w:rPr>
        <w:t>. (</w:t>
      </w:r>
      <w:r w:rsidR="00AF14A2" w:rsidRPr="00F3545F">
        <w:rPr>
          <w:noProof/>
        </w:rPr>
        <w:t>2015</w:t>
      </w:r>
      <w:r w:rsidR="006B66D8">
        <w:rPr>
          <w:noProof/>
        </w:rPr>
        <w:t>, p. 5</w:t>
      </w:r>
      <w:r w:rsidR="00AF14A2" w:rsidRPr="00F3545F">
        <w:rPr>
          <w:noProof/>
        </w:rPr>
        <w:t>)</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w:t>
      </w:r>
      <w:r w:rsidR="006B66D8">
        <w:t>ame environment differently.</w:t>
      </w:r>
      <w:r w:rsidR="00AF23FF" w:rsidRPr="00F3545F">
        <w:t xml:space="preserve">” They specifically mention the capability of Augmented Reality to replace disabled people’s senses. </w:t>
      </w:r>
    </w:p>
    <w:p w:rsidR="00F35A24" w:rsidRPr="00F3545F" w:rsidRDefault="000C2881" w:rsidP="00A87E73">
      <w:pPr>
        <w:pStyle w:val="StandardErstzeileneinzug"/>
      </w:pPr>
      <w:r w:rsidRPr="00F3545F">
        <w:rPr>
          <w:b/>
        </w:rPr>
        <w:t>Other</w:t>
      </w:r>
      <w:r w:rsidR="00A87E73" w:rsidRPr="00F3545F">
        <w:t xml:space="preserve">: </w:t>
      </w:r>
      <w:commentRangeStart w:id="22"/>
      <w:r w:rsidR="009779A3"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1E02DF">
        <w:rPr>
          <w:noProof/>
        </w:rPr>
        <w:t>Dunleavy (</w:t>
      </w:r>
      <w:r w:rsidR="009779A3" w:rsidRPr="00F3545F">
        <w:rPr>
          <w:noProof/>
        </w:rPr>
        <w:t>2014</w:t>
      </w:r>
      <w:r w:rsidR="00223976">
        <w:rPr>
          <w:noProof/>
        </w:rPr>
        <w:t>, p. 30</w:t>
      </w:r>
      <w:r w:rsidR="009779A3" w:rsidRPr="00F3545F">
        <w:rPr>
          <w:noProof/>
        </w:rPr>
        <w:t>)</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 xml:space="preserve">“the most frequently reported affordance of AR (Dunleavy, Dede, &amp; Mitchell, 2009; Facer, Joiner, Stanton, Reid, Hull, and Kirk, 2004; </w:t>
      </w:r>
      <w:proofErr w:type="spellStart"/>
      <w:r w:rsidR="00F35A24" w:rsidRPr="00F3545F">
        <w:t>Klopfer</w:t>
      </w:r>
      <w:proofErr w:type="spellEnd"/>
      <w:r w:rsidR="00F35A24" w:rsidRPr="00F3545F">
        <w:t xml:space="preserve"> and Squire, 2008; Squire, 2010; Perry et al., 2008; Squire, Jan, Matthews, </w:t>
      </w:r>
      <w:proofErr w:type="spellStart"/>
      <w:r w:rsidR="00F35A24" w:rsidRPr="00F3545F">
        <w:t>Wagler</w:t>
      </w:r>
      <w:proofErr w:type="spellEnd"/>
      <w:r w:rsidR="00F35A24" w:rsidRPr="00F3545F">
        <w:t>, M</w:t>
      </w:r>
      <w:r w:rsidR="00223976">
        <w:t xml:space="preserve">artin, </w:t>
      </w:r>
      <w:proofErr w:type="spellStart"/>
      <w:r w:rsidR="00223976">
        <w:t>Devane</w:t>
      </w:r>
      <w:proofErr w:type="spellEnd"/>
      <w:r w:rsidR="00223976">
        <w:t xml:space="preserve"> and Holden, 2007).</w:t>
      </w:r>
      <w:r w:rsidR="00F35A24" w:rsidRPr="00F3545F">
        <w:t>”</w:t>
      </w:r>
      <w:commentRangeEnd w:id="22"/>
      <w:r w:rsidR="001A40F3">
        <w:rPr>
          <w:rStyle w:val="Kommentarzeichen"/>
          <w:lang w:val="de-DE"/>
        </w:rPr>
        <w:commentReference w:id="22"/>
      </w:r>
    </w:p>
    <w:p w:rsidR="00C4539F" w:rsidRPr="00F3545F" w:rsidRDefault="00A8201E" w:rsidP="00C4539F">
      <w:pPr>
        <w:pStyle w:val="berschrift4"/>
        <w:rPr>
          <w:lang w:val="en-US"/>
        </w:rPr>
      </w:pPr>
      <w:bookmarkStart w:id="23" w:name="_Toc471827923"/>
      <w:r>
        <w:rPr>
          <w:lang w:val="en-US"/>
        </w:rPr>
        <w:t>Challenges</w:t>
      </w:r>
      <w:bookmarkEnd w:id="23"/>
    </w:p>
    <w:p w:rsidR="00046233" w:rsidRPr="00F3545F" w:rsidRDefault="00046233" w:rsidP="0056096D">
      <w:pPr>
        <w:rPr>
          <w:lang w:val="en-US"/>
        </w:rPr>
      </w:pPr>
      <w:r w:rsidRPr="00F3545F">
        <w:rPr>
          <w:lang w:val="en-US"/>
        </w:rPr>
        <w:fldChar w:fldCharType="begin" w:fldLock="1"/>
      </w:r>
      <w:r w:rsidR="00223976">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Pr="00F3545F">
        <w:rPr>
          <w:lang w:val="en-US"/>
        </w:rPr>
        <w:fldChar w:fldCharType="separate"/>
      </w:r>
      <w:r w:rsidR="001E02DF">
        <w:rPr>
          <w:noProof/>
          <w:lang w:val="en-US"/>
        </w:rPr>
        <w:t>Azuma et al. (</w:t>
      </w:r>
      <w:r w:rsidRPr="00F3545F">
        <w:rPr>
          <w:noProof/>
          <w:lang w:val="en-US"/>
        </w:rPr>
        <w:t>2001</w:t>
      </w:r>
      <w:r w:rsidR="00223976">
        <w:rPr>
          <w:noProof/>
          <w:lang w:val="en-US"/>
        </w:rPr>
        <w:t>, p. 43</w:t>
      </w:r>
      <w:r w:rsidRPr="00F3545F">
        <w:rPr>
          <w:noProof/>
          <w:lang w:val="en-US"/>
        </w:rPr>
        <w:t>)</w:t>
      </w:r>
      <w:r w:rsidRPr="00F3545F">
        <w:rPr>
          <w:lang w:val="en-US"/>
        </w:rPr>
        <w:fldChar w:fldCharType="end"/>
      </w:r>
      <w:r w:rsidR="00223976">
        <w:rPr>
          <w:lang w:val="en-US"/>
        </w:rPr>
        <w:t xml:space="preserve"> see</w:t>
      </w:r>
      <w:r w:rsidRPr="00F3545F">
        <w:rPr>
          <w:lang w:val="en-US"/>
        </w:rPr>
        <w:t xml:space="preserve"> three groups of obstacles</w:t>
      </w:r>
      <w:r w:rsidR="00430A8E" w:rsidRPr="00F3545F">
        <w:rPr>
          <w:lang w:val="en-US"/>
        </w:rPr>
        <w:t xml:space="preserve"> Augmented Reality has to overcome</w:t>
      </w:r>
      <w:r w:rsidR="00CA2E41" w:rsidRPr="00F3545F">
        <w:rPr>
          <w:lang w:val="en-US"/>
        </w:rPr>
        <w:t>: t</w:t>
      </w:r>
      <w:r w:rsidRPr="00F3545F">
        <w:rPr>
          <w:lang w:val="en-US"/>
        </w:rPr>
        <w:t>echnological limitations, user interface limitations</w:t>
      </w:r>
      <w:r w:rsidR="00CA2E41" w:rsidRPr="00F3545F">
        <w:rPr>
          <w:lang w:val="en-US"/>
        </w:rPr>
        <w:t>, and social acceptance issues.</w:t>
      </w:r>
      <w:r w:rsidR="00430A8E" w:rsidRPr="00F3545F">
        <w:rPr>
          <w:lang w:val="en-US"/>
        </w:rPr>
        <w:t xml:space="preserve"> </w:t>
      </w:r>
      <w:commentRangeStart w:id="24"/>
      <w:r w:rsidR="00430A8E" w:rsidRPr="00F3545F">
        <w:rPr>
          <w:lang w:val="en-US"/>
        </w:rPr>
        <w:t>The author will attempt to expand on the examples given in the same source.</w:t>
      </w:r>
      <w:commentRangeEnd w:id="24"/>
      <w:r w:rsidR="00223976">
        <w:rPr>
          <w:rStyle w:val="Kommentarzeichen"/>
        </w:rPr>
        <w:commentReference w:id="24"/>
      </w:r>
    </w:p>
    <w:p w:rsidR="00282579" w:rsidRPr="00F3545F" w:rsidRDefault="00046233" w:rsidP="00CA2E41">
      <w:pPr>
        <w:pStyle w:val="StandardErstzeileneinzug"/>
        <w:tabs>
          <w:tab w:val="left" w:pos="5640"/>
        </w:tabs>
      </w:pPr>
      <w:r w:rsidRPr="00F3545F">
        <w:rPr>
          <w:b/>
        </w:rPr>
        <w:lastRenderedPageBreak/>
        <w:t>Technological</w:t>
      </w:r>
      <w:r w:rsidRPr="00F3545F">
        <w:t xml:space="preserve">: </w:t>
      </w:r>
      <w:r w:rsidR="00CA2E41" w:rsidRPr="00F3545F">
        <w:t>Alt</w:t>
      </w:r>
      <w:r w:rsidR="00223976">
        <w:t>hough some limitations listed by</w:t>
      </w:r>
      <w:r w:rsidR="00CA2E41" w:rsidRPr="00F3545F">
        <w:t xml:space="preserve"> </w:t>
      </w:r>
      <w:r w:rsidR="00A85AD2" w:rsidRPr="00F3545F">
        <w:fldChar w:fldCharType="begin" w:fldLock="1"/>
      </w:r>
      <w:r w:rsidR="00223976">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A90636">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223976">
        <w:rPr>
          <w:noProof/>
        </w:rPr>
        <w:t>Kruijff et al. (</w:t>
      </w:r>
      <w:r w:rsidR="00A85AD2" w:rsidRPr="00F3545F">
        <w:rPr>
          <w:noProof/>
        </w:rPr>
        <w:t>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relating to the environment, capturing, 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t xml:space="preserve">For instance, </w:t>
      </w:r>
      <w:r w:rsidR="00110DF4"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223976">
        <w:rPr>
          <w:noProof/>
        </w:rPr>
        <w:t>Dunleavy et al. (</w:t>
      </w:r>
      <w:r w:rsidR="00110DF4" w:rsidRPr="00F3545F">
        <w:rPr>
          <w:noProof/>
        </w:rPr>
        <w:t>2009)</w:t>
      </w:r>
      <w:r w:rsidR="00110DF4" w:rsidRPr="00F3545F">
        <w:fldChar w:fldCharType="end"/>
      </w:r>
      <w:r w:rsidR="00110DF4" w:rsidRPr="00F3545F">
        <w:t xml:space="preserve"> </w:t>
      </w:r>
      <w:r w:rsidR="00223976">
        <w:t>mention inadequate</w:t>
      </w:r>
      <w:r w:rsidRPr="00F3545F">
        <w:t xml:space="preserve"> weather conditions as restricting their studies</w:t>
      </w:r>
      <w:r w:rsidR="00223976">
        <w:t xml:space="preserve"> (p. 14)</w:t>
      </w:r>
      <w:r w:rsidRPr="00F3545F">
        <w:t xml:space="preserve">. </w:t>
      </w:r>
      <w:r w:rsidR="00110DF4"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223976">
        <w:rPr>
          <w:noProof/>
        </w:rPr>
        <w:t>FitzGerald et al. (</w:t>
      </w:r>
      <w:r w:rsidR="00110DF4" w:rsidRPr="00F3545F">
        <w:rPr>
          <w:noProof/>
        </w:rPr>
        <w:t>2013</w:t>
      </w:r>
      <w:r w:rsidR="001F402F">
        <w:rPr>
          <w:noProof/>
        </w:rPr>
        <w:t>, p. 51</w:t>
      </w:r>
      <w:r w:rsidR="00110DF4" w:rsidRPr="00F3545F">
        <w:rPr>
          <w:noProof/>
        </w:rPr>
        <w:t>)</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1F402F">
        <w:rPr>
          <w:noProof/>
        </w:rPr>
        <w:t>Ternier, De Vries, et al. (</w:t>
      </w:r>
      <w:r w:rsidR="006B257B" w:rsidRPr="00F3545F">
        <w:rPr>
          <w:noProof/>
        </w:rPr>
        <w:t>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F402F">
        <w:t xml:space="preserve"> (§ 3 para. 6).</w:t>
      </w:r>
    </w:p>
    <w:p w:rsidR="00FC0965" w:rsidRPr="00F3545F" w:rsidRDefault="00EE2082" w:rsidP="00D72FBF">
      <w:pPr>
        <w:pStyle w:val="StandardErstzeileneinzug"/>
      </w:pPr>
      <w:r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2F04EE">
        <w:rPr>
          <w:noProof/>
        </w:rPr>
        <w:t>Biocca &amp; Rolland (</w:t>
      </w:r>
      <w:r w:rsidRPr="00F3545F">
        <w:rPr>
          <w:noProof/>
        </w:rPr>
        <w:t>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w:t>
      </w:r>
      <w:r w:rsidR="002F04EE">
        <w:t>e same location as the displays</w:t>
      </w:r>
      <w:r w:rsidR="00245051" w:rsidRPr="00F3545F">
        <w:t xml:space="preserve">, calling such </w:t>
      </w:r>
      <w:proofErr w:type="spellStart"/>
      <w:r w:rsidR="00245051" w:rsidRPr="00F3545F">
        <w:t>intersensory</w:t>
      </w:r>
      <w:proofErr w:type="spellEnd"/>
      <w:r w:rsidR="00245051" w:rsidRPr="00F3545F">
        <w:t xml:space="preserve"> conflicts</w:t>
      </w:r>
      <w:r w:rsidR="00F13627">
        <w:t xml:space="preserve"> and the resulting adaptation “a</w:t>
      </w:r>
      <w:r w:rsidR="00245051" w:rsidRPr="00F3545F">
        <w:t xml:space="preserve">mong </w:t>
      </w:r>
      <w:r w:rsidRPr="00F3545F">
        <w:t>the most critical issues in the design of immersive virtual environments”</w:t>
      </w:r>
      <w:r w:rsidR="0099105F" w:rsidRPr="00F3545F">
        <w:t xml:space="preserve"> </w:t>
      </w:r>
      <w:r w:rsidR="002F04EE">
        <w:t xml:space="preserve">(p. 262). </w:t>
      </w:r>
      <w:commentRangeStart w:id="25"/>
      <w:r w:rsidR="0099105F" w:rsidRPr="00F3545F">
        <w:t xml:space="preserve">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2F04EE">
        <w:rPr>
          <w:noProof/>
        </w:rPr>
        <w:t>Biocca &amp; Rolland</w:t>
      </w:r>
      <w:r w:rsidR="0099105F" w:rsidRPr="00F3545F">
        <w:fldChar w:fldCharType="end"/>
      </w:r>
      <w:r w:rsidR="002F04EE">
        <w:t>’s study</w:t>
      </w:r>
      <w:r w:rsidR="0099105F" w:rsidRPr="00F3545F">
        <w:t xml:space="preserve"> there was a displacement of 62 mm </w:t>
      </w:r>
      <w:r w:rsidR="00EC18EE">
        <w:t>upward</w:t>
      </w:r>
      <w:r w:rsidR="0099105F" w:rsidRPr="00F3545F">
        <w:t xml:space="preserve"> and 165 mm forward), this </w:t>
      </w:r>
      <w:r w:rsidR="00FC0965" w:rsidRPr="00F3545F">
        <w:t>effect of visual displacement can be reasonably expected to be significantly reduced.</w:t>
      </w:r>
      <w:commentRangeEnd w:id="25"/>
      <w:r w:rsidR="00EC18EE">
        <w:rPr>
          <w:rStyle w:val="Kommentarzeichen"/>
          <w:lang w:val="de-DE"/>
        </w:rPr>
        <w:commentReference w:id="25"/>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 xml:space="preserve">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002F04EE">
        <w:rPr>
          <w:noProof/>
        </w:rPr>
        <w:t>, p. 118</w:t>
      </w:r>
      <w:r w:rsidRPr="00F3545F">
        <w:rPr>
          <w:noProof/>
        </w:rPr>
        <w:t>)</w:t>
      </w:r>
      <w:r w:rsidRPr="00F3545F">
        <w:fldChar w:fldCharType="end"/>
      </w:r>
      <w:r w:rsidR="002F04EE">
        <w:t>.</w:t>
      </w:r>
      <w:r w:rsidRPr="00F3545F">
        <w:t xml:space="preserve"> According to </w:t>
      </w:r>
      <w:r w:rsidR="00675843"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2F04EE">
        <w:rPr>
          <w:noProof/>
        </w:rPr>
        <w:t>Azuma (</w:t>
      </w:r>
      <w:r w:rsidR="00675843" w:rsidRPr="00F3545F">
        <w:rPr>
          <w:noProof/>
        </w:rPr>
        <w:t>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w:t>
      </w:r>
      <w:r w:rsidR="002F04EE">
        <w:t>e accepted in many applications</w:t>
      </w:r>
      <w:r w:rsidR="00675843" w:rsidRPr="00F3545F">
        <w:t>”</w:t>
      </w:r>
      <w:r w:rsidR="002F04EE">
        <w:t xml:space="preserve"> (p 367).</w:t>
      </w:r>
    </w:p>
    <w:p w:rsidR="002F04EE" w:rsidRPr="00F3545F" w:rsidRDefault="00150551" w:rsidP="002F04EE">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w:t>
      </w:r>
      <w:r w:rsidR="002F04EE">
        <w:rPr>
          <w:bCs/>
        </w:rPr>
        <w:t>to</w:t>
      </w:r>
      <w:r w:rsidR="0038129E" w:rsidRPr="00F3545F">
        <w:rPr>
          <w:bCs/>
        </w:rPr>
        <w:t xml:space="preserve"> how information is displayed and </w:t>
      </w:r>
      <w:r w:rsidR="002F04EE">
        <w:rPr>
          <w:bCs/>
        </w:rPr>
        <w:t>how users interact with it.</w:t>
      </w:r>
    </w:p>
    <w:p w:rsidR="00150551" w:rsidRPr="00F3545F" w:rsidRDefault="0038129E" w:rsidP="00BC2F41">
      <w:pPr>
        <w:pStyle w:val="StandardErstzeileneinzug"/>
        <w:tabs>
          <w:tab w:val="left" w:pos="5640"/>
        </w:tabs>
        <w:rPr>
          <w:bCs/>
        </w:rPr>
      </w:pPr>
      <w:r w:rsidRPr="00F3545F">
        <w:rPr>
          <w:bCs/>
        </w:rPr>
        <w:fldChar w:fldCharType="begin" w:fldLock="1"/>
      </w:r>
      <w:r w:rsidR="00A90636">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002F04EE">
        <w:rPr>
          <w:bCs/>
          <w:noProof/>
        </w:rPr>
        <w:t>Furmanski et al. (</w:t>
      </w:r>
      <w:r w:rsidRPr="00F3545F">
        <w:rPr>
          <w:bCs/>
          <w:noProof/>
        </w:rPr>
        <w:t>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A90636">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452967">
        <w:rPr>
          <w:noProof/>
        </w:rPr>
        <w:t>Julier et al.</w:t>
      </w:r>
      <w:r w:rsidR="00A62EC4" w:rsidRPr="00F3545F">
        <w:rPr>
          <w:noProof/>
        </w:rPr>
        <w:t xml:space="preserve"> </w:t>
      </w:r>
      <w:r w:rsidR="00452967">
        <w:rPr>
          <w:noProof/>
        </w:rPr>
        <w:t>(2000</w:t>
      </w:r>
      <w:r w:rsidR="00A62EC4" w:rsidRPr="00F3545F">
        <w:rPr>
          <w:noProof/>
        </w:rPr>
        <w:t>)</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w:t>
      </w:r>
      <w:r w:rsidR="00452967">
        <w:t xml:space="preserve">(p. 1) </w:t>
      </w:r>
      <w:r w:rsidR="00BC2F41" w:rsidRPr="00F3545F">
        <w:t>and developed a filter technique for this purpose.</w:t>
      </w:r>
      <w:r w:rsidR="00BC2F41" w:rsidRPr="00F3545F">
        <w:rPr>
          <w:bCs/>
        </w:rPr>
        <w:t xml:space="preserve"> </w:t>
      </w:r>
      <w:r w:rsidR="00150551"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D81C7C">
        <w:rPr>
          <w:noProof/>
        </w:rPr>
        <w:t>Dunleavy (</w:t>
      </w:r>
      <w:r w:rsidR="00150551" w:rsidRPr="00F3545F">
        <w:rPr>
          <w:noProof/>
        </w:rPr>
        <w:t>2014</w:t>
      </w:r>
      <w:r w:rsidR="008135BD">
        <w:rPr>
          <w:noProof/>
        </w:rPr>
        <w:t>, p. 29</w:t>
      </w:r>
      <w:r w:rsidR="00150551" w:rsidRPr="00F3545F">
        <w:rPr>
          <w:noProof/>
        </w:rPr>
        <w:t>)</w:t>
      </w:r>
      <w:r w:rsidR="00150551" w:rsidRPr="00F3545F">
        <w:fldChar w:fldCharType="end"/>
      </w:r>
      <w:r w:rsidR="00F13627">
        <w:t xml:space="preserve"> similarly pointed out that “o</w:t>
      </w:r>
      <w:r w:rsidR="00150551" w:rsidRPr="00F3545F">
        <w:t xml:space="preserve">ne of the most </w:t>
      </w:r>
      <w:r w:rsidR="00150551" w:rsidRPr="00F3545F">
        <w:lastRenderedPageBreak/>
        <w:t xml:space="preserve">frequently reported AR design challenges is preventing student cognitive overload during the experience (Dunleavy et al., 2009; </w:t>
      </w:r>
      <w:proofErr w:type="spellStart"/>
      <w:r w:rsidR="00150551" w:rsidRPr="00F3545F">
        <w:t>Klopfer</w:t>
      </w:r>
      <w:proofErr w:type="spellEnd"/>
      <w:r w:rsidR="00150551" w:rsidRPr="00F3545F">
        <w:t xml:space="preserve"> and Squire, 2008; Perry, </w:t>
      </w:r>
      <w:proofErr w:type="spellStart"/>
      <w:r w:rsidR="00150551" w:rsidRPr="00F3545F">
        <w:t>Klopfer</w:t>
      </w:r>
      <w:proofErr w:type="spellEnd"/>
      <w:r w:rsidR="00150551" w:rsidRPr="00F3545F">
        <w:t xml:space="preserve">, Norton, </w:t>
      </w:r>
      <w:proofErr w:type="spellStart"/>
      <w:r w:rsidR="00150551" w:rsidRPr="00F3545F">
        <w:t>Sutch</w:t>
      </w:r>
      <w:proofErr w:type="spellEnd"/>
      <w:r w:rsidR="00150551" w:rsidRPr="00F3545F">
        <w:t>, Sanford, &amp; Facer, 2008).”</w:t>
      </w:r>
    </w:p>
    <w:p w:rsidR="00045B92" w:rsidRPr="00F3545F" w:rsidRDefault="00BC2F41" w:rsidP="00045B92">
      <w:pPr>
        <w:pStyle w:val="StandardErstzeileneinzug"/>
        <w:tabs>
          <w:tab w:val="left" w:pos="5640"/>
        </w:tabs>
      </w:pPr>
      <w:r w:rsidRPr="00F3545F">
        <w:t xml:space="preserve">Several studies, such as </w:t>
      </w:r>
      <w:r w:rsidR="008135BD">
        <w:t xml:space="preserve">that by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3545F">
        <w:fldChar w:fldCharType="separate"/>
      </w:r>
      <w:r w:rsidR="008135BD">
        <w:rPr>
          <w:noProof/>
        </w:rPr>
        <w:t>Specht et al. (</w:t>
      </w:r>
      <w:r w:rsidRPr="00F3545F">
        <w:rPr>
          <w:noProof/>
        </w:rPr>
        <w:t>2011</w:t>
      </w:r>
      <w:r w:rsidR="008135BD">
        <w:rPr>
          <w:noProof/>
        </w:rPr>
        <w:t>, p. 125</w:t>
      </w:r>
      <w:r w:rsidRPr="00F3545F">
        <w:rPr>
          <w:noProof/>
        </w:rPr>
        <w:t>)</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included participants overlooking cars</w:t>
      </w:r>
      <w:r w:rsidRPr="00F3545F">
        <w:t xml:space="preserve">. </w:t>
      </w:r>
      <w:r w:rsidR="00150551"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8135BD">
        <w:rPr>
          <w:noProof/>
        </w:rPr>
        <w:t>Dunleavy (</w:t>
      </w:r>
      <w:r w:rsidR="00150551" w:rsidRPr="00F3545F">
        <w:rPr>
          <w:noProof/>
        </w:rPr>
        <w:t>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w:t>
      </w:r>
      <w:r w:rsidR="008135BD">
        <w:t>row beyond a novelty technology</w:t>
      </w:r>
      <w:r w:rsidR="00150551" w:rsidRPr="00F3545F">
        <w:t>”</w:t>
      </w:r>
      <w:r w:rsidR="008135BD">
        <w:t xml:space="preserve"> (p. 32).</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8135BD">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8135BD">
        <w:rPr>
          <w:noProof/>
        </w:rPr>
        <w:t>Lamantia (</w:t>
      </w:r>
      <w:r w:rsidR="00A70BA9" w:rsidRPr="00F3545F">
        <w:rPr>
          <w:noProof/>
        </w:rPr>
        <w:t>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w:t>
      </w:r>
      <w:r w:rsidR="008135BD">
        <w:t>R</w:t>
      </w:r>
      <w:r w:rsidRPr="00F3545F">
        <w:t>eliance on single-person, socially disconnected user experiences.”)</w:t>
      </w:r>
    </w:p>
    <w:p w:rsidR="00A70BA9" w:rsidRPr="00F3545F" w:rsidRDefault="00A70BA9" w:rsidP="00415BA3">
      <w:pPr>
        <w:pStyle w:val="StandardErstzeileneinzug"/>
        <w:numPr>
          <w:ilvl w:val="0"/>
          <w:numId w:val="31"/>
        </w:numPr>
      </w:pPr>
      <w:r w:rsidRPr="00F3545F">
        <w:t>Secondhand Smoke (“</w:t>
      </w:r>
      <w:r w:rsidR="008135BD">
        <w:t>I</w:t>
      </w:r>
      <w:r w:rsidRPr="00F3545F">
        <w:t>ndirect experience of augmented reality</w:t>
      </w:r>
      <w:r w:rsidR="008135BD">
        <w:t>.</w:t>
      </w:r>
      <w:r w:rsidRPr="00F3545F">
        <w:t>”)</w:t>
      </w:r>
    </w:p>
    <w:p w:rsidR="00A70BA9" w:rsidRPr="00F3545F" w:rsidRDefault="00A70BA9" w:rsidP="00415BA3">
      <w:pPr>
        <w:pStyle w:val="StandardErstzeileneinzug"/>
        <w:numPr>
          <w:ilvl w:val="0"/>
          <w:numId w:val="31"/>
        </w:numPr>
      </w:pPr>
      <w:r w:rsidRPr="00F3545F">
        <w:t xml:space="preserve">Pay No Attention to the Man </w:t>
      </w:r>
      <w:proofErr w:type="gramStart"/>
      <w:r w:rsidRPr="00F3545F">
        <w:t>Behind</w:t>
      </w:r>
      <w:proofErr w:type="gramEnd"/>
      <w:r w:rsidRPr="00F3545F">
        <w:t xml:space="preserve"> the Curtain (“AR experiences that identify people by face, marker, or RFID tag could severely challenge our ability to do ordinary things</w:t>
      </w:r>
      <w:r w:rsidR="008135BD">
        <w:t>.</w:t>
      </w:r>
      <w:r w:rsidRPr="00F3545F">
        <w:t>”)</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r w:rsidR="008135BD">
        <w:t>.</w:t>
      </w:r>
      <w:r w:rsidRPr="00F3545F">
        <w:t>”)</w:t>
      </w:r>
    </w:p>
    <w:p w:rsidR="00A70BA9" w:rsidRPr="00F3545F" w:rsidRDefault="008135BD" w:rsidP="00415BA3">
      <w:pPr>
        <w:pStyle w:val="StandardErstzeileneinzug"/>
        <w:numPr>
          <w:ilvl w:val="0"/>
          <w:numId w:val="31"/>
        </w:numPr>
      </w:pPr>
      <w:r>
        <w:t>Tunnel Vision (“L</w:t>
      </w:r>
      <w:r w:rsidR="00A70BA9" w:rsidRPr="00F3545F">
        <w:t>imiting their ability to react to stimuli beyond their narrow, monocular view</w:t>
      </w:r>
      <w:r>
        <w:t>.</w:t>
      </w:r>
      <w:r w:rsidR="00A70BA9" w:rsidRPr="00F3545F">
        <w:t>”)</w:t>
      </w:r>
    </w:p>
    <w:p w:rsidR="00A70BA9" w:rsidRPr="00F3545F" w:rsidRDefault="008135BD" w:rsidP="00415BA3">
      <w:pPr>
        <w:pStyle w:val="StandardErstzeileneinzug"/>
        <w:numPr>
          <w:ilvl w:val="0"/>
          <w:numId w:val="31"/>
        </w:numPr>
      </w:pPr>
      <w:r>
        <w:t>AR for AR’s Sake (“D</w:t>
      </w:r>
      <w:r w:rsidR="00A70BA9" w:rsidRPr="00F3545F">
        <w:t>eveloping interaction patterns that address these everyday activities is essential</w:t>
      </w:r>
      <w:r>
        <w:t>.</w:t>
      </w:r>
      <w:r w:rsidR="00A70BA9" w:rsidRPr="00F3545F">
        <w:t>”)</w:t>
      </w:r>
    </w:p>
    <w:p w:rsidR="00FB4C1B" w:rsidRPr="00F3545F" w:rsidRDefault="00FB4C1B" w:rsidP="00FB4C1B">
      <w:pPr>
        <w:pStyle w:val="StandardErstzeileneinzug"/>
      </w:pPr>
      <w:r w:rsidRPr="00F3545F">
        <w:t xml:space="preserve">Generally, </w:t>
      </w:r>
      <w:r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3545F">
        <w:fldChar w:fldCharType="separate"/>
      </w:r>
      <w:r w:rsidR="008135BD">
        <w:rPr>
          <w:noProof/>
        </w:rPr>
        <w:t>Radu (</w:t>
      </w:r>
      <w:r w:rsidRPr="00F3545F">
        <w:rPr>
          <w:noProof/>
        </w:rPr>
        <w:t>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B15C3B">
        <w:rPr>
          <w:noProof/>
        </w:rPr>
        <w:t>Calo et al. (</w:t>
      </w:r>
      <w:r w:rsidRPr="00F3545F">
        <w:rPr>
          <w:noProof/>
        </w:rPr>
        <w:t>2015)</w:t>
      </w:r>
      <w:r w:rsidRPr="00F3545F">
        <w:fldChar w:fldCharType="end"/>
      </w:r>
      <w:r w:rsidR="00F13627">
        <w:t xml:space="preserve"> names as “i</w:t>
      </w:r>
      <w:r w:rsidRPr="00F3545F">
        <w:t>ssues rel</w:t>
      </w:r>
      <w:r w:rsidR="00F13627">
        <w:t>ated to display of information” negligence, product liability, digital assault, and discrimination</w:t>
      </w:r>
      <w:r w:rsidR="00B15C3B">
        <w:t xml:space="preserve"> (p. 7)</w:t>
      </w:r>
      <w:r w:rsidR="00F13627">
        <w:t>.</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 xml:space="preserve">sers who are not aware exactly what data is being collected or who are wary of being tracked or targeted by companies which </w:t>
      </w:r>
      <w:r w:rsidR="006B257B" w:rsidRPr="00F3545F">
        <w:lastRenderedPageBreak/>
        <w:t xml:space="preserve">provide </w:t>
      </w:r>
      <w:proofErr w:type="spellStart"/>
      <w:r w:rsidR="006B257B" w:rsidRPr="00F3545F">
        <w:t>personal</w:t>
      </w:r>
      <w:r w:rsidR="00B15C3B">
        <w:t>ised</w:t>
      </w:r>
      <w:proofErr w:type="spellEnd"/>
      <w:r w:rsidR="00B15C3B">
        <w:t xml:space="preserve"> marketing (Hamilton, 2012)</w:t>
      </w:r>
      <w:r w:rsidR="006B257B" w:rsidRPr="00F3545F">
        <w:t>”</w:t>
      </w:r>
      <w:r w:rsidR="001A31D6" w:rsidRPr="00F3545F">
        <w:t xml:space="preserve"> </w:t>
      </w:r>
      <w:r w:rsidR="001A31D6"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B15C3B">
        <w:rPr>
          <w:noProof/>
        </w:rPr>
        <w:t>, p. 52</w:t>
      </w:r>
      <w:r w:rsidR="001A31D6" w:rsidRPr="00F3545F">
        <w:rPr>
          <w:noProof/>
        </w:rPr>
        <w:t>)</w:t>
      </w:r>
      <w:r w:rsidR="001A31D6" w:rsidRPr="00F3545F">
        <w:fldChar w:fldCharType="end"/>
      </w:r>
      <w:r w:rsidR="00B15C3B">
        <w:t>.</w:t>
      </w:r>
      <w:r w:rsidR="00FB4C1B" w:rsidRPr="00F3545F">
        <w:t xml:space="preserve"> More precisely, </w:t>
      </w:r>
      <w:r w:rsidR="00FB4C1B"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B15C3B">
        <w:rPr>
          <w:noProof/>
        </w:rPr>
        <w:t>Calo et al. (</w:t>
      </w:r>
      <w:r w:rsidR="00FB4C1B" w:rsidRPr="00F3545F">
        <w:rPr>
          <w:noProof/>
        </w:rPr>
        <w:t>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commentRangeStart w:id="26"/>
      <w:r w:rsidRPr="00F3545F">
        <w:t>Reasonable expectations of privacy</w:t>
      </w:r>
    </w:p>
    <w:p w:rsidR="00FB4C1B" w:rsidRPr="00F3545F" w:rsidRDefault="00FB4C1B" w:rsidP="00F13627">
      <w:pPr>
        <w:pStyle w:val="StandardErstzeileneinzug"/>
        <w:numPr>
          <w:ilvl w:val="0"/>
          <w:numId w:val="36"/>
        </w:numPr>
      </w:pPr>
      <w:r w:rsidRPr="00F3545F">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t>Intellectual property</w:t>
      </w:r>
      <w:commentRangeEnd w:id="26"/>
      <w:r w:rsidR="00B15C3B">
        <w:rPr>
          <w:rStyle w:val="Kommentarzeichen"/>
          <w:lang w:val="de-DE"/>
        </w:rPr>
        <w:commentReference w:id="26"/>
      </w:r>
      <w:r w:rsidR="00B15C3B">
        <w:t xml:space="preserve"> (p. 6)</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w:t>
      </w:r>
      <w:proofErr w:type="spellStart"/>
      <w:r w:rsidR="005B6F5F" w:rsidRPr="00F3545F">
        <w:t>fourth</w:t>
      </w:r>
      <w:proofErr w:type="spellEnd"/>
      <w:r w:rsidR="005B6F5F" w:rsidRPr="00F3545F">
        <w:t xml:space="preserve"> by </w:t>
      </w:r>
      <w:r w:rsidR="00B15C3B">
        <w:t xml:space="preserve">some researchers </w:t>
      </w:r>
      <w:r w:rsidR="005B6F5F"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w:t>
      </w:r>
      <w:r w:rsidR="00B15C3B">
        <w:rPr>
          <w:noProof/>
        </w:rPr>
        <w:t>, p. 18</w:t>
      </w:r>
      <w:r w:rsidR="005B6F5F" w:rsidRPr="00F3545F">
        <w:rPr>
          <w:noProof/>
        </w:rPr>
        <w:t>; Wetzel et al., 2008</w:t>
      </w:r>
      <w:r w:rsidR="00B15C3B">
        <w:rPr>
          <w:noProof/>
        </w:rPr>
        <w:t>, p. 173</w:t>
      </w:r>
      <w:r w:rsidR="005B6F5F" w:rsidRPr="00F3545F">
        <w:rPr>
          <w:noProof/>
        </w:rPr>
        <w:t>)</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3545F">
        <w:fldChar w:fldCharType="separate"/>
      </w:r>
      <w:r w:rsidR="00D00662">
        <w:rPr>
          <w:noProof/>
        </w:rPr>
        <w:t>Radu (</w:t>
      </w:r>
      <w:r w:rsidR="00CA0EB4" w:rsidRPr="00F3545F">
        <w:rPr>
          <w:noProof/>
        </w:rPr>
        <w:t>2014</w:t>
      </w:r>
      <w:r w:rsidR="007523BF">
        <w:rPr>
          <w:noProof/>
        </w:rPr>
        <w:t>, p. 1541</w:t>
      </w:r>
      <w:r w:rsidR="00CA0EB4" w:rsidRPr="00F3545F">
        <w:rPr>
          <w:noProof/>
        </w:rPr>
        <w:t>)</w:t>
      </w:r>
      <w:r w:rsidR="00CA0EB4" w:rsidRPr="00F3545F">
        <w:fldChar w:fldCharType="end"/>
      </w:r>
      <w:r w:rsidRPr="00F3545F">
        <w:t xml:space="preserve"> stresses the investments and training necessary for Augmented Reality to be used in education</w:t>
      </w:r>
      <w:r w:rsidR="007523BF">
        <w:t xml:space="preserve"> –</w:t>
      </w:r>
      <w:r w:rsidRPr="00F3545F">
        <w:t xml:space="preserve"> mirroring similar statements by </w:t>
      </w:r>
      <w:r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w:t>
      </w:r>
      <w:r w:rsidR="007523BF">
        <w:rPr>
          <w:noProof/>
        </w:rPr>
        <w:t xml:space="preserve"> (</w:t>
      </w:r>
      <w:r w:rsidRPr="00F3545F">
        <w:rPr>
          <w:noProof/>
        </w:rPr>
        <w:t>2015</w:t>
      </w:r>
      <w:r w:rsidR="007523BF">
        <w:rPr>
          <w:noProof/>
        </w:rPr>
        <w:t>, p. 21</w:t>
      </w:r>
      <w:r w:rsidRPr="00F3545F">
        <w:rPr>
          <w:noProof/>
        </w:rPr>
        <w:t>)</w:t>
      </w:r>
      <w:r w:rsidRPr="00F3545F">
        <w:fldChar w:fldCharType="end"/>
      </w:r>
      <w:r w:rsidR="00CA0EB4" w:rsidRPr="00F3545F">
        <w:t xml:space="preserve"> </w:t>
      </w:r>
      <w:r w:rsidRPr="00F3545F">
        <w:t>about</w:t>
      </w:r>
      <w:r w:rsidR="007523BF">
        <w:t xml:space="preserve"> AR for Big Data Visualization – </w:t>
      </w:r>
      <w:r w:rsidRPr="00F3545F">
        <w:t xml:space="preserve">and brings up </w:t>
      </w:r>
      <w:r w:rsidR="007523BF">
        <w:t>the</w:t>
      </w:r>
      <w:r w:rsidRPr="00F3545F">
        <w:t xml:space="preserve"> issue</w:t>
      </w:r>
      <w:r w:rsidR="001A40F3">
        <w:t>,</w:t>
      </w:r>
      <w:r w:rsidRPr="00F3545F">
        <w:t xml:space="preserve"> </w:t>
      </w:r>
      <w:commentRangeStart w:id="27"/>
      <w:r w:rsidRPr="00F3545F">
        <w:t>neglected</w:t>
      </w:r>
      <w:commentRangeEnd w:id="27"/>
      <w:r w:rsidR="007523BF">
        <w:rPr>
          <w:rStyle w:val="Kommentarzeichen"/>
          <w:lang w:val="de-DE"/>
        </w:rPr>
        <w:commentReference w:id="27"/>
      </w:r>
      <w:r w:rsidRPr="00F3545F">
        <w:t xml:space="preserve"> in the other papers surveyed as part of this literature study</w:t>
      </w:r>
      <w:r w:rsidR="001A40F3">
        <w:t>,</w:t>
      </w:r>
      <w:r w:rsidRPr="00F3545F">
        <w:t xml:space="preserve"> </w:t>
      </w:r>
      <w:r w:rsidR="007523BF">
        <w:t>of</w:t>
      </w:r>
      <w:r w:rsidRPr="00F3545F">
        <w:t xml:space="preserve"> the bigger spaces Augmented Reality may require compared to traditional computer experiences.</w:t>
      </w:r>
    </w:p>
    <w:p w:rsidR="000F419C" w:rsidRPr="00F3545F" w:rsidRDefault="00C4539F" w:rsidP="000631DB">
      <w:pPr>
        <w:pStyle w:val="berschrift2"/>
        <w:rPr>
          <w:lang w:val="en-US"/>
        </w:rPr>
      </w:pPr>
      <w:bookmarkStart w:id="28" w:name="_Toc471827924"/>
      <w:r w:rsidRPr="00F3545F">
        <w:rPr>
          <w:lang w:val="en-US"/>
        </w:rPr>
        <w:t>Sensors</w:t>
      </w:r>
      <w:bookmarkEnd w:id="28"/>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w:t>
      </w:r>
      <w:proofErr w:type="gramStart"/>
      <w:r>
        <w:rPr>
          <w:lang w:val="en-US"/>
        </w:rPr>
        <w:t>This sections</w:t>
      </w:r>
      <w:proofErr w:type="gramEnd"/>
      <w:r>
        <w:rPr>
          <w:lang w:val="en-US"/>
        </w:rPr>
        <w:t xml:space="preserve">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AA210A">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00AA210A">
        <w:rPr>
          <w:noProof/>
        </w:rPr>
        <w:t>Dasarathy (</w:t>
      </w:r>
      <w:r w:rsidRPr="00F3545F">
        <w:rPr>
          <w:noProof/>
        </w:rPr>
        <w:t>1997)</w:t>
      </w:r>
      <w:r w:rsidRPr="00F3545F">
        <w:fldChar w:fldCharType="end"/>
      </w:r>
      <w:r w:rsidRPr="00F3545F">
        <w:t xml:space="preserve"> </w:t>
      </w:r>
      <w:r w:rsidR="00632731" w:rsidRPr="00F3545F">
        <w:t>points to a more general definition of a “se</w:t>
      </w:r>
      <w:r w:rsidR="00AA210A">
        <w:t>nsor as a source of information</w:t>
      </w:r>
      <w:r w:rsidR="00632731" w:rsidRPr="00F3545F">
        <w:t xml:space="preserve">” </w:t>
      </w:r>
      <w:r w:rsidR="00AA210A">
        <w:t xml:space="preserve">(p. 26), </w:t>
      </w:r>
      <w:r w:rsidR="00632731" w:rsidRPr="00F3545F">
        <w:t>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2D3C2C">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2D3C2C">
        <w:rPr>
          <w:noProof/>
        </w:rPr>
        <w:t>White (</w:t>
      </w:r>
      <w:r w:rsidR="00E3080D" w:rsidRPr="00F3545F">
        <w:rPr>
          <w:noProof/>
        </w:rPr>
        <w:t>1987)</w:t>
      </w:r>
      <w:r w:rsidR="00E3080D" w:rsidRPr="00F3545F">
        <w:fldChar w:fldCharType="end"/>
      </w:r>
      <w:r w:rsidR="00E3080D" w:rsidRPr="00F3545F">
        <w:t xml:space="preserve">, based on </w:t>
      </w:r>
      <w:proofErr w:type="spellStart"/>
      <w:r w:rsidR="00E3080D" w:rsidRPr="00F3545F">
        <w:t>measurands</w:t>
      </w:r>
      <w:proofErr w:type="spellEnd"/>
      <w:r w:rsidR="00E3080D" w:rsidRPr="00F3545F">
        <w:t>,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2D3C2C">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2D3C2C">
        <w:rPr>
          <w:noProof/>
        </w:rPr>
        <w:t>Sharma et al. (</w:t>
      </w:r>
      <w:r w:rsidR="00DD6364" w:rsidRPr="00F3545F">
        <w:rPr>
          <w:noProof/>
        </w:rPr>
        <w:t>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w:t>
      </w:r>
      <w:r w:rsidR="00BF14EB">
        <w:t xml:space="preserve">tions, standards, and </w:t>
      </w:r>
      <w:r w:rsidR="00BF14EB">
        <w:lastRenderedPageBreak/>
        <w:t>platforms</w:t>
      </w:r>
      <w:r w:rsidR="00101592" w:rsidRPr="00F3545F">
        <w:t>”</w:t>
      </w:r>
      <w:r w:rsidR="00BF14EB">
        <w:t xml:space="preserve"> (p. 5).</w:t>
      </w:r>
      <w:r w:rsidR="005B2F0A" w:rsidRPr="00F3545F">
        <w:t xml:space="preserve"> Furthermore the paper presents challenges associated with linking different kinds of sensors in a system, such as incompatibility with each other or the system architecture, data synchronization and amount of data</w:t>
      </w:r>
      <w:r w:rsidR="00BF14EB">
        <w:t xml:space="preserve"> (pp. 37-38)</w:t>
      </w:r>
      <w:r w:rsidR="005B2F0A" w:rsidRPr="00F3545F">
        <w:t>.</w:t>
      </w:r>
    </w:p>
    <w:p w:rsidR="00AB6B66" w:rsidRPr="00F3545F" w:rsidRDefault="005B2F0A" w:rsidP="003E6666">
      <w:pPr>
        <w:pStyle w:val="StandardErstzeileneinzug"/>
      </w:pPr>
      <w:r w:rsidRPr="00F3545F">
        <w:t>Sensors also play an important role in th</w:t>
      </w:r>
      <w:r w:rsidR="00AA3C4B">
        <w:t>e Internet of Things in which “p</w:t>
      </w:r>
      <w:r w:rsidRPr="00F3545F">
        <w:t>hysical items are no longer disconnected from the virtual world, but can be controlled remotely and can act as physical acc</w:t>
      </w:r>
      <w:r w:rsidR="008C1715">
        <w:t>ess points to Internet services</w:t>
      </w:r>
      <w:r w:rsidRPr="00F3545F">
        <w:t xml:space="preserve">” </w:t>
      </w:r>
      <w:r w:rsidRPr="00F3545F">
        <w:fldChar w:fldCharType="begin" w:fldLock="1"/>
      </w:r>
      <w:r w:rsidR="00A90636">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008C1715">
        <w:rPr>
          <w:noProof/>
        </w:rPr>
        <w:t>, p. 242</w:t>
      </w:r>
      <w:r w:rsidRPr="00F3545F">
        <w:rPr>
          <w:noProof/>
        </w:rPr>
        <w:t>)</w:t>
      </w:r>
      <w:r w:rsidRPr="00F3545F">
        <w:fldChar w:fldCharType="end"/>
      </w:r>
      <w:r w:rsidR="008C1715">
        <w:t>.</w:t>
      </w:r>
      <w:r w:rsidRPr="00F3545F">
        <w:t xml:space="preserve"> </w:t>
      </w:r>
      <w:proofErr w:type="spellStart"/>
      <w:r w:rsidR="008C1715">
        <w:t>Mattern</w:t>
      </w:r>
      <w:proofErr w:type="spellEnd"/>
      <w:r w:rsidR="008C1715">
        <w:t xml:space="preserve"> &amp; </w:t>
      </w:r>
      <w:proofErr w:type="spellStart"/>
      <w:r w:rsidR="008C1715">
        <w:t>Floerkemeier</w:t>
      </w:r>
      <w:proofErr w:type="spellEnd"/>
      <w:r w:rsidR="008C1715">
        <w:t xml:space="preserve"> </w:t>
      </w:r>
      <w:r w:rsidRPr="00F3545F">
        <w:t>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F3545F" w:rsidRDefault="00C4539F" w:rsidP="00C4539F">
      <w:pPr>
        <w:pStyle w:val="berschrift3"/>
        <w:rPr>
          <w:lang w:val="en-US"/>
        </w:rPr>
      </w:pPr>
      <w:bookmarkStart w:id="29" w:name="_Toc471827925"/>
      <w:r w:rsidRPr="00F3545F">
        <w:rPr>
          <w:lang w:val="en-US"/>
        </w:rPr>
        <w:t>Sensors in games</w:t>
      </w:r>
      <w:bookmarkEnd w:id="29"/>
    </w:p>
    <w:p w:rsidR="00A16952" w:rsidRPr="00F3545F" w:rsidRDefault="00A16952" w:rsidP="0056096D">
      <w:pPr>
        <w:rPr>
          <w:lang w:val="en-US"/>
        </w:rPr>
      </w:pPr>
      <w:r w:rsidRPr="00F3545F">
        <w:rPr>
          <w:lang w:val="en-US"/>
        </w:rPr>
        <w:t>Sensors can be used in videogames as an alternative to more traditional inputs.</w:t>
      </w:r>
      <w:r w:rsidR="00EB5145">
        <w:rPr>
          <w:lang w:val="en-US"/>
        </w:rPr>
        <w:t xml:space="preserve"> “T</w:t>
      </w:r>
      <w:r w:rsidRPr="00F3545F">
        <w:rPr>
          <w:lang w:val="en-US"/>
        </w:rPr>
        <w:t>his makes the system more autonomous, and can free th</w:t>
      </w:r>
      <w:r w:rsidR="00EB5145">
        <w:rPr>
          <w:lang w:val="en-US"/>
        </w:rPr>
        <w:t>e user from tedious input tasks</w:t>
      </w:r>
      <w:r w:rsidRPr="00F3545F">
        <w:rPr>
          <w:lang w:val="en-US"/>
        </w:rPr>
        <w:t>”</w:t>
      </w:r>
      <w:r w:rsidR="00EB5145">
        <w:rPr>
          <w:lang w:val="en-US"/>
        </w:rPr>
        <w:t xml:space="preserve"> </w:t>
      </w:r>
      <w:r w:rsidR="00EB5145">
        <w:rPr>
          <w:lang w:val="en-US"/>
        </w:rPr>
        <w:fldChar w:fldCharType="begin" w:fldLock="1"/>
      </w:r>
      <w:r w:rsidR="00A90636">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Pr>
          <w:lang w:val="en-US"/>
        </w:rPr>
        <w:fldChar w:fldCharType="separate"/>
      </w:r>
      <w:r w:rsidR="00EB5145" w:rsidRPr="00EB5145">
        <w:rPr>
          <w:noProof/>
          <w:lang w:val="en-US"/>
        </w:rPr>
        <w:t>(Lundgren &amp; Björk, 2003</w:t>
      </w:r>
      <w:r w:rsidR="00EB5145">
        <w:rPr>
          <w:noProof/>
          <w:lang w:val="en-US"/>
        </w:rPr>
        <w:t>, § 2.1 para. 2</w:t>
      </w:r>
      <w:r w:rsidR="00EB5145" w:rsidRPr="00EB5145">
        <w:rPr>
          <w:noProof/>
          <w:lang w:val="en-US"/>
        </w:rPr>
        <w:t>)</w:t>
      </w:r>
      <w:r w:rsidR="00EB5145">
        <w:rPr>
          <w:lang w:val="en-US"/>
        </w:rPr>
        <w:fldChar w:fldCharType="end"/>
      </w:r>
      <w:r w:rsidR="00EB5145">
        <w:rPr>
          <w:lang w:val="en-US"/>
        </w:rPr>
        <w:t xml:space="preserve">. </w:t>
      </w:r>
      <w:r w:rsidRPr="00F3545F">
        <w:rPr>
          <w:lang w:val="en-US"/>
        </w:rPr>
        <w:t xml:space="preserve">As </w:t>
      </w:r>
      <w:r w:rsidRPr="00F3545F">
        <w:rPr>
          <w:lang w:val="en-US"/>
        </w:rPr>
        <w:fldChar w:fldCharType="begin" w:fldLock="1"/>
      </w:r>
      <w:r w:rsidR="00A90636">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Pr="00F3545F">
        <w:rPr>
          <w:lang w:val="en-US"/>
        </w:rPr>
        <w:fldChar w:fldCharType="separate"/>
      </w:r>
      <w:r w:rsidRPr="00F3545F">
        <w:rPr>
          <w:noProof/>
          <w:lang w:val="en-US"/>
        </w:rPr>
        <w:t>D. M. John</w:t>
      </w:r>
      <w:r w:rsidR="00EB5145">
        <w:rPr>
          <w:noProof/>
          <w:lang w:val="en-US"/>
        </w:rPr>
        <w:t>son &amp; Wiles (</w:t>
      </w:r>
      <w:r w:rsidRPr="00F3545F">
        <w:rPr>
          <w:noProof/>
          <w:lang w:val="en-US"/>
        </w:rPr>
        <w:t>2003)</w:t>
      </w:r>
      <w:r w:rsidRPr="00F3545F">
        <w:rPr>
          <w:lang w:val="en-US"/>
        </w:rPr>
        <w:fldChar w:fldCharType="end"/>
      </w:r>
      <w:r w:rsidRPr="00F3545F">
        <w:rPr>
          <w:lang w:val="en-US"/>
        </w:rPr>
        <w:t xml:space="preserve"> found, simplifying input commands, as one might by using sensors, can increase concentrati</w:t>
      </w:r>
      <w:r w:rsidR="00EB5145">
        <w:rPr>
          <w:lang w:val="en-US"/>
        </w:rPr>
        <w:t>on and engagement in the player (§ 2.1 para. 2).</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002A3865">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002A3865">
        <w:rPr>
          <w:noProof/>
        </w:rPr>
        <w:t>, p. 24</w:t>
      </w:r>
      <w:r w:rsidRPr="00F3545F">
        <w:rPr>
          <w:noProof/>
        </w:rPr>
        <w:t>)</w:t>
      </w:r>
      <w:r w:rsidRPr="00F3545F">
        <w:fldChar w:fldCharType="end"/>
      </w:r>
      <w:r w:rsidRPr="00F3545F">
        <w:t xml:space="preserve">. The Microsoft Kinect went even further: A depth sensor and color camera allowed for skeletal tracking and facial recognition, while a four-microphone array permitted voice recognition </w:t>
      </w:r>
      <w:r w:rsidRPr="00F3545F">
        <w:fldChar w:fldCharType="begin" w:fldLock="1"/>
      </w:r>
      <w:r w:rsidR="00A27251">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00A27251">
        <w:rPr>
          <w:noProof/>
        </w:rPr>
        <w:t>, p. 4</w:t>
      </w:r>
      <w:r w:rsidRPr="00F3545F">
        <w:rPr>
          <w:noProof/>
        </w:rPr>
        <w:t>)</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A90636">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There is however potential for games to utilize an even wider array of different sensors.</w:t>
      </w:r>
      <w:r w:rsidR="00EF4449">
        <w:t xml:space="preserve"> </w:t>
      </w:r>
      <w:r w:rsidRPr="00F3545F">
        <w:fldChar w:fldCharType="begin" w:fldLock="1"/>
      </w:r>
      <w:r w:rsidR="00A90636">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3545F">
        <w:fldChar w:fldCharType="separate"/>
      </w:r>
      <w:r w:rsidR="00EF4449">
        <w:rPr>
          <w:noProof/>
        </w:rPr>
        <w:t>Xu et al. (</w:t>
      </w:r>
      <w:r w:rsidRPr="00F3545F">
        <w:rPr>
          <w:noProof/>
        </w:rPr>
        <w:t>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F4449">
        <w:rPr>
          <w:noProof/>
        </w:rPr>
        <w:t>Lundgren &amp; Björk (</w:t>
      </w:r>
      <w:r w:rsidR="00E1512B" w:rsidRPr="00F3545F">
        <w:rPr>
          <w:noProof/>
        </w:rPr>
        <w:t>2003</w:t>
      </w:r>
      <w:r w:rsidR="00EF4449">
        <w:rPr>
          <w:noProof/>
        </w:rPr>
        <w:t>, § 5.4</w:t>
      </w:r>
      <w:r w:rsidR="00E1512B" w:rsidRPr="00F3545F">
        <w:rPr>
          <w:noProof/>
        </w:rPr>
        <w:t>)</w:t>
      </w:r>
      <w:r w:rsidR="00E1512B" w:rsidRPr="00F3545F">
        <w:fldChar w:fldCharType="end"/>
      </w:r>
      <w:r w:rsidR="0060705F" w:rsidRPr="00F3545F">
        <w:t xml:space="preserve"> cite biofeedback games</w:t>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w:t>
      </w:r>
      <w:proofErr w:type="gramStart"/>
      <w:r w:rsidR="0056096D" w:rsidRPr="00F3545F">
        <w:t>videogames.</w:t>
      </w:r>
      <w:proofErr w:type="gramEnd"/>
      <w:r w:rsidR="0056096D" w:rsidRPr="00F3545F">
        <w:t xml:space="preserve"> As </w:t>
      </w:r>
      <w:r w:rsidR="00034046"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EF4449">
        <w:rPr>
          <w:noProof/>
        </w:rPr>
        <w:t>Wetzel (</w:t>
      </w:r>
      <w:r w:rsidR="00034046" w:rsidRPr="00F3545F">
        <w:rPr>
          <w:noProof/>
        </w:rPr>
        <w:t>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30"/>
      <w:r w:rsidR="00034046" w:rsidRPr="00F3545F">
        <w:t>work</w:t>
      </w:r>
      <w:commentRangeEnd w:id="30"/>
      <w:r w:rsidR="003D2F21" w:rsidRPr="00F3545F">
        <w:rPr>
          <w:rStyle w:val="Kommentarzeichen"/>
        </w:rPr>
        <w:commentReference w:id="30"/>
      </w:r>
      <w:r w:rsidR="00034046" w:rsidRPr="00F3545F">
        <w:t>.”</w:t>
      </w:r>
    </w:p>
    <w:p w:rsidR="00C4539F" w:rsidRPr="00F3545F" w:rsidRDefault="00C4539F" w:rsidP="00C4539F">
      <w:pPr>
        <w:pStyle w:val="berschrift3"/>
        <w:rPr>
          <w:lang w:val="en-US"/>
        </w:rPr>
      </w:pPr>
      <w:bookmarkStart w:id="31" w:name="_Toc471827926"/>
      <w:r w:rsidRPr="00F3545F">
        <w:rPr>
          <w:lang w:val="en-US"/>
        </w:rPr>
        <w:lastRenderedPageBreak/>
        <w:t>Sensors in augmented reality</w:t>
      </w:r>
      <w:bookmarkEnd w:id="31"/>
    </w:p>
    <w:p w:rsidR="00FD1887" w:rsidRPr="00F3545F" w:rsidRDefault="00FD1887" w:rsidP="000C3723">
      <w:pPr>
        <w:rPr>
          <w:lang w:val="en-US"/>
        </w:rPr>
      </w:pPr>
      <w:r w:rsidRPr="00F3545F">
        <w:rPr>
          <w:lang w:val="en-US"/>
        </w:rPr>
        <w:t>Since Augmen</w:t>
      </w:r>
      <w:r w:rsidR="00152B6A" w:rsidRPr="00F3545F">
        <w:rPr>
          <w:lang w:val="en-US"/>
        </w:rPr>
        <w:t>ted Reality consists of augmen</w:t>
      </w:r>
      <w:r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proofErr w:type="spellStart"/>
      <w:r w:rsidR="00095995" w:rsidRPr="00F3545F">
        <w:t>locationing</w:t>
      </w:r>
      <w:proofErr w:type="spellEnd"/>
      <w:r w:rsidR="008C1B91">
        <w:t>”</w:t>
      </w:r>
      <w:r w:rsidR="00095995" w:rsidRPr="00F3545F">
        <w:t xml:space="preserve"> technology, </w:t>
      </w:r>
      <w:r w:rsidR="00095995"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5C2613">
        <w:rPr>
          <w:noProof/>
        </w:rPr>
        <w:t>Wetzel (</w:t>
      </w:r>
      <w:r w:rsidR="00095995" w:rsidRPr="00F3545F">
        <w:rPr>
          <w:noProof/>
        </w:rPr>
        <w:t>2013)</w:t>
      </w:r>
      <w:r w:rsidR="00095995" w:rsidRPr="00F3545F">
        <w:fldChar w:fldCharType="end"/>
      </w:r>
      <w:r w:rsidR="00095995" w:rsidRPr="00F3545F">
        <w:t xml:space="preserve"> mentions “GSM cells, GPS, fiducial markers, natural feature tracking, NFC/RFID as well as </w:t>
      </w:r>
      <w:proofErr w:type="spellStart"/>
      <w:r w:rsidR="00095995" w:rsidRPr="00F3545F">
        <w:t>WiFi</w:t>
      </w:r>
      <w:proofErr w:type="spellEnd"/>
      <w:r w:rsidR="00095995" w:rsidRPr="00F3545F">
        <w:t xml:space="preserve"> and Bluetooth-based proximity sensing” </w:t>
      </w:r>
      <w:r w:rsidR="005C2613">
        <w:t xml:space="preserve">(§ 2.1). </w:t>
      </w:r>
      <w:r w:rsidR="00095995" w:rsidRPr="00F3545F">
        <w:t xml:space="preserve">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005C2613">
        <w:rPr>
          <w:noProof/>
        </w:rPr>
        <w:t>Wetzel et al. (</w:t>
      </w:r>
      <w:r w:rsidRPr="00F3545F">
        <w:rPr>
          <w:noProof/>
        </w:rPr>
        <w:t>2008</w:t>
      </w:r>
      <w:r w:rsidR="005C2613">
        <w:rPr>
          <w:noProof/>
        </w:rPr>
        <w:t>, p. 178</w:t>
      </w:r>
      <w:r w:rsidRPr="00F3545F">
        <w:rPr>
          <w:noProof/>
        </w:rPr>
        <w:t>)</w:t>
      </w:r>
      <w:r w:rsidRPr="00F3545F">
        <w:fldChar w:fldCharType="end"/>
      </w:r>
      <w:r w:rsidRPr="00F3545F">
        <w:t xml:space="preserve"> (referring to problems during the </w:t>
      </w:r>
      <w:proofErr w:type="spellStart"/>
      <w:r w:rsidRPr="00F3545F">
        <w:t>TimeWarp</w:t>
      </w:r>
      <w:proofErr w:type="spellEnd"/>
      <w:r w:rsidRPr="00F3545F">
        <w:t xml:space="preserve"> application)</w:t>
      </w:r>
      <w:r w:rsidR="001E3953" w:rsidRPr="00F3545F">
        <w:t>,</w:t>
      </w:r>
      <w:r w:rsidR="00095995" w:rsidRPr="00F3545F">
        <w:t xml:space="preserve"> </w:t>
      </w:r>
      <w:r w:rsidR="00095995"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w:t>
      </w:r>
      <w:r w:rsidR="005C2613">
        <w:rPr>
          <w:noProof/>
        </w:rPr>
        <w:t xml:space="preserve"> (</w:t>
      </w:r>
      <w:r w:rsidR="00095995" w:rsidRPr="00F3545F">
        <w:rPr>
          <w:noProof/>
        </w:rPr>
        <w:t>2013)</w:t>
      </w:r>
      <w:r w:rsidR="00095995" w:rsidRPr="00F3545F">
        <w:fldChar w:fldCharType="end"/>
      </w:r>
      <w:r w:rsidR="00095995" w:rsidRPr="00F3545F">
        <w:t xml:space="preserve"> </w:t>
      </w:r>
      <w:r w:rsidR="005C2613">
        <w:t>observe</w:t>
      </w:r>
      <w:r w:rsidR="001E3953" w:rsidRPr="00F3545F">
        <w:t xml:space="preserve"> that technological advancements in recent years have brought the most advanced </w:t>
      </w:r>
      <w:r w:rsidR="008C1B91">
        <w:t>locating</w:t>
      </w:r>
      <w:r w:rsidRPr="00F3545F">
        <w:t xml:space="preserve"> </w:t>
      </w:r>
      <w:r w:rsidR="001E3953" w:rsidRPr="00F3545F">
        <w:t>systems to sub-centimeter accuracy</w:t>
      </w:r>
      <w:r w:rsidR="005C2613">
        <w:t xml:space="preserve"> (p. 47)</w:t>
      </w:r>
      <w:r w:rsidR="001E3953" w:rsidRPr="00F3545F">
        <w:t>.</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D00C68">
        <w:rPr>
          <w:noProof/>
        </w:rPr>
        <w:t>Schmitz et al. (</w:t>
      </w:r>
      <w:r w:rsidR="00612C39" w:rsidRPr="00F3545F">
        <w:rPr>
          <w:noProof/>
        </w:rPr>
        <w:t>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00A253E0">
        <w:t xml:space="preserve"> (p. 1)</w:t>
      </w:r>
      <w:r w:rsidRPr="00F3545F">
        <w:t>.</w:t>
      </w:r>
      <w:r w:rsidR="00640C73" w:rsidRPr="00F3545F">
        <w:t xml:space="preserve"> Still, </w:t>
      </w:r>
      <w:r w:rsidR="00627150"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A253E0">
        <w:rPr>
          <w:noProof/>
        </w:rPr>
        <w:t>Papagiannakis et al. (</w:t>
      </w:r>
      <w:r w:rsidR="00627150" w:rsidRPr="00F3545F">
        <w:rPr>
          <w:noProof/>
        </w:rPr>
        <w:t>2008)</w:t>
      </w:r>
      <w:r w:rsidR="00627150" w:rsidRPr="00F3545F">
        <w:fldChar w:fldCharType="end"/>
      </w:r>
      <w:r w:rsidR="00964C81" w:rsidRPr="00F3545F">
        <w:t xml:space="preserve"> argue</w:t>
      </w:r>
      <w:r w:rsidR="00640C73" w:rsidRPr="00F3545F">
        <w:t xml:space="preserve"> for more sensor technology in </w:t>
      </w:r>
      <w:r w:rsidR="00964C81" w:rsidRPr="00F3545F">
        <w:t>MARS</w:t>
      </w:r>
      <w:r w:rsidR="00640C73" w:rsidRPr="00F3545F">
        <w:t>, defining as the “ultimate goal” the ability to use them “eyes-free and hands-free” while walking</w:t>
      </w:r>
      <w:r w:rsidR="00A253E0">
        <w:t xml:space="preserve"> (p. 12)</w:t>
      </w:r>
      <w:r w:rsidR="00640C73" w:rsidRPr="00F3545F">
        <w:t>.</w:t>
      </w:r>
      <w:r w:rsidR="00945F04" w:rsidRPr="00F3545F">
        <w:t xml:space="preserve"> </w:t>
      </w:r>
      <w:r w:rsidR="00945F04" w:rsidRPr="00F3545F">
        <w:fldChar w:fldCharType="begin" w:fldLock="1"/>
      </w:r>
      <w:r w:rsidR="00A90636">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7C3909">
        <w:rPr>
          <w:noProof/>
        </w:rPr>
        <w:t>Bower et al.</w:t>
      </w:r>
      <w:r w:rsidR="00945F04" w:rsidRPr="00F3545F">
        <w:rPr>
          <w:noProof/>
        </w:rPr>
        <w:t xml:space="preserve"> </w:t>
      </w:r>
      <w:r w:rsidR="007C3909">
        <w:rPr>
          <w:noProof/>
        </w:rPr>
        <w:t>(</w:t>
      </w:r>
      <w:r w:rsidR="00945F04" w:rsidRPr="00F3545F">
        <w:rPr>
          <w:noProof/>
        </w:rPr>
        <w:t>2014)</w:t>
      </w:r>
      <w:r w:rsidR="00945F04" w:rsidRPr="00F3545F">
        <w:fldChar w:fldCharType="end"/>
      </w:r>
      <w:r w:rsidR="00945F04" w:rsidRPr="00F3545F">
        <w:t xml:space="preserve"> somewhat similarly expresses certainty that Augmented Reality (not explicitly referring to mobile AR) will come t</w:t>
      </w:r>
      <w:r w:rsidR="00636EC9">
        <w:t>o include “new trigger types . . .</w:t>
      </w:r>
      <w:r w:rsidR="00945F04" w:rsidRPr="00F3545F">
        <w:t>, more intell</w:t>
      </w:r>
      <w:r w:rsidR="00636EC9">
        <w:t>igent input recognition . . .</w:t>
      </w:r>
      <w:r w:rsidR="00945F04" w:rsidRPr="00F3545F">
        <w:t xml:space="preserve"> and increased sop</w:t>
      </w:r>
      <w:r w:rsidR="007C3909">
        <w:t>histication of expression types</w:t>
      </w:r>
      <w:r w:rsidR="00945F04" w:rsidRPr="00F3545F">
        <w:t>”</w:t>
      </w:r>
      <w:r w:rsidR="007C3909">
        <w:t xml:space="preserve"> (p. 12).</w:t>
      </w:r>
    </w:p>
    <w:p w:rsidR="006C7FB6" w:rsidRPr="00F3545F" w:rsidRDefault="00640C73" w:rsidP="006C7FB6">
      <w:pPr>
        <w:pStyle w:val="StandardErstzeileneinzug"/>
      </w:pPr>
      <w:r w:rsidRPr="00F3545F">
        <w:t>An example of a sensor technology with major applicability for Augmented Reality that has not been f</w:t>
      </w:r>
      <w:r w:rsidR="005C2613">
        <w:t xml:space="preserve">ully realized is eye tracking, with few solutions currently available </w:t>
      </w:r>
      <w:r w:rsidR="005C2613" w:rsidRPr="00F3545F">
        <w:fldChar w:fldCharType="begin" w:fldLock="1"/>
      </w:r>
      <w:r w:rsidR="005C2613">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3545F">
        <w:fldChar w:fldCharType="separate"/>
      </w:r>
      <w:r w:rsidR="005C2613" w:rsidRPr="00F3545F">
        <w:rPr>
          <w:noProof/>
        </w:rPr>
        <w:t>(Sharma et al., 2016</w:t>
      </w:r>
      <w:r w:rsidR="005C2613">
        <w:rPr>
          <w:noProof/>
        </w:rPr>
        <w:t>, p. 36</w:t>
      </w:r>
      <w:r w:rsidR="005C2613" w:rsidRPr="00F3545F">
        <w:rPr>
          <w:noProof/>
        </w:rPr>
        <w:t>)</w:t>
      </w:r>
      <w:r w:rsidR="005C2613" w:rsidRPr="00F3545F">
        <w:fldChar w:fldCharType="end"/>
      </w:r>
      <w:r w:rsidR="005C2613">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w:t>
      </w:r>
      <w:r w:rsidR="00D84CE7">
        <w:t xml:space="preserve">multisensory display technique . . . </w:t>
      </w:r>
      <w:r w:rsidR="00FD1887" w:rsidRPr="00F3545F">
        <w:t xml:space="preserve">in which the visuals depicting the surrounding three-dimensional (3-D) virtual world are generated so as to match the </w:t>
      </w:r>
      <w:r w:rsidR="00D84CE7">
        <w:t>user's voluntary head movements</w:t>
      </w:r>
      <w:r w:rsidR="00FD1887" w:rsidRPr="00F3545F">
        <w:t>”</w:t>
      </w:r>
      <w:r w:rsidR="00D84CE7">
        <w:t xml:space="preserve"> (p. 230).</w:t>
      </w:r>
    </w:p>
    <w:p w:rsidR="00FD1887" w:rsidRPr="00F3545F" w:rsidRDefault="0018396E" w:rsidP="006C7FB6">
      <w:pPr>
        <w:pStyle w:val="StandardErstzeileneinzug"/>
      </w:pPr>
      <w:r w:rsidRPr="00F3545F">
        <w:t>Researchers have long been expanding on this fundamental hybrid system with additional sensors</w:t>
      </w:r>
      <w:r w:rsidR="00C07676" w:rsidRPr="00F3545F">
        <w:t xml:space="preserve">, frequently utilizing (Extended) </w:t>
      </w:r>
      <w:proofErr w:type="spellStart"/>
      <w:r w:rsidR="00C07676" w:rsidRPr="00F3545F">
        <w:t>Kalman</w:t>
      </w:r>
      <w:proofErr w:type="spellEnd"/>
      <w:r w:rsidR="00C07676" w:rsidRPr="00F3545F">
        <w:t xml:space="preserve"> Filters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2D3453">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D84CE7">
        <w:rPr>
          <w:noProof/>
        </w:rPr>
        <w:t>Hol et al. (</w:t>
      </w:r>
      <w:r w:rsidR="001A4861" w:rsidRPr="00F3545F">
        <w:rPr>
          <w:noProof/>
        </w:rPr>
        <w:t>2006</w:t>
      </w:r>
      <w:r w:rsidR="002D3453">
        <w:rPr>
          <w:noProof/>
        </w:rPr>
        <w:t>, § 1 para. 4</w:t>
      </w:r>
      <w:r w:rsidR="001A4861" w:rsidRPr="00F3545F">
        <w:rPr>
          <w:noProof/>
        </w:rPr>
        <w:t>)</w:t>
      </w:r>
      <w:r w:rsidR="001A4861" w:rsidRPr="00F3545F">
        <w:fldChar w:fldCharType="end"/>
      </w:r>
      <w:r w:rsidR="00D84CE7">
        <w:t xml:space="preserve"> cite</w:t>
      </w:r>
      <w:r w:rsidR="001A4861" w:rsidRPr="00F3545F">
        <w:t xml:space="preserve"> shortcomings of the available technology as the reason for this, which indicates that combination of sensor technology may be reduced as individual systems become more reliable)</w:t>
      </w:r>
      <w:r w:rsidRPr="00F3545F">
        <w:t>.</w:t>
      </w:r>
      <w:r w:rsidR="002D3453">
        <w:t xml:space="preserve"> The Touring Machine</w:t>
      </w:r>
      <w:r w:rsidR="00C07676" w:rsidRPr="00F3545F">
        <w:t xml:space="preserve"> </w:t>
      </w:r>
      <w:r w:rsidR="00C07676" w:rsidRPr="00F3545F">
        <w:fldChar w:fldCharType="begin" w:fldLock="1"/>
      </w:r>
      <w:r w:rsidR="00A90636">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use of differential GPS in combination with a magnetometer and tilt sensor in order to track </w:t>
      </w:r>
      <w:r w:rsidR="00C07676" w:rsidRPr="00F3545F">
        <w:lastRenderedPageBreak/>
        <w:t xml:space="preserve">user location and orientation. </w:t>
      </w:r>
      <w:r w:rsidR="00365100" w:rsidRPr="00F3545F">
        <w:t xml:space="preserve">Visual-based systems can similarly benefit from addition of sensors due to what </w:t>
      </w:r>
      <w:r w:rsidR="002D3453">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fldChar w:fldCharType="separate"/>
      </w:r>
      <w:r w:rsidR="002D3453" w:rsidRPr="002D3453">
        <w:rPr>
          <w:noProof/>
        </w:rPr>
        <w:t>(Papagiannakis et al., 2008</w:t>
      </w:r>
      <w:r w:rsidR="002D3453">
        <w:rPr>
          <w:noProof/>
        </w:rPr>
        <w:t>, p. 11</w:t>
      </w:r>
      <w:r w:rsidR="002D3453" w:rsidRPr="002D3453">
        <w:rPr>
          <w:noProof/>
        </w:rPr>
        <w:t>)</w:t>
      </w:r>
      <w:r w:rsidR="002D3453">
        <w:fldChar w:fldCharType="end"/>
      </w:r>
      <w:r w:rsidR="002D3453">
        <w:t xml:space="preserve"> </w:t>
      </w:r>
      <w:r w:rsidR="00365100" w:rsidRPr="00F3545F">
        <w:t xml:space="preserve">referred to as their “complimentary nature”: </w:t>
      </w:r>
      <w:r w:rsidR="00365100" w:rsidRPr="00F3545F">
        <w:fldChar w:fldCharType="begin" w:fldLock="1"/>
      </w:r>
      <w:r w:rsidR="00A90636">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2D3453">
        <w:rPr>
          <w:noProof/>
        </w:rPr>
        <w:t>You &amp; Neumann</w:t>
      </w:r>
      <w:r w:rsidR="006B18EC">
        <w:rPr>
          <w:noProof/>
        </w:rPr>
        <w:t xml:space="preserve"> </w:t>
      </w:r>
      <w:r w:rsidR="002D3453">
        <w:rPr>
          <w:noProof/>
        </w:rPr>
        <w:t>(</w:t>
      </w:r>
      <w:r w:rsidR="00365100" w:rsidRPr="00F3545F">
        <w:rPr>
          <w:noProof/>
        </w:rPr>
        <w:t>2001)</w:t>
      </w:r>
      <w:r w:rsidR="00365100" w:rsidRPr="00F3545F">
        <w:fldChar w:fldCharType="end"/>
      </w:r>
      <w:r w:rsidR="00365100" w:rsidRPr="00F3545F">
        <w:t xml:space="preserve"> combined a computer vision algorithm with an inertial 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6B18EC">
        <w:rPr>
          <w:noProof/>
        </w:rPr>
        <w:t>Schall et al. (</w:t>
      </w:r>
      <w:r w:rsidR="00FD1887" w:rsidRPr="00F3545F">
        <w:rPr>
          <w:noProof/>
        </w:rPr>
        <w:t>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70191E">
        <w:t>, processed with a “</w:t>
      </w:r>
      <w:r w:rsidR="0070191E" w:rsidRPr="0070191E">
        <w:t>dedicated sensor fusion processing unit</w:t>
      </w:r>
      <w:r w:rsidR="0070191E">
        <w:t xml:space="preserve">” </w:t>
      </w:r>
      <w:r w:rsidR="0070191E">
        <w:fldChar w:fldCharType="begin" w:fldLock="1"/>
      </w:r>
      <w:r w:rsidR="0070191E">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fldChar w:fldCharType="separate"/>
      </w:r>
      <w:r w:rsidR="0070191E" w:rsidRPr="0070191E">
        <w:rPr>
          <w:noProof/>
        </w:rPr>
        <w:t>(Sharma et al., 2016</w:t>
      </w:r>
      <w:r w:rsidR="0070191E">
        <w:rPr>
          <w:noProof/>
        </w:rPr>
        <w:t>, p. 19</w:t>
      </w:r>
      <w:r w:rsidR="0070191E" w:rsidRPr="0070191E">
        <w:rPr>
          <w:noProof/>
        </w:rPr>
        <w:t>)</w:t>
      </w:r>
      <w:r w:rsidR="0070191E">
        <w:fldChar w:fldCharType="end"/>
      </w:r>
      <w:r w:rsidR="0070191E">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w:t>
      </w:r>
      <w:r w:rsidR="008B4BB0">
        <w:t>by</w:t>
      </w:r>
      <w:r w:rsidRPr="00F3545F">
        <w:t xml:space="preserve"> </w:t>
      </w:r>
      <w:r w:rsidR="00FD1887" w:rsidRPr="00F3545F">
        <w:fldChar w:fldCharType="begin" w:fldLock="1"/>
      </w:r>
      <w:r w:rsidR="008B4BB0">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8B4BB0">
        <w:rPr>
          <w:noProof/>
        </w:rPr>
        <w:t>Sharma et al. (</w:t>
      </w:r>
      <w:r w:rsidR="00FD1887" w:rsidRPr="00F3545F">
        <w:rPr>
          <w:noProof/>
        </w:rPr>
        <w:t>2016)</w:t>
      </w:r>
      <w:r w:rsidR="00FD1887" w:rsidRPr="00F3545F">
        <w:fldChar w:fldCharType="end"/>
      </w:r>
      <w:r w:rsidRPr="00F3545F">
        <w:t xml:space="preserve">, the microphones used to detect the location of a ping pong ball </w:t>
      </w:r>
      <w:r w:rsidR="008B4BB0">
        <w:t>by</w:t>
      </w:r>
      <w:r w:rsidRPr="00F3545F">
        <w:t xml:space="preserve"> </w:t>
      </w:r>
      <w:r w:rsidR="00FD1887"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8B4BB0">
        <w:rPr>
          <w:noProof/>
        </w:rPr>
        <w:t>Ishii et al. (</w:t>
      </w:r>
      <w:r w:rsidR="00FD1887" w:rsidRPr="00F3545F">
        <w:rPr>
          <w:noProof/>
        </w:rPr>
        <w:t>1999)</w:t>
      </w:r>
      <w:r w:rsidR="00FD1887" w:rsidRPr="00F3545F">
        <w:fldChar w:fldCharType="end"/>
      </w:r>
      <w:r w:rsidRPr="00F3545F">
        <w:t xml:space="preserve"> or the </w:t>
      </w:r>
      <w:r w:rsidR="008918EA" w:rsidRPr="00F3545F">
        <w:t xml:space="preserve">sound sensor </w:t>
      </w:r>
      <w:r w:rsidRPr="00F3545F">
        <w:t xml:space="preserve">used </w:t>
      </w:r>
      <w:r w:rsidR="008B4BB0">
        <w:t>by</w:t>
      </w:r>
      <w:r w:rsidRPr="00F3545F">
        <w:t xml:space="preserve"> </w:t>
      </w:r>
      <w:r w:rsidR="00FD1887"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8B4BB0">
        <w:rPr>
          <w:noProof/>
        </w:rPr>
        <w:t>Wetzel et al. (</w:t>
      </w:r>
      <w:r w:rsidR="00FD1887" w:rsidRPr="00F3545F">
        <w:rPr>
          <w:noProof/>
        </w:rPr>
        <w:t>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8B4BB0">
        <w:rPr>
          <w:noProof/>
        </w:rPr>
        <w:t>Specht et al. (</w:t>
      </w:r>
      <w:r w:rsidR="002A0047" w:rsidRPr="00F3545F">
        <w:rPr>
          <w:noProof/>
        </w:rPr>
        <w:t>2011)</w:t>
      </w:r>
      <w:r w:rsidR="002A0047" w:rsidRPr="00F3545F">
        <w:fldChar w:fldCharType="end"/>
      </w:r>
      <w:r w:rsidR="008B4BB0">
        <w:t xml:space="preserve"> also name</w:t>
      </w:r>
      <w:r w:rsidRPr="00F3545F">
        <w:t xml:space="preserve">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w:t>
      </w:r>
      <w:r w:rsidR="008B4BB0">
        <w:t>rasound, or barometric pressure</w:t>
      </w:r>
      <w:r w:rsidR="002A0047" w:rsidRPr="00F3545F">
        <w:t>”</w:t>
      </w:r>
      <w:r w:rsidRPr="00F3545F">
        <w:t xml:space="preserve"> </w:t>
      </w:r>
      <w:r w:rsidR="008B4BB0">
        <w:t xml:space="preserve">(p. 118). </w:t>
      </w:r>
      <w:r w:rsidRPr="00F3545F">
        <w:t xml:space="preserve">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32" w:name="_Toc471827927"/>
      <w:r w:rsidRPr="00F3545F">
        <w:rPr>
          <w:lang w:val="en-US"/>
        </w:rPr>
        <w:t>Design Patterns</w:t>
      </w:r>
      <w:bookmarkEnd w:id="32"/>
    </w:p>
    <w:p w:rsidR="00297ADA" w:rsidRPr="00F3545F" w:rsidRDefault="00CB1ED3" w:rsidP="000C3723">
      <w:pPr>
        <w:rPr>
          <w:lang w:val="en-US"/>
        </w:rPr>
      </w:pPr>
      <w:r>
        <w:rPr>
          <w:lang w:val="en-US"/>
        </w:rPr>
        <w:t xml:space="preserve">In order to create a framework for interactions in Augmented Reality, it is </w:t>
      </w:r>
      <w:r w:rsidR="00CE5392">
        <w:rPr>
          <w:lang w:val="en-US"/>
        </w:rPr>
        <w:t>necessary</w:t>
      </w:r>
      <w:r>
        <w:rPr>
          <w:lang w:val="en-US"/>
        </w:rPr>
        <w:t xml:space="preserve"> to investigate existing structures for designing systems. </w:t>
      </w:r>
      <w:proofErr w:type="gramStart"/>
      <w:r>
        <w:rPr>
          <w:lang w:val="en-US"/>
        </w:rPr>
        <w:t>One of such structure</w:t>
      </w:r>
      <w:r w:rsidR="00CE5392">
        <w:rPr>
          <w:lang w:val="en-US"/>
        </w:rPr>
        <w:t>, which has been applied to a number of related fields.</w:t>
      </w:r>
      <w:proofErr w:type="gramEnd"/>
      <w:r w:rsidR="00CE5392">
        <w:rPr>
          <w:lang w:val="en-US"/>
        </w:rPr>
        <w:t xml:space="preserve"> This paper will first describe patterns in general and then how they have been used in games and within the domain o</w:t>
      </w:r>
      <w:r w:rsidR="002C2AC0">
        <w:rPr>
          <w:lang w:val="en-US"/>
        </w:rPr>
        <w:t>f</w:t>
      </w:r>
      <w:r w:rsidR="00CE5392">
        <w:rPr>
          <w:lang w:val="en-US"/>
        </w:rPr>
        <w:t xml:space="preserve"> Augmented Reality specifically. </w:t>
      </w:r>
      <w:r w:rsidR="00CB5743" w:rsidRPr="00F3545F">
        <w:rPr>
          <w:lang w:val="en-US"/>
        </w:rPr>
        <w:t>Design</w:t>
      </w:r>
      <w:r w:rsidR="00D63783">
        <w:rPr>
          <w:lang w:val="en-US"/>
        </w:rPr>
        <w:t xml:space="preserve"> p</w:t>
      </w:r>
      <w:r w:rsidR="00CB5743" w:rsidRPr="00F3545F">
        <w:rPr>
          <w:lang w:val="en-US"/>
        </w:rPr>
        <w:t xml:space="preserve">atterns are a concept first proposed for use in architecture. They describe precisely how to use design techniques in order to achieve certain </w:t>
      </w:r>
      <w:r w:rsidR="00F07700" w:rsidRPr="00F3545F">
        <w:rPr>
          <w:lang w:val="en-US"/>
        </w:rPr>
        <w:t xml:space="preserve">positive </w:t>
      </w:r>
      <w:r w:rsidR="00CB5743" w:rsidRPr="00F3545F">
        <w:rPr>
          <w:lang w:val="en-US"/>
        </w:rPr>
        <w:t>effects, at the same time providing insight and creating</w:t>
      </w:r>
      <w:r w:rsidR="00F07700" w:rsidRPr="00F3545F">
        <w:rPr>
          <w:lang w:val="en-US"/>
        </w:rPr>
        <w:t xml:space="preserve"> a shared vocabulary in</w:t>
      </w:r>
      <w:r w:rsidR="00711AEE">
        <w:rPr>
          <w:lang w:val="en-US"/>
        </w:rPr>
        <w:t xml:space="preserve"> the form of a pattern language</w:t>
      </w:r>
      <w:r w:rsidR="00CB5743" w:rsidRPr="00F3545F">
        <w:rPr>
          <w:lang w:val="en-US"/>
        </w:rPr>
        <w:t xml:space="preserve"> </w:t>
      </w:r>
      <w:r w:rsidR="00F07700" w:rsidRPr="00F3545F">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711AEE">
        <w:rPr>
          <w:lang w:val="en-US"/>
        </w:rPr>
        <w:t>.</w:t>
      </w:r>
      <w:r w:rsidR="00F07700" w:rsidRPr="00F3545F">
        <w:rPr>
          <w:lang w:val="en-US"/>
        </w:rPr>
        <w:t xml:space="preserve"> More precisely, design patterns “</w:t>
      </w:r>
      <w:r w:rsidR="00635BB5" w:rsidRPr="00F3545F">
        <w:rPr>
          <w:lang w:val="en-US"/>
        </w:rPr>
        <w:t>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2731B5">
        <w:rPr>
          <w:noProof/>
          <w:lang w:val="en-US"/>
        </w:rPr>
        <w:t>, § 1 para. 3</w:t>
      </w:r>
      <w:r w:rsidR="00F07700" w:rsidRPr="00F3545F">
        <w:rPr>
          <w:noProof/>
          <w:lang w:val="en-US"/>
        </w:rPr>
        <w:t>)</w:t>
      </w:r>
      <w:r w:rsidR="00F07700" w:rsidRPr="00F3545F">
        <w:rPr>
          <w:lang w:val="en-US"/>
        </w:rPr>
        <w:fldChar w:fldCharType="end"/>
      </w:r>
      <w:r w:rsidR="00F07700" w:rsidRPr="00F3545F">
        <w:rPr>
          <w:lang w:val="en-US"/>
        </w:rPr>
        <w:t xml:space="preserve">. The core goals of pattern languages, </w:t>
      </w:r>
      <w:r w:rsidR="00F07700" w:rsidRPr="00F3545F">
        <w:rPr>
          <w:lang w:val="en-US"/>
        </w:rPr>
        <w:lastRenderedPageBreak/>
        <w:t xml:space="preserve">according to </w:t>
      </w:r>
      <w:r w:rsidR="00F07700"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2731B5">
        <w:rPr>
          <w:noProof/>
          <w:lang w:val="en-US"/>
        </w:rPr>
        <w:t>Wetzel (</w:t>
      </w:r>
      <w:r w:rsidR="00F07700" w:rsidRPr="00F3545F">
        <w:rPr>
          <w:noProof/>
          <w:lang w:val="en-US"/>
        </w:rPr>
        <w:t>2013</w:t>
      </w:r>
      <w:r w:rsidR="002731B5">
        <w:rPr>
          <w:noProof/>
          <w:lang w:val="en-US"/>
        </w:rPr>
        <w:t>, § 4 para. 1</w:t>
      </w:r>
      <w:r w:rsidR="00F07700" w:rsidRPr="00F3545F">
        <w:rPr>
          <w:noProof/>
          <w:lang w:val="en-US"/>
        </w:rPr>
        <w:t>)</w:t>
      </w:r>
      <w:r w:rsidR="00F07700" w:rsidRPr="00F3545F">
        <w:rPr>
          <w:lang w:val="en-US"/>
        </w:rPr>
        <w:fldChar w:fldCharType="end"/>
      </w:r>
      <w:r w:rsidR="00F07700" w:rsidRPr="00F3545F">
        <w:rPr>
          <w:lang w:val="en-US"/>
        </w:rPr>
        <w:t xml:space="preserve"> are communication, analys</w:t>
      </w:r>
      <w:r w:rsidR="002731B5">
        <w:rPr>
          <w:lang w:val="en-US"/>
        </w:rPr>
        <w:t>is, creativity and improvement.</w:t>
      </w:r>
    </w:p>
    <w:p w:rsidR="00635BB5" w:rsidRPr="00F3545F" w:rsidRDefault="00297ADA" w:rsidP="00F07700">
      <w:pPr>
        <w:pStyle w:val="StandardErstzeileneinzug"/>
      </w:pPr>
      <w:r w:rsidRPr="00F3545F">
        <w:t xml:space="preserve">While patterns are prescriptive, the emergence of new patterns is assumed to be a result of trial and error </w:t>
      </w:r>
      <w:r w:rsidRPr="00F3545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00DB489F">
        <w:rPr>
          <w:noProof/>
        </w:rPr>
        <w:t>, § 1 para. 6</w:t>
      </w:r>
      <w:r w:rsidRPr="00F3545F">
        <w:rPr>
          <w:noProof/>
        </w:rPr>
        <w:t>)</w:t>
      </w:r>
      <w:r w:rsidRPr="00F3545F">
        <w:fldChar w:fldCharType="end"/>
      </w:r>
      <w:r w:rsidRPr="00F3545F">
        <w:t xml:space="preserve">, or as </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something to qualify as a pattern, it has to have been applied in several examples already. Otherwise one might argue that it doe</w:t>
      </w:r>
      <w:r w:rsidR="00DB489F">
        <w:t>s not constitute a real pattern</w:t>
      </w:r>
      <w:r w:rsidRPr="00F3545F">
        <w:t xml:space="preserve">” </w:t>
      </w:r>
      <w:r w:rsidR="00DB489F">
        <w:t xml:space="preserve">(§ 7 para. 1). </w:t>
      </w:r>
      <w:commentRangeStart w:id="33"/>
      <w:r w:rsidRPr="00F3545F">
        <w:t>(</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w:t>
      </w:r>
      <w:r w:rsidRPr="00735CA8">
        <w:rPr>
          <w:i/>
        </w:rPr>
        <w:t>established</w:t>
      </w:r>
      <w:r w:rsidR="00DB489F">
        <w:rPr>
          <w:i/>
        </w:rPr>
        <w:t>, emergent</w:t>
      </w:r>
      <w:r w:rsidRPr="00F3545F">
        <w:t xml:space="preserve"> and </w:t>
      </w:r>
      <w:r w:rsidRPr="00735CA8">
        <w:rPr>
          <w:i/>
        </w:rPr>
        <w:t>hidden</w:t>
      </w:r>
      <w:r w:rsidRPr="00F3545F">
        <w:t xml:space="preserve"> patterns.)</w:t>
      </w:r>
      <w:commentRangeEnd w:id="33"/>
      <w:r w:rsidR="00DB489F">
        <w:rPr>
          <w:rStyle w:val="Kommentarzeichen"/>
          <w:lang w:val="de-DE"/>
        </w:rPr>
        <w:commentReference w:id="33"/>
      </w:r>
    </w:p>
    <w:p w:rsidR="00D74827" w:rsidRDefault="00297ADA" w:rsidP="00C32318">
      <w:pPr>
        <w:pStyle w:val="StandardErstzeileneinzug"/>
      </w:pPr>
      <w:r w:rsidRPr="00F3545F">
        <w:t xml:space="preserve">Since their creation, design patterns have been applied to several </w:t>
      </w:r>
      <w:commentRangeStart w:id="34"/>
      <w:r w:rsidRPr="00F3545F">
        <w:t>different fields</w:t>
      </w:r>
      <w:commentRangeEnd w:id="34"/>
      <w:r w:rsidRPr="00F3545F">
        <w:rPr>
          <w:rStyle w:val="Kommentarzeichen"/>
        </w:rPr>
        <w:commentReference w:id="34"/>
      </w:r>
      <w:r w:rsidRPr="00F3545F">
        <w:t xml:space="preserve"> while largely retaining these core principl</w:t>
      </w:r>
      <w:r w:rsidR="008C1B91">
        <w:t xml:space="preserve">es. </w:t>
      </w:r>
      <w:r w:rsidR="001102FA">
        <w:fldChar w:fldCharType="begin" w:fldLock="1"/>
      </w:r>
      <w:r w:rsidR="00A90636">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fldChar w:fldCharType="separate"/>
      </w:r>
      <w:r w:rsidR="001102FA">
        <w:rPr>
          <w:noProof/>
        </w:rPr>
        <w:t>Borchers (</w:t>
      </w:r>
      <w:r w:rsidR="001102FA" w:rsidRPr="001102FA">
        <w:rPr>
          <w:noProof/>
        </w:rPr>
        <w:t>200</w:t>
      </w:r>
      <w:r w:rsidR="001102FA">
        <w:rPr>
          <w:noProof/>
        </w:rPr>
        <w:t>1)</w:t>
      </w:r>
      <w:r w:rsidR="001102FA">
        <w:fldChar w:fldCharType="end"/>
      </w:r>
      <w:r w:rsidR="001102FA">
        <w:t xml:space="preserve"> presents a domain-independent</w:t>
      </w:r>
      <w:r w:rsidR="001B23A2">
        <w:t>,</w:t>
      </w:r>
      <w:r w:rsidR="001102FA">
        <w:t xml:space="preserve"> formal syntactic definition of pattern languages as directed </w:t>
      </w:r>
      <w:proofErr w:type="spellStart"/>
      <w:r w:rsidR="001102FA">
        <w:t>acyclical</w:t>
      </w:r>
      <w:proofErr w:type="spellEnd"/>
      <w:r w:rsidR="001102FA">
        <w:t xml:space="preserve"> graphs, in which each node (pattern) consists of a name, ranking, illustration, problem with forces, examples</w:t>
      </w:r>
      <w:r w:rsidR="00D74827">
        <w:t>, solution, and diagram. This definition is further clarified in a set of semantics.</w:t>
      </w:r>
    </w:p>
    <w:p w:rsidR="000A79BE" w:rsidRPr="00A90636" w:rsidRDefault="008C1B91" w:rsidP="00C32318">
      <w:pPr>
        <w:pStyle w:val="StandardErstzeileneinzug"/>
      </w:pPr>
      <w:r>
        <w:t>An example for patterns which</w:t>
      </w:r>
      <w:r w:rsidR="00297ADA" w:rsidRPr="00F3545F">
        <w:t xml:space="preserve"> slightly strayed from this approach </w:t>
      </w:r>
      <w:proofErr w:type="gramStart"/>
      <w:r w:rsidR="00297ADA" w:rsidRPr="00F3545F">
        <w:t>are</w:t>
      </w:r>
      <w:proofErr w:type="gramEnd"/>
      <w:r w:rsidR="00297ADA" w:rsidRPr="00F3545F">
        <w:t xml:space="preserve"> the game design patterns by </w:t>
      </w:r>
      <w:proofErr w:type="spellStart"/>
      <w:r w:rsidR="00297ADA" w:rsidRPr="00F3545F">
        <w:t>Björk</w:t>
      </w:r>
      <w:proofErr w:type="spellEnd"/>
      <w:r w:rsidR="00297ADA" w:rsidRPr="00F3545F">
        <w:t xml:space="preserve"> and </w:t>
      </w:r>
      <w:proofErr w:type="spellStart"/>
      <w:r w:rsidR="00297ADA" w:rsidRPr="00F3545F">
        <w:t>Holopainen</w:t>
      </w:r>
      <w:proofErr w:type="spellEnd"/>
      <w:r w:rsidR="00297ADA" w:rsidRPr="00F3545F">
        <w:t xml:space="preserve">. According to </w:t>
      </w:r>
      <w:r w:rsidR="00297ADA" w:rsidRPr="00F3545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3545F">
        <w:fldChar w:fldCharType="separate"/>
      </w:r>
      <w:r w:rsidR="00DB489F">
        <w:rPr>
          <w:noProof/>
        </w:rPr>
        <w:t>McGee (</w:t>
      </w:r>
      <w:r w:rsidR="00297ADA" w:rsidRPr="00F3545F">
        <w:rPr>
          <w:noProof/>
        </w:rPr>
        <w:t>2007</w:t>
      </w:r>
      <w:r w:rsidR="00DB489F">
        <w:rPr>
          <w:noProof/>
        </w:rPr>
        <w:t>, § 1 para. 9</w:t>
      </w:r>
      <w:r w:rsidR="00297ADA" w:rsidRPr="00F3545F">
        <w:rPr>
          <w:noProof/>
        </w:rPr>
        <w:t>)</w:t>
      </w:r>
      <w:r w:rsidR="00297ADA" w:rsidRPr="00F3545F">
        <w:fldChar w:fldCharType="end"/>
      </w:r>
      <w:r w:rsidR="00297ADA" w:rsidRPr="00F3545F">
        <w:t xml:space="preserve">, these are more </w:t>
      </w:r>
      <w:r w:rsidR="00C32318" w:rsidRPr="00F3545F">
        <w:t xml:space="preserve">descriptive and </w:t>
      </w:r>
      <w:r w:rsidR="00297ADA" w:rsidRPr="00F3545F">
        <w:t>concerned with idea generation</w:t>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A90636">
        <w:rPr>
          <w:noProof/>
        </w:rPr>
        <w:t>(Zagal, Mateas, Fernández-Vara, Hochhalter, &amp; Lichti, 2005</w:t>
      </w:r>
      <w:r w:rsidR="00DB489F" w:rsidRPr="00A90636">
        <w:rPr>
          <w:noProof/>
        </w:rPr>
        <w:t>, p. 1</w:t>
      </w:r>
      <w:r w:rsidR="005270FC" w:rsidRPr="00A90636">
        <w:rPr>
          <w:noProof/>
        </w:rPr>
        <w:t>)</w:t>
      </w:r>
      <w:r w:rsidR="000A79BE" w:rsidRPr="00F3545F">
        <w:fldChar w:fldCharType="end"/>
      </w:r>
      <w:r w:rsidR="00C32318" w:rsidRPr="00A90636">
        <w:t>.</w:t>
      </w:r>
    </w:p>
    <w:p w:rsidR="003B65EE" w:rsidRPr="00A90636" w:rsidRDefault="003B65EE" w:rsidP="003B65EE">
      <w:pPr>
        <w:pStyle w:val="StandardErstzeileneinzug"/>
      </w:pPr>
      <w:r w:rsidRPr="00F3545F">
        <w:fldChar w:fldCharType="begin" w:fldLock="1"/>
      </w:r>
      <w:r w:rsidR="00A90636" w:rsidRP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3545F">
        <w:fldChar w:fldCharType="separate"/>
      </w:r>
      <w:r w:rsidR="00DB489F" w:rsidRPr="00A90636">
        <w:rPr>
          <w:noProof/>
        </w:rPr>
        <w:t>McGee (</w:t>
      </w:r>
      <w:r w:rsidRPr="00A90636">
        <w:rPr>
          <w:noProof/>
        </w:rPr>
        <w:t>2007</w:t>
      </w:r>
      <w:r w:rsidR="00DB489F" w:rsidRPr="00A90636">
        <w:rPr>
          <w:noProof/>
        </w:rPr>
        <w:t>, § 2 para. 7</w:t>
      </w:r>
      <w:r w:rsidRPr="00A90636">
        <w:rPr>
          <w:noProof/>
        </w:rPr>
        <w:t>)</w:t>
      </w:r>
      <w:r w:rsidRPr="00F3545F">
        <w:fldChar w:fldCharType="end"/>
      </w:r>
      <w:r w:rsidRPr="00A90636">
        <w:t xml:space="preserve"> outlines the general characteristics of patterns as:</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F3545F" w:rsidRDefault="000A79BE" w:rsidP="000A79BE">
      <w:pPr>
        <w:pStyle w:val="berschrift3"/>
        <w:rPr>
          <w:lang w:val="en-US"/>
        </w:rPr>
      </w:pPr>
      <w:bookmarkStart w:id="35" w:name="_Toc471827928"/>
      <w:r w:rsidRPr="00F3545F">
        <w:rPr>
          <w:lang w:val="en-US"/>
        </w:rPr>
        <w:t>Patterns for Games</w:t>
      </w:r>
      <w:bookmarkEnd w:id="35"/>
    </w:p>
    <w:p w:rsidR="00D7139D" w:rsidRPr="00F3545F" w:rsidRDefault="00A54B88" w:rsidP="00A54B88">
      <w:pPr>
        <w:rPr>
          <w:lang w:val="en-US"/>
        </w:rPr>
      </w:pPr>
      <w:r w:rsidRPr="00F3545F">
        <w:rPr>
          <w:lang w:val="en-US"/>
        </w:rPr>
        <w:t xml:space="preserve">Patterns for game design were first proposed by </w:t>
      </w:r>
      <w:r w:rsidRPr="00F3545F">
        <w:rPr>
          <w:lang w:val="en-US"/>
        </w:rPr>
        <w:fldChar w:fldCharType="begin" w:fldLock="1"/>
      </w:r>
      <w:r w:rsidR="00DB489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Pr="00F3545F">
        <w:rPr>
          <w:lang w:val="en-US"/>
        </w:rPr>
        <w:fldChar w:fldCharType="separate"/>
      </w:r>
      <w:r w:rsidR="00DB489F">
        <w:rPr>
          <w:noProof/>
          <w:lang w:val="en-US"/>
        </w:rPr>
        <w:t>Kreimeier (</w:t>
      </w:r>
      <w:r w:rsidRPr="00F3545F">
        <w:rPr>
          <w:noProof/>
          <w:lang w:val="en-US"/>
        </w:rPr>
        <w:t>2002)</w:t>
      </w:r>
      <w:r w:rsidRPr="00F3545F">
        <w:rPr>
          <w:lang w:val="en-US"/>
        </w:rPr>
        <w:fldChar w:fldCharType="end"/>
      </w:r>
      <w:r w:rsidRPr="00F3545F">
        <w:rPr>
          <w:lang w:val="en-US"/>
        </w:rPr>
        <w:t xml:space="preserve">. </w:t>
      </w:r>
      <w:r w:rsidR="00A177B3" w:rsidRPr="00F3545F">
        <w:rPr>
          <w:lang w:val="en-US"/>
        </w:rPr>
        <w:t xml:space="preserve">Calling for “a formal means to document, discuss, and plan” </w:t>
      </w:r>
      <w:r w:rsidR="009B04D3">
        <w:rPr>
          <w:lang w:val="en-US"/>
        </w:rPr>
        <w:t xml:space="preserve">(para. 1) </w:t>
      </w:r>
      <w:r w:rsidR="00A177B3" w:rsidRPr="00F3545F">
        <w:rPr>
          <w:lang w:val="en-US"/>
        </w:rPr>
        <w:t xml:space="preserve">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used in project management</w:t>
      </w:r>
      <w:r w:rsidR="009B04D3">
        <w:rPr>
          <w:lang w:val="en-US"/>
        </w:rPr>
        <w:t xml:space="preserve"> (para. 9)</w:t>
      </w:r>
      <w:r w:rsidR="00D5014D" w:rsidRPr="00F3545F">
        <w:rPr>
          <w:lang w:val="en-US"/>
        </w:rPr>
        <w:t xml:space="preserve">.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of a game design pattern language would allow for efficient communication, documentation and analysis </w:t>
      </w:r>
      <w:r w:rsidR="00D5014D" w:rsidRPr="00F3545F">
        <w:rPr>
          <w:lang w:val="en-US"/>
        </w:rPr>
        <w:lastRenderedPageBreak/>
        <w:t>“e.g. for purposes of comparative criticism,</w:t>
      </w:r>
      <w:r w:rsidR="009B04D3">
        <w:rPr>
          <w:lang w:val="en-US"/>
        </w:rPr>
        <w:t xml:space="preserve"> re-engineering, or maintenance</w:t>
      </w:r>
      <w:r w:rsidR="00D5014D" w:rsidRPr="00F3545F">
        <w:rPr>
          <w:lang w:val="en-US"/>
        </w:rPr>
        <w:t>”</w:t>
      </w:r>
      <w:r w:rsidR="009B04D3">
        <w:rPr>
          <w:lang w:val="en-US"/>
        </w:rPr>
        <w:t xml:space="preserve"> (“What are patterns?”).</w:t>
      </w:r>
    </w:p>
    <w:p w:rsidR="00D7139D" w:rsidRPr="00F3545F" w:rsidRDefault="00D12F84" w:rsidP="00DB6FFC">
      <w:pPr>
        <w:pStyle w:val="StandardErstzeileneinzug"/>
      </w:pPr>
      <w:r w:rsidRPr="00F3545F">
        <w:t>A topic</w:t>
      </w:r>
      <w:r w:rsidR="008C1B91">
        <w:t xml:space="preserve"> closely related to patterns is that of</w:t>
      </w:r>
      <w:r w:rsidRPr="00F3545F">
        <w:t xml:space="preserve"> game mechanics. This term, developed within the game design community, is defined by </w:t>
      </w:r>
      <w:r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001B74AE">
        <w:rPr>
          <w:noProof/>
        </w:rPr>
        <w:t>Lundgren &amp; Björk (</w:t>
      </w:r>
      <w:r w:rsidRPr="00F3545F">
        <w:rPr>
          <w:noProof/>
        </w:rPr>
        <w:t>2003)</w:t>
      </w:r>
      <w:r w:rsidRPr="00F3545F">
        <w:fldChar w:fldCharType="end"/>
      </w:r>
      <w:r w:rsidRPr="00F3545F">
        <w:t xml:space="preserve"> as “any part of the rule system of a game that covers one, and only one, possible kind of interaction that takes place during the </w:t>
      </w:r>
      <w:r w:rsidR="001B74AE">
        <w:t>game, be it general or specific</w:t>
      </w:r>
      <w:r w:rsidRPr="00F3545F">
        <w:t>”</w:t>
      </w:r>
      <w:r w:rsidR="001B74AE">
        <w:t xml:space="preserve"> (§ 3.1 para. 1).</w:t>
      </w:r>
      <w:r w:rsidR="0033405F" w:rsidRPr="00F3545F">
        <w:t xml:space="preserve"> Mechanics differ from patterns in several ways: As </w:t>
      </w:r>
      <w:r w:rsidR="0033405F"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additionally contains problems and methods; mechanics (both the term (which has also been used in reference to programming</w:t>
      </w:r>
      <w:r w:rsidR="00B84BFF">
        <w:t xml:space="preserve"> (§ 3.1 para. 2)</w:t>
      </w:r>
      <w:r w:rsidR="00A55AAB" w:rsidRPr="00F3545F">
        <w:t>) and its ob</w:t>
      </w:r>
      <w:r w:rsidR="00B84BFF">
        <w:t>ject) are not precisely defined</w:t>
      </w:r>
      <w:r w:rsidR="001B74AE">
        <w:t xml:space="preserve"> </w:t>
      </w:r>
      <w:r w:rsidR="00A55AAB" w:rsidRPr="00F3545F">
        <w:t>or structured in relation to one another</w:t>
      </w:r>
      <w:r w:rsidR="00B84BFF">
        <w:t xml:space="preserve"> (§ 9 para. 2)</w:t>
      </w:r>
      <w:r w:rsidR="00A55AAB" w:rsidRPr="00F3545F">
        <w:t>; and finally the effects a mechanic may have on a player experience are secondary or not described at all</w:t>
      </w:r>
      <w:r w:rsidR="00B84BFF">
        <w:t xml:space="preserve"> (§ 7.1 para. 1)</w:t>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commentRangeStart w:id="36"/>
      <w:proofErr w:type="spellStart"/>
      <w:r w:rsidR="00480CEE" w:rsidRPr="00F3545F">
        <w:t>Björk</w:t>
      </w:r>
      <w:proofErr w:type="spellEnd"/>
      <w:r w:rsidR="00480CEE" w:rsidRPr="00F3545F">
        <w:t xml:space="preserve"> &amp; </w:t>
      </w:r>
      <w:proofErr w:type="spellStart"/>
      <w:r w:rsidR="00480CEE" w:rsidRPr="00F3545F">
        <w:t>Holopainen</w:t>
      </w:r>
      <w:commentRangeEnd w:id="36"/>
      <w:proofErr w:type="spellEnd"/>
      <w:r w:rsidR="00480CEE" w:rsidRPr="00F3545F">
        <w:rPr>
          <w:rStyle w:val="Kommentarzeichen"/>
        </w:rPr>
        <w:commentReference w:id="36"/>
      </w:r>
      <w:r w:rsidR="00480CEE" w:rsidRPr="00F3545F">
        <w:t xml:space="preserve"> went on to </w:t>
      </w:r>
      <w:r w:rsidR="00414A59" w:rsidRPr="00F3545F">
        <w:t>formally create a collection of game design patterns</w:t>
      </w:r>
      <w:r w:rsidR="00BA0882">
        <w:t xml:space="preserve">, the process behind which </w:t>
      </w:r>
      <w:r w:rsidR="00BA0882">
        <w:fldChar w:fldCharType="begin" w:fldLock="1"/>
      </w:r>
      <w:r w:rsidR="00BA0882">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fldChar w:fldCharType="separate"/>
      </w:r>
      <w:r w:rsidR="00BA0882">
        <w:rPr>
          <w:noProof/>
        </w:rPr>
        <w:t>Björk, Lundgren, &amp; Holopainen (</w:t>
      </w:r>
      <w:r w:rsidR="00BA0882" w:rsidRPr="00BA0882">
        <w:rPr>
          <w:noProof/>
        </w:rPr>
        <w:t>2003)</w:t>
      </w:r>
      <w:r w:rsidR="00BA0882">
        <w:fldChar w:fldCharType="end"/>
      </w:r>
      <w:r w:rsidR="00BA0882">
        <w:t xml:space="preserve"> describe. As mentioned above, these patterns differ from the original design patterns by not utilizing a problem-solution approach, with </w:t>
      </w:r>
      <w:r w:rsidR="00BA0882">
        <w:fldChar w:fldCharType="begin" w:fldLock="1"/>
      </w:r>
      <w:r w:rsidR="0082019D">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et al., 2003)", "plainTextFormattedCitation" : "(Bj\u00f6rk et al., 2003)", "previouslyFormattedCitation" : "(Bj\u00f6rk et al., 2003)" }, "properties" : { "noteIndex" : 0 }, "schema" : "https://github.com/citation-style-language/schema/raw/master/csl-citation.json" }</w:instrText>
      </w:r>
      <w:r w:rsidR="00BA0882">
        <w:fldChar w:fldCharType="separate"/>
      </w:r>
      <w:r w:rsidR="00BA0882" w:rsidRPr="00BA0882">
        <w:rPr>
          <w:noProof/>
        </w:rPr>
        <w:t>(Björk et al., 2003)</w:t>
      </w:r>
      <w:r w:rsidR="00BA0882">
        <w:fldChar w:fldCharType="end"/>
      </w:r>
      <w:r w:rsidR="00BA0882">
        <w:t xml:space="preserve"> arguing that “</w:t>
      </w:r>
      <w:r w:rsidR="00BA0882" w:rsidRPr="00BA0882">
        <w:t xml:space="preserve">not all aspects of design can or should be seen as solving problems, especially in a creative activity such as game design which requires not only engineering skills but </w:t>
      </w:r>
      <w:r w:rsidR="00BA0882">
        <w:t>also art and design competences” (“Theoretical foundation” para. 3).</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6F2E24">
        <w:rPr>
          <w:noProof/>
        </w:rPr>
        <w:t>Zagal et al. (</w:t>
      </w:r>
      <w:r w:rsidR="00DB6FFC" w:rsidRPr="00F3545F">
        <w:rPr>
          <w:noProof/>
        </w:rPr>
        <w:t>2005)</w:t>
      </w:r>
      <w:r w:rsidR="00DB6FFC" w:rsidRPr="00F3545F">
        <w:fldChar w:fldCharType="end"/>
      </w:r>
      <w:r w:rsidRPr="00F3545F">
        <w:t>. In the Game Ontology Project, 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w:t>
      </w:r>
      <w:commentRangeStart w:id="37"/>
      <w:r w:rsidR="002231FE" w:rsidRPr="00F3545F">
        <w:t>includes interface, rules, entity manipulation, and goals</w:t>
      </w:r>
      <w:commentRangeEnd w:id="37"/>
      <w:r w:rsidR="006F2E24">
        <w:rPr>
          <w:rStyle w:val="Kommentarzeichen"/>
          <w:lang w:val="de-DE"/>
        </w:rPr>
        <w:commentReference w:id="37"/>
      </w:r>
      <w:r w:rsidR="002231FE" w:rsidRPr="00F3545F">
        <w:t xml:space="preserve">. </w:t>
      </w:r>
      <w:r w:rsidR="002231FE"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w:t>
      </w:r>
      <w:r w:rsidR="002231FE" w:rsidRPr="00F3545F">
        <w:fldChar w:fldCharType="end"/>
      </w:r>
      <w:r w:rsidR="002231FE" w:rsidRPr="00F3545F">
        <w:t xml:space="preserve"> also emphasize that these are not criteria for creating good games</w:t>
      </w:r>
      <w:r w:rsidR="00C71708">
        <w:t xml:space="preserve"> (p. 2)</w:t>
      </w:r>
      <w:r w:rsidR="002231FE" w:rsidRPr="00F3545F">
        <w:t>. An entry is defined by title, description, strong and weak examples, parent and potential child elements, and potentially elements that the entry is a part of</w:t>
      </w:r>
      <w:r w:rsidR="00C71708">
        <w:t xml:space="preserve"> (p. 5)</w:t>
      </w:r>
      <w:r w:rsidR="002231FE" w:rsidRPr="00F3545F">
        <w:t>. The ontology is based on methods from prototype theory and grounded theory.</w:t>
      </w:r>
    </w:p>
    <w:p w:rsidR="00E762AE" w:rsidRPr="00F3545F" w:rsidRDefault="00E762AE" w:rsidP="00E762AE">
      <w:pPr>
        <w:pStyle w:val="berschrift3"/>
        <w:rPr>
          <w:lang w:val="en-US"/>
        </w:rPr>
      </w:pPr>
      <w:bookmarkStart w:id="38" w:name="_Toc471827929"/>
      <w:r w:rsidRPr="00F3545F">
        <w:rPr>
          <w:lang w:val="en-US"/>
        </w:rPr>
        <w:t>Patterns for Augmented Reality and Augmented Reality Games</w:t>
      </w:r>
      <w:bookmarkEnd w:id="38"/>
    </w:p>
    <w:p w:rsidR="00465359" w:rsidRPr="00F3545F" w:rsidRDefault="00793DD3" w:rsidP="00465359">
      <w:pPr>
        <w:rPr>
          <w:lang w:val="en-US"/>
        </w:rPr>
      </w:pPr>
      <w:r w:rsidRPr="00F3545F">
        <w:rPr>
          <w:lang w:val="en-US"/>
        </w:rPr>
        <w:t xml:space="preserve">The literature review revealed only a few pattern approaches for the general domain of Augmented Reality. In addition, the results were not design patterns but </w:t>
      </w:r>
      <w:r w:rsidRPr="006A1BF2">
        <w:rPr>
          <w:i/>
          <w:lang w:val="en-US"/>
        </w:rPr>
        <w:t>interaction patterns</w:t>
      </w:r>
      <w:r w:rsidR="006A1BF2">
        <w:rPr>
          <w:lang w:val="en-US"/>
        </w:rPr>
        <w:t>, a term that is not strictly defined in the literature. Although the examples below are presented informally by name only</w:t>
      </w:r>
      <w:r w:rsidR="00690F1A">
        <w:rPr>
          <w:lang w:val="en-US"/>
        </w:rPr>
        <w:t xml:space="preserve">, they may be argued to fit </w:t>
      </w:r>
      <w:r w:rsidR="00690F1A">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Pr>
          <w:lang w:val="en-US"/>
        </w:rPr>
        <w:fldChar w:fldCharType="separate"/>
      </w:r>
      <w:r w:rsidR="00690F1A" w:rsidRPr="00690F1A">
        <w:rPr>
          <w:noProof/>
          <w:lang w:val="en-US"/>
        </w:rPr>
        <w:t>McGee</w:t>
      </w:r>
      <w:r w:rsidR="00690F1A">
        <w:rPr>
          <w:lang w:val="en-US"/>
        </w:rPr>
        <w:fldChar w:fldCharType="end"/>
      </w:r>
      <w:r w:rsidR="00690F1A">
        <w:rPr>
          <w:lang w:val="en-US"/>
        </w:rPr>
        <w:t>’s characteristics (see section 2.3); regardless,</w:t>
      </w:r>
      <w:r w:rsidRPr="00F3545F">
        <w:rPr>
          <w:lang w:val="en-US"/>
        </w:rPr>
        <w:t xml:space="preserve"> </w:t>
      </w:r>
      <w:r w:rsidR="00690F1A">
        <w:rPr>
          <w:lang w:val="en-US"/>
        </w:rPr>
        <w:t xml:space="preserve">they </w:t>
      </w:r>
      <w:r w:rsidRPr="00F3545F">
        <w:rPr>
          <w:lang w:val="en-US"/>
        </w:rPr>
        <w:t xml:space="preserve">provide data which the framework presented in this paper may build on and have thus been included. </w:t>
      </w:r>
    </w:p>
    <w:p w:rsidR="00793DD3" w:rsidRPr="00F3545F" w:rsidRDefault="004B1B0B" w:rsidP="00BE3825">
      <w:pPr>
        <w:pStyle w:val="StandardErstzeileneinzug"/>
      </w:pPr>
      <w:r w:rsidRPr="00F3545F">
        <w:lastRenderedPageBreak/>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9108CD">
        <w:rPr>
          <w:noProof/>
        </w:rPr>
        <w:t>Ternier, De Vries, et al. (</w:t>
      </w:r>
      <w:r w:rsidRPr="00F3545F">
        <w:rPr>
          <w:noProof/>
        </w:rPr>
        <w:t>2012</w:t>
      </w:r>
      <w:r w:rsidR="009108CD">
        <w:rPr>
          <w:noProof/>
        </w:rPr>
        <w:t>, § 2 para. 1</w:t>
      </w:r>
      <w:r w:rsidRPr="00F3545F">
        <w:rPr>
          <w:noProof/>
        </w:rPr>
        <w:t>)</w:t>
      </w:r>
      <w:r w:rsidRPr="00F3545F">
        <w:fldChar w:fldCharType="end"/>
      </w:r>
      <w:r w:rsidRPr="00F3545F">
        <w:t xml:space="preserve"> </w:t>
      </w:r>
      <w:r w:rsidR="00465359" w:rsidRPr="00F3545F">
        <w:t xml:space="preserve">refer to the </w:t>
      </w:r>
      <w:r w:rsidR="00540E6B">
        <w:t>“</w:t>
      </w:r>
      <w:r w:rsidR="00465359" w:rsidRPr="00F3545F">
        <w:t>Point Of Interest</w:t>
      </w:r>
      <w:r w:rsidR="00540E6B">
        <w:t>”</w:t>
      </w:r>
      <w:r w:rsidR="00465359" w:rsidRPr="00F3545F">
        <w:t xml:space="preserve"> (POI) interaction pattern implemented in mobile Augmented Reality browsers</w:t>
      </w:r>
      <w:r w:rsidRPr="00F3545F">
        <w:t>. When arriving at pre-defined 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9108CD">
        <w:rPr>
          <w:noProof/>
        </w:rPr>
        <w:t>FitzGerald et al. (</w:t>
      </w:r>
      <w:r w:rsidR="00BE3825" w:rsidRPr="00F3545F">
        <w:rPr>
          <w:noProof/>
        </w:rPr>
        <w:t>2013</w:t>
      </w:r>
      <w:r w:rsidR="009108CD">
        <w:rPr>
          <w:noProof/>
        </w:rPr>
        <w:t>, p. 47</w:t>
      </w:r>
      <w:r w:rsidR="00BE3825" w:rsidRPr="00F3545F">
        <w:rPr>
          <w:noProof/>
        </w:rPr>
        <w:t>)</w:t>
      </w:r>
      <w:r w:rsidR="00BE3825" w:rsidRPr="00F3545F">
        <w:fldChar w:fldCharType="end"/>
      </w:r>
      <w:r w:rsidR="00BE3825" w:rsidRPr="00F3545F">
        <w:t xml:space="preserve">, browsers may also point the user towards nearby points of interest. </w:t>
      </w:r>
      <w:r w:rsidR="009108CD">
        <w:t>A</w:t>
      </w:r>
      <w:r w:rsidR="00BE3825" w:rsidRPr="00F3545F">
        <w:t>lthough one has to be present in order to perceive the information relayed at a POI, POIs</w:t>
      </w:r>
      <w:r w:rsidR="00436BCA" w:rsidRPr="00F3545F">
        <w:t xml:space="preserve"> can be set regardless of the creator’s location at any time</w:t>
      </w:r>
      <w:r w:rsidR="009108CD">
        <w:t xml:space="preserve"> </w:t>
      </w:r>
      <w:r w:rsidR="009108CD">
        <w:fldChar w:fldCharType="begin" w:fldLock="1"/>
      </w:r>
      <w:r w:rsidR="009108CD">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fldChar w:fldCharType="separate"/>
      </w:r>
      <w:r w:rsidR="009108CD" w:rsidRPr="009108CD">
        <w:rPr>
          <w:noProof/>
        </w:rPr>
        <w:t>(Munnerley et al., 2012</w:t>
      </w:r>
      <w:r w:rsidR="009108CD">
        <w:rPr>
          <w:noProof/>
        </w:rPr>
        <w:t>, p. 44</w:t>
      </w:r>
      <w:r w:rsidR="009108CD" w:rsidRPr="009108CD">
        <w:rPr>
          <w:noProof/>
        </w:rPr>
        <w:t>)</w:t>
      </w:r>
      <w:r w:rsidR="009108CD">
        <w:fldChar w:fldCharType="end"/>
      </w:r>
      <w:r w:rsidR="00BE3825" w:rsidRPr="00F3545F">
        <w:t>.</w:t>
      </w:r>
    </w:p>
    <w:p w:rsidR="00BE3825" w:rsidRPr="00F3545F" w:rsidRDefault="00436BCA" w:rsidP="00BE3825">
      <w:pPr>
        <w:pStyle w:val="StandardErstzeileneinzug"/>
      </w:pPr>
      <w:r w:rsidRPr="00F3545F">
        <w:fldChar w:fldCharType="begin" w:fldLock="1"/>
      </w:r>
      <w:r w:rsidR="00A8510E">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3545F">
        <w:fldChar w:fldCharType="separate"/>
      </w:r>
      <w:proofErr w:type="gramStart"/>
      <w:r w:rsidR="009108CD">
        <w:rPr>
          <w:noProof/>
        </w:rPr>
        <w:t>Lamantia (</w:t>
      </w:r>
      <w:r w:rsidRPr="00F3545F">
        <w:rPr>
          <w:noProof/>
        </w:rPr>
        <w:t>2009</w:t>
      </w:r>
      <w:r w:rsidR="00A8510E">
        <w:rPr>
          <w:noProof/>
        </w:rPr>
        <w:t>, "</w:t>
      </w:r>
      <w:r w:rsidR="00A8510E" w:rsidRPr="00A8510E">
        <w:rPr>
          <w:noProof/>
        </w:rPr>
        <w:t>Painting with a Limited Palette</w:t>
      </w:r>
      <w:r w:rsidR="00A8510E">
        <w:rPr>
          <w:noProof/>
        </w:rPr>
        <w:t>"</w:t>
      </w:r>
      <w:r w:rsidRPr="00F3545F">
        <w:rPr>
          <w:noProof/>
        </w:rPr>
        <w:t>)</w:t>
      </w:r>
      <w:r w:rsidRPr="00F3545F">
        <w:fldChar w:fldCharType="end"/>
      </w:r>
      <w:r w:rsidRPr="00F3545F">
        <w:t xml:space="preserve"> presents four interaction patterns, pertaining to how information is presented to the user.</w:t>
      </w:r>
      <w:proofErr w:type="gramEnd"/>
      <w:r w:rsidRPr="00F3545F">
        <w:t xml:space="preserve">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t>ty, or mixed-reality experience</w:t>
      </w:r>
      <w:r w:rsidR="00131E1E" w:rsidRPr="00F3545F">
        <w:t xml:space="preserve">” </w:t>
      </w:r>
      <w:r w:rsidR="00A8510E">
        <w:t xml:space="preserve">(“Tricorder” para. 2). </w:t>
      </w:r>
      <w:proofErr w:type="spellStart"/>
      <w:r w:rsidR="00131E1E" w:rsidRPr="00F3545F">
        <w:rPr>
          <w:i/>
        </w:rPr>
        <w:t>Holochess</w:t>
      </w:r>
      <w:proofErr w:type="spellEnd"/>
      <w:r w:rsidR="00131E1E" w:rsidRPr="00F3545F">
        <w:t xml:space="preserve"> experiences consist of presenting entirely virtual objects to the AR environment. </w:t>
      </w:r>
      <w:r w:rsidR="00114A9E" w:rsidRPr="00F3545F">
        <w:t xml:space="preserve">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w:t>
      </w:r>
      <w:r w:rsidR="00A8510E">
        <w:t xml:space="preserve"> (see section 2.1.3.1)</w:t>
      </w:r>
      <w:r w:rsidR="00114A9E" w:rsidRPr="00F3545F">
        <w:t xml:space="preserve">. </w:t>
      </w:r>
      <w:r w:rsidR="00114A9E" w:rsidRPr="00F3545F">
        <w:rPr>
          <w:i/>
        </w:rPr>
        <w:t>X-Ray Vision-</w:t>
      </w:r>
      <w:r w:rsidR="00114A9E" w:rsidRPr="00F3545F">
        <w:t>based experiences “[simulate] seeing beneath the surfac</w:t>
      </w:r>
      <w:r w:rsidR="00A8510E">
        <w:t>e of objects, people, or places</w:t>
      </w:r>
      <w:r w:rsidR="00114A9E" w:rsidRPr="00F3545F">
        <w:t xml:space="preserve">” </w:t>
      </w:r>
      <w:r w:rsidR="00A8510E">
        <w:t>(“X-Ray Vision” para. 1).</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w:t>
      </w:r>
      <w:r w:rsidR="00D00C68">
        <w:rPr>
          <w:noProof/>
        </w:rPr>
        <w:t>tz et al. (</w:t>
      </w:r>
      <w:r w:rsidRPr="00F3545F">
        <w:rPr>
          <w:noProof/>
        </w:rPr>
        <w:t>2012)</w:t>
      </w:r>
      <w:r w:rsidRPr="00F3545F">
        <w:fldChar w:fldCharType="end"/>
      </w:r>
      <w:r w:rsidRPr="00F3545F">
        <w:t xml:space="preserve"> attempted to map design patterns for mobile games (themselves based on </w:t>
      </w:r>
      <w:proofErr w:type="spellStart"/>
      <w:r w:rsidRPr="00F3545F">
        <w:t>Björk</w:t>
      </w:r>
      <w:proofErr w:type="spellEnd"/>
      <w:r w:rsidRPr="00F3545F">
        <w:t xml:space="preserve"> &amp; </w:t>
      </w:r>
      <w:proofErr w:type="spellStart"/>
      <w:r w:rsidRPr="00F3545F">
        <w:t>Holopainen’s</w:t>
      </w:r>
      <w:proofErr w:type="spellEnd"/>
      <w:r w:rsidRPr="00F3545F">
        <w:t xml:space="preserve">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w:t>
      </w:r>
      <w:r w:rsidRPr="00F3545F">
        <w:fldChar w:fldCharType="end"/>
      </w:r>
      <w:r w:rsidRPr="00F3545F">
        <w:t xml:space="preserve"> also investigated the effects of the pattern </w:t>
      </w:r>
      <w:r w:rsidR="00D00C68">
        <w:t>“</w:t>
      </w:r>
      <w:r w:rsidRPr="00F3545F">
        <w:t>Roleplaying</w:t>
      </w:r>
      <w:r w:rsidR="00D00C68">
        <w:t>”</w:t>
      </w:r>
      <w:r w:rsidRPr="00F3545F">
        <w:t xml:space="preserve">, stating that it “seems to be highly relevant for </w:t>
      </w:r>
      <w:r w:rsidR="00D00C68">
        <w:t>the design of AR learning games</w:t>
      </w:r>
      <w:r w:rsidRPr="00F3545F">
        <w:t xml:space="preserve">” </w:t>
      </w:r>
      <w:r w:rsidR="00D00C68">
        <w:t>(p. 3).</w:t>
      </w:r>
    </w:p>
    <w:p w:rsidR="00F123A7" w:rsidRPr="00F3545F" w:rsidRDefault="00752090" w:rsidP="00BE3825">
      <w:pPr>
        <w:pStyle w:val="StandardErstzeileneinzug"/>
      </w:pP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w:t>
      </w:r>
      <w:r w:rsidR="008F3C94">
        <w:t xml:space="preserve"> (p. 7)</w:t>
      </w:r>
      <w:r w:rsidRPr="00F3545F">
        <w:t xml:space="preserve">; these are however not full patterns in that they consist of only names and short descriptions. This list consists of: Localization, </w:t>
      </w:r>
      <w:r w:rsidRPr="00F3545F">
        <w:lastRenderedPageBreak/>
        <w:t>Video recording and view sharing, synchronous communication, contextualization, and object recognition.</w:t>
      </w:r>
      <w:r w:rsidR="00F123A7" w:rsidRPr="00F3545F">
        <w:t xml:space="preserve"> </w:t>
      </w:r>
    </w:p>
    <w:p w:rsidR="00436BCA" w:rsidRPr="00F3545F" w:rsidRDefault="00F123A7" w:rsidP="00BE3825">
      <w:pPr>
        <w:pStyle w:val="StandardErstzeileneinzug"/>
      </w:pPr>
      <w:r w:rsidRPr="00F3545F">
        <w:t xml:space="preserve">One of the inspirations for </w:t>
      </w: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are the patterns for mobile mixed reality games proposed by </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3545F">
        <w:fldChar w:fldCharType="separate"/>
      </w:r>
      <w:r w:rsidR="008F3C94">
        <w:rPr>
          <w:noProof/>
        </w:rPr>
        <w:t>Wetzel (</w:t>
      </w:r>
      <w:r w:rsidRPr="00F3545F">
        <w:rPr>
          <w:noProof/>
        </w:rPr>
        <w:t>2013)</w:t>
      </w:r>
      <w:r w:rsidRPr="00F3545F">
        <w:fldChar w:fldCharType="end"/>
      </w:r>
      <w:r w:rsidRPr="00F3545F">
        <w:t xml:space="preserve">. </w:t>
      </w:r>
      <w:r w:rsidR="008F3C94">
        <w:t>T</w:t>
      </w:r>
      <w:r w:rsidRPr="00F3545F">
        <w:t>hese patterns</w:t>
      </w:r>
      <w:r w:rsidR="008F3C94">
        <w:t>, Wetzel stresses,</w:t>
      </w:r>
      <w:r w:rsidRPr="00F3545F">
        <w:t xml:space="preserve"> </w:t>
      </w:r>
      <w:r w:rsidR="003E2F43" w:rsidRPr="00F3545F">
        <w:t>are not intended only for game design considerations but also “other aspects of mobile mixed reality games, namely authoring, content creation, interfaces, orchestration</w:t>
      </w:r>
      <w:r w:rsidR="008F3C94">
        <w:t xml:space="preserve"> as well as testing and logging</w:t>
      </w:r>
      <w:r w:rsidR="003E2F43" w:rsidRPr="00F3545F">
        <w:t xml:space="preserve">” </w:t>
      </w:r>
      <w:r w:rsidR="008F3C94">
        <w:t>(</w:t>
      </w:r>
      <w:r w:rsidR="002368A5">
        <w:t>Abstract</w:t>
      </w:r>
      <w:r w:rsidR="008F3C94">
        <w:t>).</w:t>
      </w:r>
      <w:r w:rsidR="002368A5">
        <w:t xml:space="preserve"> </w:t>
      </w:r>
      <w:r w:rsidR="003E2F43" w:rsidRPr="00F3545F">
        <w:t>The structure Wetzel settles on differs slightly from traditional design, consisting of: Name, categories, problem, solution, examples, description, effects, and connections to other patterns.</w:t>
      </w:r>
    </w:p>
    <w:p w:rsidR="00AE4AE1" w:rsidRDefault="003E2F43" w:rsidP="00BE3825">
      <w:pPr>
        <w:pStyle w:val="StandardErstzeileneinzug"/>
      </w:pPr>
      <w:r w:rsidRPr="00F3545F">
        <w:t xml:space="preserve">Although they did not use the term pattern,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00FB7B2D">
        <w:rPr>
          <w:noProof/>
        </w:rPr>
        <w:t>Wetzel et al. (</w:t>
      </w:r>
      <w:r w:rsidRPr="00F3545F">
        <w:rPr>
          <w:noProof/>
        </w:rPr>
        <w:t>200</w:t>
      </w:r>
      <w:r w:rsidR="00FB7B2D">
        <w:rPr>
          <w:noProof/>
        </w:rPr>
        <w:t>8)</w:t>
      </w:r>
      <w:r w:rsidRPr="00F3545F">
        <w:fldChar w:fldCharType="end"/>
      </w:r>
      <w:r w:rsidRPr="00F3545F">
        <w:t xml:space="preserve"> already treaded similar ground with their </w:t>
      </w:r>
      <w:r w:rsidR="00FB7B2D">
        <w:t>“</w:t>
      </w:r>
      <w:r w:rsidR="009303FF" w:rsidRPr="00FB7B2D">
        <w:t>G</w:t>
      </w:r>
      <w:r w:rsidRPr="00FB7B2D">
        <w:t xml:space="preserve">uidelines for </w:t>
      </w:r>
      <w:r w:rsidR="009303FF" w:rsidRPr="00FB7B2D">
        <w:t>D</w:t>
      </w:r>
      <w:r w:rsidRPr="00FB7B2D">
        <w:t xml:space="preserve">esigning </w:t>
      </w:r>
      <w:r w:rsidR="009303FF" w:rsidRPr="00FB7B2D">
        <w:t>Augmented Reality Games.</w:t>
      </w:r>
      <w:r w:rsidR="00FB7B2D">
        <w:t>”</w:t>
      </w:r>
      <w:r w:rsidR="009303FF" w:rsidRPr="00F3545F">
        <w:t xml:space="preserve"> </w:t>
      </w:r>
      <w:r w:rsidR="00FB7B2D">
        <w:t xml:space="preserve">These guidelines have easily identifiable names with descriptions which contain examples and take the form of solutions to specific design problems. Examples include “Experience First, Technology Second,” </w:t>
      </w:r>
      <w:r w:rsidR="00D525C5">
        <w:t xml:space="preserve">“Use the Real Environment,” and “Choose </w:t>
      </w:r>
      <w:proofErr w:type="gramStart"/>
      <w:r w:rsidR="00D525C5">
        <w:t>your</w:t>
      </w:r>
      <w:proofErr w:type="gramEnd"/>
      <w:r w:rsidR="00D525C5">
        <w:t xml:space="preserve"> tracking wisely” (pp. 177-179).</w:t>
      </w:r>
    </w:p>
    <w:p w:rsidR="004128BE" w:rsidRDefault="00052801" w:rsidP="004128BE">
      <w:pPr>
        <w:pStyle w:val="berschrift2"/>
      </w:pPr>
      <w:bookmarkStart w:id="39" w:name="_Toc471827930"/>
      <w:r>
        <w:t>Summary</w:t>
      </w:r>
      <w:bookmarkEnd w:id="39"/>
    </w:p>
    <w:p w:rsidR="00B214DC" w:rsidRDefault="00864B8E" w:rsidP="001F50CF">
      <w:pPr>
        <w:rPr>
          <w:lang w:val="en-US"/>
        </w:rPr>
      </w:pPr>
      <w:r w:rsidRPr="005C401D">
        <w:rPr>
          <w:lang w:val="en-US"/>
        </w:rPr>
        <w:t xml:space="preserve">Augmented Reality has been used </w:t>
      </w:r>
      <w:r w:rsidR="00303DF4">
        <w:rPr>
          <w:lang w:val="en-US"/>
        </w:rPr>
        <w:t xml:space="preserve">successfully </w:t>
      </w:r>
      <w:r w:rsidRPr="005C401D">
        <w:rPr>
          <w:lang w:val="en-US"/>
        </w:rPr>
        <w:t xml:space="preserve">in a multitude of different </w:t>
      </w:r>
      <w:r w:rsidR="00303DF4">
        <w:rPr>
          <w:lang w:val="en-US"/>
        </w:rPr>
        <w:t>domains</w:t>
      </w:r>
      <w:r w:rsidRPr="005C401D">
        <w:rPr>
          <w:lang w:val="en-US"/>
        </w:rPr>
        <w:t xml:space="preserve"> and configurations</w:t>
      </w:r>
      <w:r w:rsidR="00A8201E">
        <w:rPr>
          <w:lang w:val="en-US"/>
        </w:rPr>
        <w:t>,</w:t>
      </w:r>
      <w:r w:rsidR="00303DF4">
        <w:rPr>
          <w:lang w:val="en-US"/>
        </w:rPr>
        <w:t xml:space="preserve"> and d</w:t>
      </w:r>
      <w:r w:rsidR="005C401D">
        <w:rPr>
          <w:lang w:val="en-US"/>
        </w:rPr>
        <w:t xml:space="preserve">efinitions are growing </w:t>
      </w:r>
      <w:r w:rsidR="00303DF4">
        <w:rPr>
          <w:lang w:val="en-US"/>
        </w:rPr>
        <w:t xml:space="preserve">increasingly broader. </w:t>
      </w:r>
      <w:r w:rsidR="005C401D">
        <w:rPr>
          <w:lang w:val="en-US"/>
        </w:rPr>
        <w:t>S</w:t>
      </w:r>
      <w:r w:rsidRPr="00864B8E">
        <w:rPr>
          <w:lang w:val="en-US"/>
        </w:rPr>
        <w:t>ensor data serve</w:t>
      </w:r>
      <w:r w:rsidR="005C401D">
        <w:rPr>
          <w:lang w:val="en-US"/>
        </w:rPr>
        <w:t>s</w:t>
      </w:r>
      <w:r w:rsidRPr="00864B8E">
        <w:rPr>
          <w:lang w:val="en-US"/>
        </w:rPr>
        <w:t xml:space="preserve"> as the basis </w:t>
      </w:r>
      <w:r w:rsidR="00A02621">
        <w:rPr>
          <w:lang w:val="en-US"/>
        </w:rPr>
        <w:t xml:space="preserve">for </w:t>
      </w:r>
      <w:r w:rsidRPr="00864B8E">
        <w:rPr>
          <w:lang w:val="en-US"/>
        </w:rPr>
        <w:t>AR applications</w:t>
      </w:r>
      <w:r w:rsidR="00303DF4">
        <w:rPr>
          <w:lang w:val="en-US"/>
        </w:rPr>
        <w:t xml:space="preserve"> and can be used to further enhance them</w:t>
      </w:r>
      <w:r>
        <w:rPr>
          <w:lang w:val="en-US"/>
        </w:rPr>
        <w:t xml:space="preserve">. </w:t>
      </w:r>
      <w:r w:rsidR="00B214DC" w:rsidRPr="00B214DC">
        <w:rPr>
          <w:lang w:val="en-US"/>
        </w:rPr>
        <w:t>Patterns as a method for organizing and defining design elements have been applied to games in general and Augmented Reality games specifically.</w:t>
      </w:r>
    </w:p>
    <w:p w:rsidR="004107DA" w:rsidRPr="00864B8E" w:rsidRDefault="00303DF4" w:rsidP="00A8201E">
      <w:pPr>
        <w:pStyle w:val="StandardErstzeileneinzug"/>
      </w:pPr>
      <w:r>
        <w:t xml:space="preserve">However, there are still some challenges AR needs to overcome. </w:t>
      </w:r>
      <w:r w:rsidRPr="001F50CF">
        <w:t>These challenges will serve to inform the framework for interactions in Augmented Reality in the second part of this paper</w:t>
      </w:r>
      <w:r w:rsidR="00B214DC">
        <w:t xml:space="preserve">. </w:t>
      </w:r>
      <w:r w:rsidR="00706411" w:rsidRPr="00B214DC">
        <w:t xml:space="preserve">The framework will be based on the pattern approach, </w:t>
      </w:r>
      <w:r w:rsidR="0039477F" w:rsidRPr="00B214DC">
        <w:t xml:space="preserve">incorporating elements from the various sources while adhering to the general characteristics laid out by </w:t>
      </w:r>
      <w:r w:rsidR="0039477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fldChar w:fldCharType="separate"/>
      </w:r>
      <w:r w:rsidR="0039477F" w:rsidRPr="00B214DC">
        <w:rPr>
          <w:noProof/>
        </w:rPr>
        <w:t>McGee (2007)</w:t>
      </w:r>
      <w:r w:rsidR="0039477F">
        <w:fldChar w:fldCharType="end"/>
      </w:r>
      <w:r w:rsidR="0039477F" w:rsidRPr="00B214DC">
        <w:t xml:space="preserve">. </w:t>
      </w:r>
      <w:r w:rsidR="0039477F">
        <w:t xml:space="preserve">The patterns should also include more data than e.g. the ones listed by </w:t>
      </w:r>
      <w:r w:rsidR="0039477F">
        <w:fldChar w:fldCharType="begin" w:fldLock="1"/>
      </w:r>
      <w:r w:rsidR="001F50C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fldChar w:fldCharType="separate"/>
      </w:r>
      <w:r w:rsidR="001F50CF">
        <w:rPr>
          <w:noProof/>
        </w:rPr>
        <w:t>Antonaci et al. (</w:t>
      </w:r>
      <w:r w:rsidR="0039477F" w:rsidRPr="0039477F">
        <w:rPr>
          <w:noProof/>
        </w:rPr>
        <w:t>2015)</w:t>
      </w:r>
      <w:r w:rsidR="0039477F">
        <w:fldChar w:fldCharType="end"/>
      </w:r>
      <w:r w:rsidR="001F50CF">
        <w:t xml:space="preserve"> or </w:t>
      </w:r>
      <w:r w:rsidR="001F50C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fldChar w:fldCharType="separate"/>
      </w:r>
      <w:r w:rsidR="001F50CF">
        <w:rPr>
          <w:noProof/>
        </w:rPr>
        <w:t>Wetzel (</w:t>
      </w:r>
      <w:r w:rsidR="001F50CF" w:rsidRPr="001F50CF">
        <w:rPr>
          <w:noProof/>
        </w:rPr>
        <w:t>2013)</w:t>
      </w:r>
      <w:r w:rsidR="001F50CF">
        <w:fldChar w:fldCharType="end"/>
      </w:r>
      <w:r w:rsidR="001F50CF">
        <w:t xml:space="preserve">. Technologically, the framework will be informed by </w:t>
      </w:r>
      <w:r w:rsidR="001F50CF">
        <w:fldChar w:fldCharType="begin" w:fldLock="1"/>
      </w:r>
      <w:r w:rsidR="001F50C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fldChar w:fldCharType="separate"/>
      </w:r>
      <w:r w:rsidR="001F50CF">
        <w:rPr>
          <w:noProof/>
        </w:rPr>
        <w:t>Sharma et al. (</w:t>
      </w:r>
      <w:r w:rsidR="001F50CF" w:rsidRPr="001F50CF">
        <w:rPr>
          <w:noProof/>
        </w:rPr>
        <w:t>2016)</w:t>
      </w:r>
      <w:r w:rsidR="001F50CF">
        <w:fldChar w:fldCharType="end"/>
      </w:r>
      <w:r w:rsidR="001F50CF">
        <w:t xml:space="preserve">’s comparison of available AR systems and </w:t>
      </w:r>
      <w:commentRangeStart w:id="40"/>
      <w:r w:rsidR="001F50CF">
        <w:t>sensors</w:t>
      </w:r>
      <w:commentRangeEnd w:id="40"/>
      <w:r w:rsidR="00A8201E">
        <w:rPr>
          <w:rStyle w:val="Kommentarzeichen"/>
          <w:lang w:val="de-DE"/>
        </w:rPr>
        <w:commentReference w:id="40"/>
      </w:r>
      <w:r w:rsidR="001F50CF">
        <w:t>.</w:t>
      </w:r>
    </w:p>
    <w:p w:rsidR="00C4539F" w:rsidRPr="00F3545F" w:rsidRDefault="00C4539F" w:rsidP="00415BA3">
      <w:pPr>
        <w:pStyle w:val="berschrift1"/>
        <w:rPr>
          <w:lang w:val="en-US"/>
        </w:rPr>
      </w:pPr>
      <w:bookmarkStart w:id="41" w:name="_Toc471827931"/>
      <w:r w:rsidRPr="00F3545F">
        <w:rPr>
          <w:lang w:val="en-US"/>
        </w:rPr>
        <w:t>Development of a framework for sensor-supported augmented reality games</w:t>
      </w:r>
      <w:bookmarkEnd w:id="41"/>
    </w:p>
    <w:p w:rsidR="0093344C" w:rsidRPr="00F3545F" w:rsidRDefault="00E71952" w:rsidP="00E71952">
      <w:pPr>
        <w:rPr>
          <w:lang w:val="en-US"/>
        </w:rPr>
      </w:pPr>
      <w:r w:rsidRPr="00F3545F">
        <w:rPr>
          <w:lang w:val="en-US"/>
        </w:rPr>
        <w:t xml:space="preserve">The second contribution this </w:t>
      </w:r>
      <w:r w:rsidR="008D553C">
        <w:rPr>
          <w:lang w:val="en-US"/>
        </w:rPr>
        <w:t>thesis</w:t>
      </w:r>
      <w:r w:rsidRPr="00F3545F">
        <w:rPr>
          <w:lang w:val="en-US"/>
        </w:rPr>
        <w:t xml:space="preserve"> sets out to make is </w:t>
      </w:r>
      <w:proofErr w:type="gramStart"/>
      <w:r w:rsidRPr="00F3545F">
        <w:rPr>
          <w:lang w:val="en-US"/>
        </w:rPr>
        <w:t xml:space="preserve">a </w:t>
      </w:r>
      <w:r w:rsidR="0093344C" w:rsidRPr="00F3545F">
        <w:rPr>
          <w:lang w:val="en-US"/>
        </w:rPr>
        <w:t>taxonomy</w:t>
      </w:r>
      <w:proofErr w:type="gramEnd"/>
      <w:r w:rsidR="0093344C" w:rsidRPr="00F3545F">
        <w:rPr>
          <w:lang w:val="en-US"/>
        </w:rPr>
        <w:t xml:space="preserve"> of</w:t>
      </w:r>
      <w:r w:rsidRPr="00F3545F">
        <w:rPr>
          <w:lang w:val="en-US"/>
        </w:rPr>
        <w:t xml:space="preserve"> user interactions in Augmented Reality utilizing sensors, based on patterns. Afterwards, the author attempts to </w:t>
      </w:r>
      <w:r w:rsidR="0093344C" w:rsidRPr="00F3545F">
        <w:rPr>
          <w:lang w:val="en-US"/>
        </w:rPr>
        <w:lastRenderedPageBreak/>
        <w:t xml:space="preserve">exemplarily translate some of the found interactions into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t xml:space="preserve">As in the study by </w:t>
      </w:r>
      <w:r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A8510E">
        <w:rPr>
          <w:noProof/>
        </w:rPr>
        <w:t>Biocca &amp; Rolland (</w:t>
      </w:r>
      <w:r w:rsidRPr="00F3545F">
        <w:rPr>
          <w:noProof/>
        </w:rPr>
        <w:t>1998)</w:t>
      </w:r>
      <w:r w:rsidRPr="00F3545F">
        <w:fldChar w:fldCharType="end"/>
      </w:r>
      <w:r w:rsidRPr="00F3545F">
        <w:t>, it is important to emphasize that the approach taken in this paper is that of the design sciences to “create technological artifacts that augment human ability (</w:t>
      </w:r>
      <w:proofErr w:type="spellStart"/>
      <w:r w:rsidRPr="00F3545F">
        <w:t>Biocca</w:t>
      </w:r>
      <w:proofErr w:type="spellEnd"/>
      <w:r w:rsidRPr="00F3545F">
        <w:t xml:space="preserve">, 1996), not ones that manipulate human abilities solely for the purpose of </w:t>
      </w:r>
      <w:r w:rsidR="00A8510E">
        <w:t>experimentation and observation</w:t>
      </w:r>
      <w:r w:rsidRPr="00F3545F">
        <w:t>”</w:t>
      </w:r>
      <w:r w:rsidR="00A8510E">
        <w:t xml:space="preserve"> (p. 265).</w:t>
      </w:r>
    </w:p>
    <w:p w:rsidR="00E71952" w:rsidRPr="00F3545F" w:rsidRDefault="003A5245" w:rsidP="0093344C">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w:t>
      </w:r>
      <w:commentRangeStart w:id="42"/>
      <w:r w:rsidR="0093344C" w:rsidRPr="00F3545F">
        <w:t xml:space="preserve">To avoid confusion associated with the 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w:t>
      </w:r>
      <w:r w:rsidR="008D553C">
        <w:t>thesis</w:t>
      </w:r>
      <w:r w:rsidR="00401094" w:rsidRPr="00F3545F">
        <w:t xml:space="preserve">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A8510E">
        <w:rPr>
          <w:noProof/>
        </w:rPr>
        <w:t>, § 3.1 para. 2</w:t>
      </w:r>
      <w:r w:rsidR="00C71A78" w:rsidRPr="00F3545F">
        <w:rPr>
          <w:noProof/>
        </w:rPr>
        <w:t>)</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commentRangeEnd w:id="42"/>
      <w:r w:rsidR="001100CD">
        <w:rPr>
          <w:rStyle w:val="Kommentarzeichen"/>
          <w:lang w:val="de-DE"/>
        </w:rPr>
        <w:commentReference w:id="42"/>
      </w:r>
    </w:p>
    <w:p w:rsidR="00D37F6F" w:rsidRPr="00F3545F" w:rsidRDefault="00D37F6F" w:rsidP="00D37F6F">
      <w:pPr>
        <w:pStyle w:val="berschrift2"/>
        <w:rPr>
          <w:lang w:val="en-US"/>
        </w:rPr>
      </w:pPr>
      <w:bookmarkStart w:id="43" w:name="_Toc471827932"/>
      <w:r w:rsidRPr="00F3545F">
        <w:rPr>
          <w:lang w:val="en-US"/>
        </w:rPr>
        <w:t>Conception</w:t>
      </w:r>
      <w:bookmarkEnd w:id="43"/>
    </w:p>
    <w:p w:rsidR="002E6FDC" w:rsidRDefault="002E6FDC" w:rsidP="002E6FDC">
      <w:pPr>
        <w:pStyle w:val="berschrift3"/>
        <w:rPr>
          <w:lang w:val="en-US"/>
        </w:rPr>
      </w:pPr>
      <w:bookmarkStart w:id="44" w:name="_Toc471827933"/>
      <w:r>
        <w:rPr>
          <w:lang w:val="en-US"/>
        </w:rPr>
        <w:t>Method</w:t>
      </w:r>
      <w:bookmarkEnd w:id="44"/>
    </w:p>
    <w:p w:rsidR="001776FC" w:rsidRDefault="001100CD" w:rsidP="001776FC">
      <w:pPr>
        <w:pStyle w:val="StandardErstzeileneinzug"/>
      </w:pPr>
      <w:r>
        <w:t xml:space="preserve">The framework and the subsequent software development are based on design patterns. </w:t>
      </w:r>
      <w:r w:rsidR="001776FC">
        <w:t xml:space="preserve">As </w:t>
      </w:r>
      <w:r>
        <w:t>these</w:t>
      </w:r>
      <w:r w:rsidR="001776FC">
        <w:t xml:space="preserve"> can vary in their content, the author first compared the approaches in the papers found during the literature review </w:t>
      </w:r>
      <w:r w:rsidR="001776FC">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"ITEM-4", "issued" : { "date-parts" : [ [ "2003" ] ] }, "title" : "Game Design Patterns", "type" : "paper-conference" }, "uris" : [ "http://www.mendeley.com/documents/?uuid=5bb2a727-623d-3b3a-99d4-130207fde7db"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et al., 2003; Borchers, 2001; Kreimeier, 2002; McGee, 2007; Wetzel, 2013)", "plainTextFormattedCitation" : "(Bj\u00f6rk et al., 2003; Borchers, 2001; Kreimeier, 2002; McGee, 2007; Wetzel, 2013)", "previouslyFormattedCitation" : "(Bj\u00f6rk et al., 2003; Borchers, 2001; Kreimeier, 2002; McGee, 2007; Wetzel, 2013)" }, "properties" : { "noteIndex" : 0 }, "schema" : "https://github.com/citation-style-language/schema/raw/master/csl-citation.json" }</w:instrText>
      </w:r>
      <w:r w:rsidR="001776FC">
        <w:fldChar w:fldCharType="separate"/>
      </w:r>
      <w:r w:rsidR="001776FC" w:rsidRPr="0082019D">
        <w:rPr>
          <w:noProof/>
        </w:rPr>
        <w:t>(Björk et al., 2003; Borchers, 2001; Kreimeier, 2002; McGee, 2007; Wetzel, 2013)</w:t>
      </w:r>
      <w:r w:rsidR="001776FC">
        <w:fldChar w:fldCharType="end"/>
      </w:r>
      <w:r w:rsidR="001776FC">
        <w:t xml:space="preserve">. </w:t>
      </w:r>
      <w:proofErr w:type="gramStart"/>
      <w:r w:rsidR="001776FC">
        <w:t>Where applicable, different terms were counted as one element.</w:t>
      </w:r>
      <w:proofErr w:type="gramEnd"/>
      <w:r w:rsidR="001776FC">
        <w:t xml:space="preserve"> Note that this comparison is based on which elements are actually present in the examples given regardless of other content mentioned in the papers (such as ranking in the </w:t>
      </w:r>
      <w:proofErr w:type="spellStart"/>
      <w:r w:rsidR="001776FC">
        <w:t>Borchers</w:t>
      </w:r>
      <w:proofErr w:type="spellEnd"/>
      <w:r w:rsidR="001776FC">
        <w:t xml:space="preserve"> paper or context in McGee’s) </w:t>
      </w:r>
      <w:proofErr w:type="gramStart"/>
      <w:r w:rsidR="001776FC">
        <w:t>–  this</w:t>
      </w:r>
      <w:proofErr w:type="gramEnd"/>
      <w:r w:rsidR="001776FC">
        <w:t xml:space="preserve"> is because the author felt examples necessary for accurate implementation of the elements.</w:t>
      </w:r>
    </w:p>
    <w:tbl>
      <w:tblPr>
        <w:tblStyle w:val="Tabellenraster"/>
        <w:tblW w:w="0" w:type="auto"/>
        <w:tblLook w:val="04A0" w:firstRow="1" w:lastRow="0" w:firstColumn="1" w:lastColumn="0" w:noHBand="0" w:noVBand="1"/>
      </w:tblPr>
      <w:tblGrid>
        <w:gridCol w:w="1991"/>
        <w:gridCol w:w="1302"/>
        <w:gridCol w:w="1430"/>
        <w:gridCol w:w="1274"/>
        <w:gridCol w:w="1003"/>
        <w:gridCol w:w="1243"/>
        <w:gridCol w:w="1044"/>
      </w:tblGrid>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Element\</w:t>
            </w:r>
            <w:proofErr w:type="spellStart"/>
            <w:r w:rsidRPr="00542F3A">
              <w:rPr>
                <w:color w:val="1D2129"/>
                <w:shd w:val="clear" w:color="auto" w:fill="FFFFFF"/>
              </w:rPr>
              <w:t>Authors</w:t>
            </w:r>
            <w:proofErr w:type="spellEnd"/>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McGee</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Borchers</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Wetzel</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B, L &amp; H</w:t>
            </w:r>
          </w:p>
        </w:tc>
        <w:tc>
          <w:tcPr>
            <w:tcW w:w="1243"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Kreimeier</w:t>
            </w:r>
            <w:proofErr w:type="spellEnd"/>
          </w:p>
        </w:tc>
        <w:tc>
          <w:tcPr>
            <w:tcW w:w="1044" w:type="dxa"/>
            <w:shd w:val="clear" w:color="auto" w:fill="EEECE1" w:themeFill="background2"/>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Amount</w:t>
            </w:r>
            <w:proofErr w:type="spellEnd"/>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Name</w:t>
            </w:r>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5</w:t>
            </w:r>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Forces/Problem</w:t>
            </w:r>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4</w:t>
            </w:r>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Feature/Solution</w:t>
            </w:r>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4</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Examples</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4</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Context</w:t>
            </w:r>
            <w:proofErr w:type="spellEnd"/>
            <w:r w:rsidRPr="00542F3A">
              <w:rPr>
                <w:color w:val="1D2129"/>
                <w:shd w:val="clear" w:color="auto" w:fill="FFFFFF"/>
              </w:rPr>
              <w:t xml:space="preserve"> / References / </w:t>
            </w:r>
            <w:r w:rsidRPr="00542F3A">
              <w:rPr>
                <w:color w:val="1D2129"/>
                <w:shd w:val="clear" w:color="auto" w:fill="FFFFFF"/>
              </w:rPr>
              <w:lastRenderedPageBreak/>
              <w:t>Relations</w:t>
            </w:r>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2</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lastRenderedPageBreak/>
              <w:t>Categories</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1</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Effects</w:t>
            </w:r>
            <w:proofErr w:type="spellEnd"/>
            <w:r w:rsidRPr="00542F3A">
              <w:rPr>
                <w:color w:val="1D2129"/>
                <w:shd w:val="clear" w:color="auto" w:fill="FFFFFF"/>
              </w:rPr>
              <w:t xml:space="preserve"> / </w:t>
            </w:r>
            <w:proofErr w:type="spellStart"/>
            <w:r w:rsidRPr="00542F3A">
              <w:rPr>
                <w:color w:val="1D2129"/>
                <w:shd w:val="clear" w:color="auto" w:fill="FFFFFF"/>
              </w:rPr>
              <w:t>Consequences</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3</w:t>
            </w:r>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Description</w:t>
            </w:r>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2</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Using</w:t>
            </w:r>
            <w:proofErr w:type="spellEnd"/>
            <w:r w:rsidRPr="00542F3A">
              <w:rPr>
                <w:color w:val="1D2129"/>
                <w:shd w:val="clear" w:color="auto" w:fill="FFFFFF"/>
              </w:rPr>
              <w:t xml:space="preserve"> </w:t>
            </w:r>
            <w:proofErr w:type="spellStart"/>
            <w:r w:rsidRPr="00542F3A">
              <w:rPr>
                <w:color w:val="1D2129"/>
                <w:shd w:val="clear" w:color="auto" w:fill="FFFFFF"/>
              </w:rPr>
              <w:t>the</w:t>
            </w:r>
            <w:proofErr w:type="spellEnd"/>
            <w:r w:rsidRPr="00542F3A">
              <w:rPr>
                <w:color w:val="1D2129"/>
                <w:shd w:val="clear" w:color="auto" w:fill="FFFFFF"/>
              </w:rPr>
              <w:t xml:space="preserve"> </w:t>
            </w:r>
            <w:proofErr w:type="spellStart"/>
            <w:r w:rsidRPr="00542F3A">
              <w:rPr>
                <w:color w:val="1D2129"/>
                <w:shd w:val="clear" w:color="auto" w:fill="FFFFFF"/>
              </w:rPr>
              <w:t>pattern</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1</w:t>
            </w:r>
          </w:p>
        </w:tc>
      </w:tr>
    </w:tbl>
    <w:p w:rsidR="001776FC" w:rsidRPr="0082019D" w:rsidRDefault="001776FC" w:rsidP="001776FC">
      <w:pPr>
        <w:pStyle w:val="Beschriftung"/>
        <w:rPr>
          <w:lang w:val="en-US"/>
        </w:rPr>
      </w:pPr>
      <w:r w:rsidRPr="0082019D">
        <w:rPr>
          <w:lang w:val="en-US"/>
        </w:rPr>
        <w:t>Table 1: Elements present in pattern approaches</w:t>
      </w:r>
    </w:p>
    <w:p w:rsidR="001776FC" w:rsidRDefault="001776FC" w:rsidP="001776FC">
      <w:pPr>
        <w:pStyle w:val="StandardErstzeileneinzug"/>
      </w:pPr>
      <w:r>
        <w:t xml:space="preserve">In the first phase of the framework, the pattern elements that were used in more than half of the papers will be used. They are: </w:t>
      </w:r>
    </w:p>
    <w:p w:rsidR="001776FC" w:rsidRDefault="001776FC" w:rsidP="001776FC">
      <w:pPr>
        <w:pStyle w:val="StandardErstzeileneinzug"/>
      </w:pPr>
      <w:r w:rsidRPr="005D7C17">
        <w:rPr>
          <w:b/>
        </w:rPr>
        <w:t>Name</w:t>
      </w:r>
      <w:r>
        <w:t>: A succinct name for the pattern.</w:t>
      </w:r>
    </w:p>
    <w:p w:rsidR="001776FC" w:rsidRDefault="001776FC" w:rsidP="001776FC">
      <w:pPr>
        <w:pStyle w:val="StandardErstzeileneinzug"/>
      </w:pPr>
      <w:r w:rsidRPr="00542F3A">
        <w:rPr>
          <w:b/>
        </w:rPr>
        <w:t>Forces/Problem</w:t>
      </w:r>
      <w:r>
        <w:t>: The issue or issues the pattern is intended to combat.</w:t>
      </w:r>
    </w:p>
    <w:p w:rsidR="001776FC" w:rsidRDefault="001776FC" w:rsidP="001776FC">
      <w:pPr>
        <w:pStyle w:val="StandardErstzeileneinzug"/>
      </w:pPr>
      <w:r w:rsidRPr="00542F3A">
        <w:rPr>
          <w:b/>
        </w:rPr>
        <w:t>Feature/Solution</w:t>
      </w:r>
      <w:r>
        <w:t>: The core of the pattern – a description of one way to solve the problem.</w:t>
      </w:r>
    </w:p>
    <w:p w:rsidR="001776FC" w:rsidRDefault="001776FC" w:rsidP="001776FC">
      <w:pPr>
        <w:pStyle w:val="StandardErstzeileneinzug"/>
      </w:pPr>
      <w:r w:rsidRPr="00542F3A">
        <w:rPr>
          <w:b/>
        </w:rPr>
        <w:t>Examples</w:t>
      </w:r>
      <w:r>
        <w:t>: Examples of how the pattern has been applied.</w:t>
      </w:r>
    </w:p>
    <w:p w:rsidR="001776FC" w:rsidRDefault="001776FC" w:rsidP="001776FC">
      <w:pPr>
        <w:pStyle w:val="StandardErstzeileneinzug"/>
      </w:pPr>
      <w:r w:rsidRPr="00542F3A">
        <w:rPr>
          <w:b/>
        </w:rPr>
        <w:t>Effects/Consequences</w:t>
      </w:r>
      <w:r>
        <w:t xml:space="preserve">: The positive and negative consequences of applying the pattern. </w:t>
      </w:r>
      <w:r>
        <w:fldChar w:fldCharType="begin" w:fldLock="1"/>
      </w:r>
      <w:r>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et al., 2003)", "manualFormatting" : "Bj\u00f6rk et al. (2003)", "plainTextFormattedCitation" : "(Bj\u00f6rk et al., 2003)", "previouslyFormattedCitation" : "(Bj\u00f6rk et al., 2003)" }, "properties" : { "noteIndex" : 0 }, "schema" : "https://github.com/citation-style-language/schema/raw/master/csl-citation.json" }</w:instrText>
      </w:r>
      <w:r>
        <w:fldChar w:fldCharType="separate"/>
      </w:r>
      <w:r>
        <w:rPr>
          <w:noProof/>
        </w:rPr>
        <w:t>Björk et al. (</w:t>
      </w:r>
      <w:r w:rsidRPr="001337B8">
        <w:rPr>
          <w:noProof/>
        </w:rPr>
        <w:t>2003)</w:t>
      </w:r>
      <w:r>
        <w:fldChar w:fldCharType="end"/>
      </w:r>
      <w:r>
        <w:t xml:space="preserve"> differentiate between consequences and “Using the pattern,” the latter of which refers to other design choices required for implementing the pattern.</w:t>
      </w:r>
    </w:p>
    <w:p w:rsidR="001776FC" w:rsidRPr="001776FC" w:rsidRDefault="001776FC" w:rsidP="001776FC">
      <w:pPr>
        <w:pStyle w:val="StandardErstzeileneinzug"/>
      </w:pPr>
      <w:r>
        <w:t>Because the game mechanism framework is intended to also incorporate sensors and because definitions for Augmented Reality and affordances of devices can var</w:t>
      </w:r>
      <w:r w:rsidR="004E37A4">
        <w:t>y immensely, sensors which must</w:t>
      </w:r>
      <w:r>
        <w:t xml:space="preserve"> or may be used to implement a mechanism are also represented as an element in the framework and may receive special mention in other sections. This allows game designers interested in implementing patterns to easily ascertain whether a given pattern fits their criteria.</w:t>
      </w:r>
    </w:p>
    <w:p w:rsidR="002E6FDC" w:rsidRDefault="002E6FDC" w:rsidP="002E6FDC">
      <w:pPr>
        <w:pStyle w:val="berschrift3"/>
        <w:rPr>
          <w:lang w:val="en-US"/>
        </w:rPr>
      </w:pPr>
      <w:bookmarkStart w:id="45" w:name="_Toc471827934"/>
      <w:r>
        <w:rPr>
          <w:lang w:val="en-US"/>
        </w:rPr>
        <w:t>Scope</w:t>
      </w:r>
      <w:bookmarkEnd w:id="45"/>
    </w:p>
    <w:p w:rsidR="001776FC" w:rsidRDefault="001776FC" w:rsidP="001100CD">
      <w:r>
        <w:t>Although the classification is suitable for other kinds of Augmented Reality systems, the practical part of this thesis is focused on mechanisms that can be implemented with a Microsoft HoloLens</w:t>
      </w:r>
      <w:r w:rsidR="00855903">
        <w:t xml:space="preserve"> or comparable devices</w:t>
      </w:r>
      <w:r>
        <w:t xml:space="preserve">, as this system includes an abundance of different sensors, can utilize techniques from both vision-based and </w:t>
      </w:r>
      <w:proofErr w:type="spellStart"/>
      <w:r>
        <w:t>geolocated</w:t>
      </w:r>
      <w:proofErr w:type="spellEnd"/>
      <w:r>
        <w:t xml:space="preserve"> AR, and is available to the author for testing. </w:t>
      </w:r>
    </w:p>
    <w:p w:rsidR="001776FC" w:rsidRPr="001776FC" w:rsidRDefault="001776FC" w:rsidP="001776FC">
      <w:pPr>
        <w:pStyle w:val="StandardErstzeileneinzug"/>
      </w:pPr>
      <w:r>
        <w:t xml:space="preserve">As the framework utilizes a problem-based approach, not only the positive but also the negative results of the literature study can serve as inspiration for game mechanisms. To recapitulate, challenges to Augmented Reality can roughly be sorted into those pertaining to technology, user interface and social acceptance; due to the scope of this thesis and its focus </w:t>
      </w:r>
      <w:r>
        <w:lastRenderedPageBreak/>
        <w:t xml:space="preserve">on game mechanisms, </w:t>
      </w:r>
      <w:r w:rsidR="001100CD">
        <w:t xml:space="preserve">of these </w:t>
      </w:r>
      <w:r>
        <w:t xml:space="preserve">only user interfaces </w:t>
      </w:r>
      <w:r w:rsidR="001100CD">
        <w:softHyphen/>
        <w:t xml:space="preserve">– visualization and interaction – </w:t>
      </w:r>
      <w:r>
        <w:t>will be covered.</w:t>
      </w:r>
      <w:r w:rsidR="001100CD">
        <w:t xml:space="preserve"> Additionally, some patterns focus on the development of AR applications and what techniques can be utilized for this.</w:t>
      </w:r>
    </w:p>
    <w:p w:rsidR="002E6FDC" w:rsidRDefault="002E6FDC" w:rsidP="002E6FDC">
      <w:pPr>
        <w:pStyle w:val="berschrift2"/>
        <w:rPr>
          <w:lang w:val="en-US"/>
        </w:rPr>
      </w:pPr>
      <w:bookmarkStart w:id="46" w:name="_Toc471827935"/>
      <w:r>
        <w:rPr>
          <w:lang w:val="en-US"/>
        </w:rPr>
        <w:t>Examples</w:t>
      </w:r>
      <w:bookmarkEnd w:id="46"/>
    </w:p>
    <w:p w:rsidR="007858EB" w:rsidRPr="001776FC" w:rsidRDefault="001776FC" w:rsidP="001776FC">
      <w:pPr>
        <w:pStyle w:val="berschrift2"/>
        <w:rPr>
          <w:lang w:val="en-US"/>
        </w:rPr>
      </w:pPr>
      <w:bookmarkStart w:id="47" w:name="_Toc471827936"/>
      <w:r>
        <w:rPr>
          <w:lang w:val="en-US"/>
        </w:rPr>
        <w:t>Implementation</w:t>
      </w:r>
      <w:bookmarkEnd w:id="47"/>
    </w:p>
    <w:p w:rsidR="005C085E" w:rsidRDefault="004D284A" w:rsidP="00BA7B81">
      <w:pPr>
        <w:pStyle w:val="StandardErstzeileneinzug"/>
      </w:pPr>
      <w:r>
        <w:t xml:space="preserve">The software implementation </w:t>
      </w:r>
      <w:r w:rsidR="00513009">
        <w:t xml:space="preserve">was first intended to be </w:t>
      </w:r>
      <w:r>
        <w:t xml:space="preserve">based in its structure on the </w:t>
      </w:r>
      <w:proofErr w:type="spellStart"/>
      <w:r>
        <w:t>ARLearn</w:t>
      </w:r>
      <w:proofErr w:type="spellEnd"/>
      <w:r>
        <w:t xml:space="preserve"> system described by </w:t>
      </w:r>
      <w:r>
        <w:fldChar w:fldCharType="begin" w:fldLock="1"/>
      </w:r>
      <w:r w:rsidR="00A90636">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fldChar w:fldCharType="separate"/>
      </w:r>
      <w:r w:rsidRPr="004D284A">
        <w:rPr>
          <w:noProof/>
        </w:rPr>
        <w:t>Tern</w:t>
      </w:r>
      <w:r>
        <w:rPr>
          <w:noProof/>
        </w:rPr>
        <w:t xml:space="preserve">ier, Klemke, et al. (2012, §§ </w:t>
      </w:r>
      <w:r w:rsidRPr="004D284A">
        <w:rPr>
          <w:noProof/>
        </w:rPr>
        <w:t>4-5)</w:t>
      </w:r>
      <w:r>
        <w:fldChar w:fldCharType="end"/>
      </w:r>
      <w:r w:rsidR="005C085E">
        <w:t xml:space="preserve">. There </w:t>
      </w:r>
      <w:proofErr w:type="gramStart"/>
      <w:r w:rsidR="005C085E">
        <w:t>are</w:t>
      </w:r>
      <w:proofErr w:type="gramEnd"/>
      <w:r w:rsidR="005C085E">
        <w:t xml:space="preserve"> however a few differences based on the </w:t>
      </w:r>
      <w:r w:rsidR="00513009">
        <w:t>dissimilar</w:t>
      </w:r>
      <w:r w:rsidR="005C085E">
        <w:t xml:space="preserve"> usage scenarios: </w:t>
      </w:r>
    </w:p>
    <w:p w:rsidR="00E90C5C" w:rsidRDefault="005C085E" w:rsidP="005C085E">
      <w:pPr>
        <w:pStyle w:val="StandardErstzeileneinzug"/>
        <w:numPr>
          <w:ilvl w:val="0"/>
          <w:numId w:val="43"/>
        </w:numPr>
      </w:pPr>
      <w:r>
        <w:t xml:space="preserve">Although the game mechanism framework may include multiplayer applications, unlike in </w:t>
      </w:r>
      <w:proofErr w:type="spellStart"/>
      <w:r>
        <w:t>ARLe</w:t>
      </w:r>
      <w:r w:rsidR="009B7FF2">
        <w:t>arn</w:t>
      </w:r>
      <w:proofErr w:type="spellEnd"/>
      <w:r w:rsidR="009B7FF2">
        <w:t xml:space="preserve"> they are not a focal point.</w:t>
      </w:r>
    </w:p>
    <w:p w:rsidR="005C085E" w:rsidRDefault="005C085E" w:rsidP="005C085E">
      <w:pPr>
        <w:pStyle w:val="StandardErstzeileneinzug"/>
        <w:numPr>
          <w:ilvl w:val="0"/>
          <w:numId w:val="43"/>
        </w:numPr>
      </w:pPr>
      <w:r>
        <w:t xml:space="preserve">Media items in </w:t>
      </w:r>
      <w:proofErr w:type="spellStart"/>
      <w:r>
        <w:t>ARLearn</w:t>
      </w:r>
      <w:proofErr w:type="spellEnd"/>
      <w:r>
        <w:t xml:space="preserve"> are anchored to map data. As the HoloLens works at a room scale, this is still possible but much more restricted and </w:t>
      </w:r>
      <w:r w:rsidR="009B7FF2">
        <w:t xml:space="preserve">minor </w:t>
      </w:r>
      <w:r>
        <w:t>changes in the env</w:t>
      </w:r>
      <w:r w:rsidR="009B7FF2">
        <w:t xml:space="preserve">ironment (such as moving </w:t>
      </w:r>
      <w:r>
        <w:t xml:space="preserve">furniture) may break the game. An alternative approach is based on topological characteristics, allowing objects to automatically be placed </w:t>
      </w:r>
      <w:r w:rsidR="009B7FF2">
        <w:t xml:space="preserve">in suitable spaces </w:t>
      </w:r>
      <w:r w:rsidR="009B7FF2">
        <w:fldChar w:fldCharType="begin" w:fldLock="1"/>
      </w:r>
      <w:r w:rsidR="00855903">
        <w:instrText>ADDIN CSL_CITATION { "citationItems" : [ { "id" : "ITEM-1", "itemData" : { "URL" : "https://developer.microsoft.com/en-us/windows/holographic/case_study_-_expanding_the_spatial_mapping_capabilities_of_hololens", "accessed" : { "date-parts" : [ [ "2017", "1", "9" ] ] }, "author" : [ { "dropping-particle" : "", "family" : "Evertt", "given" : "Jeff", "non-dropping-particle" : "", "parse-names" : false, "suffix" : "" } ], "id" : "ITEM-1", "issued" : { "date-parts" : [ [ "0" ] ] }, "title" : "Case study - Expanding the spatial mapping capabilities of HoloLens", "type" : "webpage" }, "uris" : [ "http://www.mendeley.com/documents/?uuid=6c0f3881-a131-356a-84e1-709ee48cfa71" ] } ], "mendeley" : { "formattedCitation" : "(Evertt, n.d.)", "plainTextFormattedCitation" : "(Evertt, n.d.)", "previouslyFormattedCitation" : "(Evertt, n.d.)" }, "properties" : { "noteIndex" : 0 }, "schema" : "https://github.com/citation-style-language/schema/raw/master/csl-citation.json" }</w:instrText>
      </w:r>
      <w:r w:rsidR="009B7FF2">
        <w:fldChar w:fldCharType="separate"/>
      </w:r>
      <w:r w:rsidR="009B7FF2" w:rsidRPr="009B7FF2">
        <w:rPr>
          <w:noProof/>
        </w:rPr>
        <w:t>(Evertt, n.d.)</w:t>
      </w:r>
      <w:r w:rsidR="009B7FF2">
        <w:fldChar w:fldCharType="end"/>
      </w:r>
      <w:r w:rsidR="009B7FF2">
        <w:t>.</w:t>
      </w:r>
    </w:p>
    <w:p w:rsidR="001100CD" w:rsidRDefault="00653888" w:rsidP="001100CD">
      <w:pPr>
        <w:pStyle w:val="StandardErstzeileneinzug"/>
        <w:numPr>
          <w:ilvl w:val="0"/>
          <w:numId w:val="43"/>
        </w:numPr>
      </w:pPr>
      <w:r>
        <w:t xml:space="preserve">Although </w:t>
      </w:r>
      <w:proofErr w:type="spellStart"/>
      <w:r>
        <w:t>ARLearn</w:t>
      </w:r>
      <w:proofErr w:type="spellEnd"/>
      <w:r>
        <w:t xml:space="preserve"> is designed to be generic, the interactions supported out of the box are limited. As the HoloLens allows for a variety of different interactions, the framework will incorporate these in order to allow for more patterns to be implemented.</w:t>
      </w:r>
    </w:p>
    <w:p w:rsidR="001100CD" w:rsidRPr="001100CD" w:rsidRDefault="001100CD" w:rsidP="001100CD">
      <w:pPr>
        <w:pStyle w:val="StandardErstzeileneinzug"/>
      </w:pPr>
      <w:proofErr w:type="gramStart"/>
      <w:r>
        <w:t>At this stage, only a few of the mechanics described above have been implemented as a proof of concept.</w:t>
      </w:r>
      <w:proofErr w:type="gramEnd"/>
      <w:r>
        <w:t xml:space="preserve"> They were added o</w:t>
      </w:r>
      <w:r w:rsidR="00513009">
        <w:t xml:space="preserve">utside of a system like </w:t>
      </w:r>
      <w:proofErr w:type="spellStart"/>
      <w:r w:rsidR="00513009">
        <w:t>ARLearn</w:t>
      </w:r>
      <w:proofErr w:type="spellEnd"/>
      <w:r w:rsidR="00513009">
        <w:t>, to be implemented in a unifying system later on.</w:t>
      </w:r>
      <w:bookmarkStart w:id="48" w:name="_GoBack"/>
      <w:bookmarkEnd w:id="48"/>
    </w:p>
    <w:p w:rsidR="00FE68DC" w:rsidRPr="00F3545F" w:rsidRDefault="00FE68DC" w:rsidP="00415BA3">
      <w:pPr>
        <w:pStyle w:val="berschrift1"/>
        <w:rPr>
          <w:lang w:val="en-US"/>
        </w:rPr>
      </w:pPr>
      <w:bookmarkStart w:id="49" w:name="_Toc471827937"/>
      <w:r w:rsidRPr="00F3545F">
        <w:rPr>
          <w:lang w:val="en-US"/>
        </w:rPr>
        <w:t>References</w:t>
      </w:r>
      <w:bookmarkEnd w:id="49"/>
    </w:p>
    <w:p w:rsidR="00A90636" w:rsidRPr="000631DF" w:rsidRDefault="006B7192" w:rsidP="00A90636">
      <w:pPr>
        <w:widowControl w:val="0"/>
        <w:autoSpaceDE w:val="0"/>
        <w:autoSpaceDN w:val="0"/>
        <w:adjustRightInd w:val="0"/>
        <w:ind w:left="480" w:hanging="480"/>
        <w:rPr>
          <w:noProof/>
          <w:szCs w:val="24"/>
          <w:lang w:val="en-US"/>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A90636" w:rsidRPr="000631DF">
        <w:rPr>
          <w:noProof/>
          <w:szCs w:val="24"/>
          <w:lang w:val="es-ES_tradnl"/>
        </w:rPr>
        <w:t xml:space="preserve">Antonaci, A., Klemke, R., &amp; Specht, M. (2015). </w:t>
      </w:r>
      <w:r w:rsidR="00A90636" w:rsidRPr="000631DF">
        <w:rPr>
          <w:noProof/>
          <w:szCs w:val="24"/>
          <w:lang w:val="en-US"/>
        </w:rPr>
        <w:t xml:space="preserve">Towards Design Patterns for Augmented Reality Serious Games. In </w:t>
      </w:r>
      <w:r w:rsidR="00A90636" w:rsidRPr="000631DF">
        <w:rPr>
          <w:i/>
          <w:iCs/>
          <w:noProof/>
          <w:szCs w:val="24"/>
          <w:lang w:val="en-US"/>
        </w:rPr>
        <w:t>The Mobile Learning Voyage - From Small Ripples to Massive Open Waters</w:t>
      </w:r>
      <w:r w:rsidR="00A90636" w:rsidRPr="000631DF">
        <w:rPr>
          <w:noProof/>
          <w:szCs w:val="24"/>
          <w:lang w:val="en-US"/>
        </w:rPr>
        <w:t xml:space="preserve"> (pp. 273–282). https://doi.org/10.1007/978-3-319-25684-9_20</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Azuma, R. T. (1997). A Survey of Augmented Reality. </w:t>
      </w:r>
      <w:r w:rsidRPr="000631DF">
        <w:rPr>
          <w:i/>
          <w:iCs/>
          <w:noProof/>
          <w:szCs w:val="24"/>
          <w:lang w:val="en-US"/>
        </w:rPr>
        <w:t>Presence: Teleoperators and Virtual Environments</w:t>
      </w:r>
      <w:r w:rsidRPr="000631DF">
        <w:rPr>
          <w:noProof/>
          <w:szCs w:val="24"/>
          <w:lang w:val="en-US"/>
        </w:rPr>
        <w:t xml:space="preserve">, </w:t>
      </w:r>
      <w:r w:rsidRPr="000631DF">
        <w:rPr>
          <w:i/>
          <w:iCs/>
          <w:noProof/>
          <w:szCs w:val="24"/>
          <w:lang w:val="en-US"/>
        </w:rPr>
        <w:t>6</w:t>
      </w:r>
      <w:r w:rsidRPr="000631DF">
        <w:rPr>
          <w:noProof/>
          <w:szCs w:val="24"/>
          <w:lang w:val="en-US"/>
        </w:rPr>
        <w:t>(4), 355–385. Retrieved from http://www.dca.fee.unicamp.br/~leopini/DISCIPLINAS/IA369T-22014/Seminarios-entregues/Grupos-Visualização/Visualizacao-Gr-LuisPattam-paperdeapoio-1.pdf</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Azuma, R. T., Baillot, Y., Behringer, R., Feiner, S., Julier, S., &amp; MacIntyre, B. (2001). </w:t>
      </w:r>
      <w:r w:rsidRPr="000631DF">
        <w:rPr>
          <w:noProof/>
          <w:szCs w:val="24"/>
          <w:lang w:val="en-US"/>
        </w:rPr>
        <w:t xml:space="preserve">Recent </w:t>
      </w:r>
      <w:r w:rsidRPr="000631DF">
        <w:rPr>
          <w:noProof/>
          <w:szCs w:val="24"/>
          <w:lang w:val="en-US"/>
        </w:rPr>
        <w:lastRenderedPageBreak/>
        <w:t xml:space="preserve">advances in augmented reality. </w:t>
      </w:r>
      <w:r w:rsidRPr="000631DF">
        <w:rPr>
          <w:i/>
          <w:iCs/>
          <w:noProof/>
          <w:szCs w:val="24"/>
          <w:lang w:val="en-US"/>
        </w:rPr>
        <w:t>IEEE Computer Graphics and Applications</w:t>
      </w:r>
      <w:r w:rsidRPr="000631DF">
        <w:rPr>
          <w:noProof/>
          <w:szCs w:val="24"/>
          <w:lang w:val="en-US"/>
        </w:rPr>
        <w:t xml:space="preserve">, </w:t>
      </w:r>
      <w:r w:rsidRPr="000631DF">
        <w:rPr>
          <w:i/>
          <w:iCs/>
          <w:noProof/>
          <w:szCs w:val="24"/>
          <w:lang w:val="en-US"/>
        </w:rPr>
        <w:t>21</w:t>
      </w:r>
      <w:r w:rsidRPr="000631DF">
        <w:rPr>
          <w:noProof/>
          <w:szCs w:val="24"/>
          <w:lang w:val="en-US"/>
        </w:rPr>
        <w:t>(6), 34–47. https://doi.org/10.4061/2011/908468</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Bauer, S., Wasza, J., Haase, S., Marosi, N., &amp; Hornegger, J. (2011). </w:t>
      </w:r>
      <w:r w:rsidRPr="000631DF">
        <w:rPr>
          <w:noProof/>
          <w:szCs w:val="24"/>
          <w:lang w:val="en-US"/>
        </w:rPr>
        <w:t xml:space="preserve">Multi-modal Surface Registration for Markerless Initial Patient Setup in Radiation Therapy using Microsoft’s Kinect Sensor. In </w:t>
      </w:r>
      <w:r w:rsidRPr="000631DF">
        <w:rPr>
          <w:i/>
          <w:iCs/>
          <w:noProof/>
          <w:szCs w:val="24"/>
          <w:lang w:val="en-US"/>
        </w:rPr>
        <w:t>Proc. IEEE Workshop on Consumer Depth Cameras for Computer Vision (CDC4CV)</w:t>
      </w:r>
      <w:r w:rsidRPr="000631DF">
        <w:rPr>
          <w:noProof/>
          <w:szCs w:val="24"/>
          <w:lang w:val="en-US"/>
        </w:rPr>
        <w:t xml:space="preserve"> (pp. 1175–1181). IEEE Press. Retrieved from http://www5.informatik.uni-erlangen.de/Forschung/Publikationen/2011/Bauer11-MSR.pdf</w:t>
      </w:r>
    </w:p>
    <w:p w:rsidR="00A90636" w:rsidRPr="00A90636" w:rsidRDefault="00A90636" w:rsidP="00A90636">
      <w:pPr>
        <w:widowControl w:val="0"/>
        <w:autoSpaceDE w:val="0"/>
        <w:autoSpaceDN w:val="0"/>
        <w:adjustRightInd w:val="0"/>
        <w:ind w:left="480" w:hanging="480"/>
        <w:rPr>
          <w:noProof/>
          <w:szCs w:val="24"/>
        </w:rPr>
      </w:pPr>
      <w:r w:rsidRPr="000631DF">
        <w:rPr>
          <w:noProof/>
          <w:szCs w:val="24"/>
          <w:lang w:val="en-US"/>
        </w:rPr>
        <w:t xml:space="preserve">Benko, H., Holz, C., Sinclair, M., &amp; Ofek, E. (2016). NormalTouch and TextureTouch : High-fidelity 3D Haptic Shape Rendering on Handheld Virtual Reality Controllers. In </w:t>
      </w:r>
      <w:r w:rsidRPr="000631DF">
        <w:rPr>
          <w:i/>
          <w:iCs/>
          <w:noProof/>
          <w:szCs w:val="24"/>
          <w:lang w:val="en-US"/>
        </w:rPr>
        <w:t>Proceedings of the 29th Annual Symposium on User Interface Software and Technology</w:t>
      </w:r>
      <w:r w:rsidRPr="000631DF">
        <w:rPr>
          <w:noProof/>
          <w:szCs w:val="24"/>
          <w:lang w:val="en-US"/>
        </w:rPr>
        <w:t xml:space="preserve"> (pp. 717–728). </w:t>
      </w:r>
      <w:r w:rsidRPr="00A90636">
        <w:rPr>
          <w:noProof/>
          <w:szCs w:val="24"/>
        </w:rPr>
        <w:t>ACM. https://doi.org/10.1145/2984511.2984526</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Biocca, F. A., &amp; Rolland, J. P. (1998). </w:t>
      </w:r>
      <w:r w:rsidRPr="000631DF">
        <w:rPr>
          <w:noProof/>
          <w:szCs w:val="24"/>
          <w:lang w:val="en-US"/>
        </w:rPr>
        <w:t xml:space="preserve">Virtual Eyes Can Rearrange Your Body: Adaptation to Visual Displacement in See-Through, Head-Mounted Displays. </w:t>
      </w:r>
      <w:r w:rsidRPr="000631DF">
        <w:rPr>
          <w:i/>
          <w:iCs/>
          <w:noProof/>
          <w:szCs w:val="24"/>
          <w:lang w:val="en-US"/>
        </w:rPr>
        <w:t>Presence: Teleoperators and Virtual Environments</w:t>
      </w:r>
      <w:r w:rsidRPr="000631DF">
        <w:rPr>
          <w:noProof/>
          <w:szCs w:val="24"/>
          <w:lang w:val="en-US"/>
        </w:rPr>
        <w:t xml:space="preserve">, </w:t>
      </w:r>
      <w:r w:rsidRPr="000631DF">
        <w:rPr>
          <w:i/>
          <w:iCs/>
          <w:noProof/>
          <w:szCs w:val="24"/>
          <w:lang w:val="en-US"/>
        </w:rPr>
        <w:t>7</w:t>
      </w:r>
      <w:r w:rsidRPr="000631DF">
        <w:rPr>
          <w:noProof/>
          <w:szCs w:val="24"/>
          <w:lang w:val="en-US"/>
        </w:rPr>
        <w:t>(3), 262–277. Retrieved from http://citeseerx.ist.psu.edu/viewdoc/download?doi=10.1.1.541.8417&amp;rep=rep1&amp;type=pdf</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Björk, S., Lundgren, S., &amp; Holopainen, J. (2003). </w:t>
      </w:r>
      <w:r w:rsidRPr="000631DF">
        <w:rPr>
          <w:noProof/>
          <w:szCs w:val="24"/>
          <w:lang w:val="en-US"/>
        </w:rPr>
        <w:t xml:space="preserve">Game Design Patterns. In </w:t>
      </w:r>
      <w:r w:rsidRPr="000631DF">
        <w:rPr>
          <w:i/>
          <w:iCs/>
          <w:noProof/>
          <w:szCs w:val="24"/>
          <w:lang w:val="en-US"/>
        </w:rPr>
        <w:t>Level Up: Digital Games Research Conference 2003</w:t>
      </w:r>
      <w:r w:rsidRPr="000631DF">
        <w:rPr>
          <w:noProof/>
          <w:szCs w:val="24"/>
          <w:lang w:val="en-US"/>
        </w:rPr>
        <w:t>. Retrieved from http://citeseerx.ist.psu.edu/viewdoc/download?doi=10.1.1.10.4097&amp;rep=rep1&amp;type=pdf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Borchers, J. O. (2001). A Pattern Approach to Interaction Design. </w:t>
      </w:r>
      <w:r w:rsidRPr="000631DF">
        <w:rPr>
          <w:i/>
          <w:iCs/>
          <w:noProof/>
          <w:szCs w:val="24"/>
          <w:lang w:val="en-US"/>
        </w:rPr>
        <w:t>AI &amp; Society</w:t>
      </w:r>
      <w:r w:rsidRPr="000631DF">
        <w:rPr>
          <w:noProof/>
          <w:szCs w:val="24"/>
          <w:lang w:val="en-US"/>
        </w:rPr>
        <w:t xml:space="preserve">, </w:t>
      </w:r>
      <w:r w:rsidRPr="000631DF">
        <w:rPr>
          <w:i/>
          <w:iCs/>
          <w:noProof/>
          <w:szCs w:val="24"/>
          <w:lang w:val="en-US"/>
        </w:rPr>
        <w:t>15</w:t>
      </w:r>
      <w:r w:rsidRPr="000631DF">
        <w:rPr>
          <w:noProof/>
          <w:szCs w:val="24"/>
          <w:lang w:val="en-US"/>
        </w:rPr>
        <w:t>(4), 359–376. Retrieved from https://guzdial.cc.gatech.edu/hci-seminar/uploads/1/BorchersInteractionPatterns.pdf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Bower, M., Howe, C., McCredie, N., Robinson, A., &amp; Grover, D. (2014). Augmented Reality in education – cases, places and potentials. </w:t>
      </w:r>
      <w:r w:rsidRPr="000631DF">
        <w:rPr>
          <w:i/>
          <w:iCs/>
          <w:noProof/>
          <w:szCs w:val="24"/>
          <w:lang w:val="en-US"/>
        </w:rPr>
        <w:t>Educational Media International</w:t>
      </w:r>
      <w:r w:rsidRPr="000631DF">
        <w:rPr>
          <w:noProof/>
          <w:szCs w:val="24"/>
          <w:lang w:val="en-US"/>
        </w:rPr>
        <w:t xml:space="preserve">, </w:t>
      </w:r>
      <w:r w:rsidRPr="000631DF">
        <w:rPr>
          <w:i/>
          <w:iCs/>
          <w:noProof/>
          <w:szCs w:val="24"/>
          <w:lang w:val="en-US"/>
        </w:rPr>
        <w:t>51</w:t>
      </w:r>
      <w:r w:rsidRPr="000631DF">
        <w:rPr>
          <w:noProof/>
          <w:szCs w:val="24"/>
          <w:lang w:val="en-US"/>
        </w:rPr>
        <w:t>(1), 1–15. https://doi.org/10.1080/09523987.2014.889400</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Calo, R., Denning, T., Friedman, B., Kohno, T., Magassa, L., McReynolds, E., … Woo, J. (2015). Augmented Reality: A Technology and Policy Primer. Retrieved from http://techpolicylab.org/wp-content/uploads/2016/02/Augmented_Reality_Primer-TechPolicyLab.pdf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Chandler, D., &amp; Munday, R. (2011). augmented reality. In </w:t>
      </w:r>
      <w:r w:rsidRPr="000631DF">
        <w:rPr>
          <w:i/>
          <w:iCs/>
          <w:noProof/>
          <w:szCs w:val="24"/>
          <w:lang w:val="en-US"/>
        </w:rPr>
        <w:t>A Dictionary of Media and Communication</w:t>
      </w:r>
      <w:r w:rsidRPr="000631DF">
        <w:rPr>
          <w:noProof/>
          <w:szCs w:val="24"/>
          <w:lang w:val="en-US"/>
        </w:rPr>
        <w:t>. Oxford University Press. Retrieved from http://www.oxfordreference.com/view/10.1093/acref/9780199568758.001.0001/acref-</w:t>
      </w:r>
      <w:r w:rsidRPr="000631DF">
        <w:rPr>
          <w:noProof/>
          <w:szCs w:val="24"/>
          <w:lang w:val="en-US"/>
        </w:rPr>
        <w:lastRenderedPageBreak/>
        <w:t>9780199568758-e-0171</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Crecente, B. (2016). Pokémon Go breaks iTunes record, Apple confirms. Retrieved December 27, 2016, from http://www.polygon.com/2016/7/22/12258490/pokemon-go-itunes-record-apple-confirms</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Dasarathy, B. V. (1997). Sensor fusion potential exploitation-innovative architectures and illustrative applications. </w:t>
      </w:r>
      <w:r w:rsidRPr="000631DF">
        <w:rPr>
          <w:i/>
          <w:iCs/>
          <w:noProof/>
          <w:szCs w:val="24"/>
          <w:lang w:val="en-US"/>
        </w:rPr>
        <w:t>Proceedings of the IEEE</w:t>
      </w:r>
      <w:r w:rsidRPr="000631DF">
        <w:rPr>
          <w:noProof/>
          <w:szCs w:val="24"/>
          <w:lang w:val="en-US"/>
        </w:rPr>
        <w:t xml:space="preserve">, </w:t>
      </w:r>
      <w:r w:rsidRPr="000631DF">
        <w:rPr>
          <w:i/>
          <w:iCs/>
          <w:noProof/>
          <w:szCs w:val="24"/>
          <w:lang w:val="en-US"/>
        </w:rPr>
        <w:t>85</w:t>
      </w:r>
      <w:r w:rsidRPr="000631DF">
        <w:rPr>
          <w:noProof/>
          <w:szCs w:val="24"/>
          <w:lang w:val="en-US"/>
        </w:rPr>
        <w:t>(1), 24–38. https://doi.org/10.1109/5.554206</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Dede, C. (2009). Immersive Interfaces for Engagement and Learning. </w:t>
      </w:r>
      <w:r w:rsidRPr="000631DF">
        <w:rPr>
          <w:i/>
          <w:iCs/>
          <w:noProof/>
          <w:szCs w:val="24"/>
          <w:lang w:val="en-US"/>
        </w:rPr>
        <w:t>Science</w:t>
      </w:r>
      <w:r w:rsidRPr="000631DF">
        <w:rPr>
          <w:noProof/>
          <w:szCs w:val="24"/>
          <w:lang w:val="en-US"/>
        </w:rPr>
        <w:t xml:space="preserve">, </w:t>
      </w:r>
      <w:r w:rsidRPr="000631DF">
        <w:rPr>
          <w:i/>
          <w:iCs/>
          <w:noProof/>
          <w:szCs w:val="24"/>
          <w:lang w:val="en-US"/>
        </w:rPr>
        <w:t>323</w:t>
      </w:r>
      <w:r w:rsidRPr="000631DF">
        <w:rPr>
          <w:noProof/>
          <w:szCs w:val="24"/>
          <w:lang w:val="en-US"/>
        </w:rPr>
        <w:t>(5910), 66–69. Retrieved from https://pdfs.semanticscholar.org/844a/742b416bf914c3e22e6a0c3d9f7f1d58a185.pdf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Dunleavy, M. (2014). Design Principles for Augmented Reality Learning. </w:t>
      </w:r>
      <w:r w:rsidRPr="000631DF">
        <w:rPr>
          <w:i/>
          <w:iCs/>
          <w:noProof/>
          <w:szCs w:val="24"/>
          <w:lang w:val="en-US"/>
        </w:rPr>
        <w:t>TechTrends</w:t>
      </w:r>
      <w:r w:rsidRPr="000631DF">
        <w:rPr>
          <w:noProof/>
          <w:szCs w:val="24"/>
          <w:lang w:val="en-US"/>
        </w:rPr>
        <w:t xml:space="preserve">, </w:t>
      </w:r>
      <w:r w:rsidRPr="000631DF">
        <w:rPr>
          <w:i/>
          <w:iCs/>
          <w:noProof/>
          <w:szCs w:val="24"/>
          <w:lang w:val="en-US"/>
        </w:rPr>
        <w:t>58</w:t>
      </w:r>
      <w:r w:rsidRPr="000631DF">
        <w:rPr>
          <w:noProof/>
          <w:szCs w:val="24"/>
          <w:lang w:val="en-US"/>
        </w:rPr>
        <w:t>(1), 28–34. https://doi.org/10.1007/s11528-013-0717-2</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Dunleavy, M., Dede, C., &amp; Mitchell, R. (2009). Affordances and limitations of immersive participatory augmented reality simulations for teaching and learning. </w:t>
      </w:r>
      <w:r w:rsidRPr="000631DF">
        <w:rPr>
          <w:i/>
          <w:iCs/>
          <w:noProof/>
          <w:szCs w:val="24"/>
          <w:lang w:val="en-US"/>
        </w:rPr>
        <w:t>Journal of Science Education and Technology</w:t>
      </w:r>
      <w:r w:rsidRPr="000631DF">
        <w:rPr>
          <w:noProof/>
          <w:szCs w:val="24"/>
          <w:lang w:val="en-US"/>
        </w:rPr>
        <w:t xml:space="preserve">, </w:t>
      </w:r>
      <w:r w:rsidRPr="000631DF">
        <w:rPr>
          <w:i/>
          <w:iCs/>
          <w:noProof/>
          <w:szCs w:val="24"/>
          <w:lang w:val="en-US"/>
        </w:rPr>
        <w:t>18</w:t>
      </w:r>
      <w:r w:rsidRPr="000631DF">
        <w:rPr>
          <w:noProof/>
          <w:szCs w:val="24"/>
          <w:lang w:val="en-US"/>
        </w:rPr>
        <w:t>(1), 7–22. https://doi.org/10.1007/s10956-008-9119-1</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Evertt, J. (n.d.). Case study - Expanding the spatial mapping capabilities of HoloLens. Retrieved January 9, 2017, from https://developer.microsoft.com/en-us/windows/holographic/case_study_-_expanding_the_spatial_mapping_capabilities_of_hololens</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Feiner, S., MacIntyre, B., Höllerer, T., &amp; Webster, A. (1997). </w:t>
      </w:r>
      <w:r w:rsidRPr="000631DF">
        <w:rPr>
          <w:noProof/>
          <w:szCs w:val="24"/>
          <w:lang w:val="en-US"/>
        </w:rPr>
        <w:t xml:space="preserve">A Touring Machine: Prototyping 3D Mobile Augmented Reality Systems for Exploring the Urban Environment. </w:t>
      </w:r>
      <w:r w:rsidRPr="000631DF">
        <w:rPr>
          <w:i/>
          <w:iCs/>
          <w:noProof/>
          <w:szCs w:val="24"/>
          <w:lang w:val="en-US"/>
        </w:rPr>
        <w:t>Personal Technologies</w:t>
      </w:r>
      <w:r w:rsidRPr="000631DF">
        <w:rPr>
          <w:noProof/>
          <w:szCs w:val="24"/>
          <w:lang w:val="en-US"/>
        </w:rPr>
        <w:t xml:space="preserve">, </w:t>
      </w:r>
      <w:r w:rsidRPr="000631DF">
        <w:rPr>
          <w:i/>
          <w:iCs/>
          <w:noProof/>
          <w:szCs w:val="24"/>
          <w:lang w:val="en-US"/>
        </w:rPr>
        <w:t>1</w:t>
      </w:r>
      <w:r w:rsidRPr="000631DF">
        <w:rPr>
          <w:noProof/>
          <w:szCs w:val="24"/>
          <w:lang w:val="en-US"/>
        </w:rPr>
        <w:t>(4), 208–217. Retrieved from https://www.researchgate.net/profile/Blair_Macintyre/publication/221240775_A_Touring_Machine_Prototyping_3D_Mobile_Augmented_Reality_Systems_for_Exploring_the_Urban_Environment/links/0f31753c5290d35949000000.pdf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FitzGerald, E., Ferguson, R., Adams, A., Gaved, M., Mor, Y., &amp; Thomas, R. (2013). Augmented reality and mobile learning: the state of the art. </w:t>
      </w:r>
      <w:r w:rsidRPr="000631DF">
        <w:rPr>
          <w:i/>
          <w:iCs/>
          <w:noProof/>
          <w:szCs w:val="24"/>
          <w:lang w:val="en-US"/>
        </w:rPr>
        <w:t>International Journal of Mobile and Blended Learning</w:t>
      </w:r>
      <w:r w:rsidRPr="000631DF">
        <w:rPr>
          <w:noProof/>
          <w:szCs w:val="24"/>
          <w:lang w:val="en-US"/>
        </w:rPr>
        <w:t xml:space="preserve">, </w:t>
      </w:r>
      <w:r w:rsidRPr="000631DF">
        <w:rPr>
          <w:i/>
          <w:iCs/>
          <w:noProof/>
          <w:szCs w:val="24"/>
          <w:lang w:val="en-US"/>
        </w:rPr>
        <w:t>5</w:t>
      </w:r>
      <w:r w:rsidRPr="000631DF">
        <w:rPr>
          <w:noProof/>
          <w:szCs w:val="24"/>
          <w:lang w:val="en-US"/>
        </w:rPr>
        <w:t>(4), 43–58. Retrieved from http://oro.open.ac.uk/38386/8/__userdata_documents4_ctb44_Desktop_FitzGerald paper-IJMBL 5%284%29.pdf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Fitzgerald, E., Taylor, C., &amp; Craven, M. (2013). To the Castle! A comparison of two audio guides to enable public discovery of historical events. </w:t>
      </w:r>
      <w:r w:rsidRPr="000631DF">
        <w:rPr>
          <w:i/>
          <w:iCs/>
          <w:noProof/>
          <w:szCs w:val="24"/>
          <w:lang w:val="en-US"/>
        </w:rPr>
        <w:t>Personal and Ubiquitous Computing</w:t>
      </w:r>
      <w:r w:rsidRPr="000631DF">
        <w:rPr>
          <w:noProof/>
          <w:szCs w:val="24"/>
          <w:lang w:val="en-US"/>
        </w:rPr>
        <w:t xml:space="preserve">, </w:t>
      </w:r>
      <w:r w:rsidRPr="000631DF">
        <w:rPr>
          <w:i/>
          <w:iCs/>
          <w:noProof/>
          <w:szCs w:val="24"/>
          <w:lang w:val="en-US"/>
        </w:rPr>
        <w:t>17</w:t>
      </w:r>
      <w:r w:rsidRPr="000631DF">
        <w:rPr>
          <w:noProof/>
          <w:szCs w:val="24"/>
          <w:lang w:val="en-US"/>
        </w:rPr>
        <w:t>(4), 749–760. https://doi.org/10.1007/s00779-012-0624-0</w:t>
      </w:r>
    </w:p>
    <w:p w:rsidR="00A90636" w:rsidRPr="00A90636" w:rsidRDefault="00A90636" w:rsidP="00A90636">
      <w:pPr>
        <w:widowControl w:val="0"/>
        <w:autoSpaceDE w:val="0"/>
        <w:autoSpaceDN w:val="0"/>
        <w:adjustRightInd w:val="0"/>
        <w:ind w:left="480" w:hanging="480"/>
        <w:rPr>
          <w:noProof/>
          <w:szCs w:val="24"/>
        </w:rPr>
      </w:pPr>
      <w:r w:rsidRPr="000631DF">
        <w:rPr>
          <w:noProof/>
          <w:szCs w:val="24"/>
          <w:lang w:val="en-US"/>
        </w:rPr>
        <w:lastRenderedPageBreak/>
        <w:t xml:space="preserve">Furmanski, C., Azuma, R. T., &amp; Daily, M. (2002). Augmented-reality visualizations guided by cognition: Perceptual heuristics for combining visible and obscured information. In </w:t>
      </w:r>
      <w:r w:rsidRPr="000631DF">
        <w:rPr>
          <w:i/>
          <w:iCs/>
          <w:noProof/>
          <w:szCs w:val="24"/>
          <w:lang w:val="en-US"/>
        </w:rPr>
        <w:t>Proceedings of the International Symposium on Mixed and Augmented Reality (ISMAR’02)</w:t>
      </w:r>
      <w:r w:rsidRPr="000631DF">
        <w:rPr>
          <w:noProof/>
          <w:szCs w:val="24"/>
          <w:lang w:val="en-US"/>
        </w:rPr>
        <w:t xml:space="preserve">. </w:t>
      </w:r>
      <w:r w:rsidRPr="00A90636">
        <w:rPr>
          <w:noProof/>
          <w:szCs w:val="24"/>
        </w:rPr>
        <w:t>IEEE. https://doi.org/10.1109/ISMAR.2002.1115091</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Henderson, S. J., &amp; Feiner, S. (2009). </w:t>
      </w:r>
      <w:r w:rsidRPr="000631DF">
        <w:rPr>
          <w:noProof/>
          <w:szCs w:val="24"/>
          <w:lang w:val="en-US"/>
        </w:rPr>
        <w:t xml:space="preserve">Evaluating the benefits of augmented reality for task localization in maintenance of an armored personnel carrier turret. In </w:t>
      </w:r>
      <w:r w:rsidRPr="000631DF">
        <w:rPr>
          <w:i/>
          <w:iCs/>
          <w:noProof/>
          <w:szCs w:val="24"/>
          <w:lang w:val="en-US"/>
        </w:rPr>
        <w:t>IEEE International Symposium on Mixed and Augmented Reality 2009</w:t>
      </w:r>
      <w:r w:rsidRPr="000631DF">
        <w:rPr>
          <w:noProof/>
          <w:szCs w:val="24"/>
          <w:lang w:val="en-US"/>
        </w:rPr>
        <w:t xml:space="preserve"> (pp. 135–144). IEEE. https://doi.org/10.1109/ISMAR.2009.5336486</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Hol, J. D., Schön, T. B., Gustafsson, F., &amp; Slycke, P. J. (2006). Sensor Fusion for Augmented Reality. In </w:t>
      </w:r>
      <w:r w:rsidRPr="000631DF">
        <w:rPr>
          <w:i/>
          <w:iCs/>
          <w:noProof/>
          <w:szCs w:val="24"/>
          <w:lang w:val="en-US"/>
        </w:rPr>
        <w:t>2006 9th International Conference on Information Fusion</w:t>
      </w:r>
      <w:r w:rsidRPr="000631DF">
        <w:rPr>
          <w:noProof/>
          <w:szCs w:val="24"/>
          <w:lang w:val="en-US"/>
        </w:rPr>
        <w:t xml:space="preserve"> (pp. 1–6). IEEE. https://doi.org/10.1109/ICIF.2006.301604</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Introducing the Microsoft HoloLens Development Edition. (2016). Retrieved December 29, 2016, from https://www.microsoft.com/microsoft-hololens/de-de/development-edition</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Ishii, H., Wisneski, C., Orbanes, J., Chun, B., &amp; Paradiso, J. (1999). PingPongPlus: design of an athletic-tangible interface for computer-supported cooperative play. In </w:t>
      </w:r>
      <w:r w:rsidRPr="000631DF">
        <w:rPr>
          <w:i/>
          <w:iCs/>
          <w:noProof/>
          <w:szCs w:val="24"/>
          <w:lang w:val="en-US"/>
        </w:rPr>
        <w:t>Proceedings of the SIGCHI conference on Human factors in computing systems</w:t>
      </w:r>
      <w:r w:rsidRPr="000631DF">
        <w:rPr>
          <w:noProof/>
          <w:szCs w:val="24"/>
          <w:lang w:val="en-US"/>
        </w:rPr>
        <w:t>. ACM. https://doi.org/http://doi.acm.org/10.1145/302979.303115</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Johnson, D. M., &amp; Wiles, J. (2003). Effective Affective User Interface Design in Games. </w:t>
      </w:r>
      <w:r w:rsidRPr="000631DF">
        <w:rPr>
          <w:i/>
          <w:iCs/>
          <w:noProof/>
          <w:szCs w:val="24"/>
          <w:lang w:val="en-US"/>
        </w:rPr>
        <w:t>Ergonomics</w:t>
      </w:r>
      <w:r w:rsidRPr="000631DF">
        <w:rPr>
          <w:noProof/>
          <w:szCs w:val="24"/>
          <w:lang w:val="en-US"/>
        </w:rPr>
        <w:t xml:space="preserve">, </w:t>
      </w:r>
      <w:r w:rsidRPr="000631DF">
        <w:rPr>
          <w:i/>
          <w:iCs/>
          <w:noProof/>
          <w:szCs w:val="24"/>
          <w:lang w:val="en-US"/>
        </w:rPr>
        <w:t>46</w:t>
      </w:r>
      <w:r w:rsidRPr="000631DF">
        <w:rPr>
          <w:noProof/>
          <w:szCs w:val="24"/>
          <w:lang w:val="en-US"/>
        </w:rPr>
        <w:t>(13/14), 1332–1345. Retrieved from http://eprints.qut.edu.au/6693/1/6693.pdf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Johnson, L., Adams Becker, S., Cummins, M., Estrada, V., Freeman, A., &amp; Hall, C. (2016). </w:t>
      </w:r>
      <w:r w:rsidRPr="000631DF">
        <w:rPr>
          <w:i/>
          <w:iCs/>
          <w:noProof/>
          <w:szCs w:val="24"/>
          <w:lang w:val="en-US"/>
        </w:rPr>
        <w:t>NMC Horizon Report: 2016 Higher Education Edition.</w:t>
      </w:r>
      <w:r w:rsidRPr="000631DF">
        <w:rPr>
          <w:noProof/>
          <w:szCs w:val="24"/>
          <w:lang w:val="en-US"/>
        </w:rPr>
        <w:t xml:space="preserve"> Austin, Texas: The New Media Consortium. Retrieved from http://cdn.nmc.org/media/2016-nmc-horizon-report-he-EN.pdf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Johnson, L., Smith, R., Willis, H., Levine, A., &amp; Haywood, K. (2011). </w:t>
      </w:r>
      <w:r w:rsidRPr="000631DF">
        <w:rPr>
          <w:i/>
          <w:iCs/>
          <w:noProof/>
          <w:szCs w:val="24"/>
          <w:lang w:val="en-US"/>
        </w:rPr>
        <w:t>The 2011 Horizon Report</w:t>
      </w:r>
      <w:r w:rsidRPr="000631DF">
        <w:rPr>
          <w:noProof/>
          <w:szCs w:val="24"/>
          <w:lang w:val="en-US"/>
        </w:rPr>
        <w:t>. Austin, Texas: The New Media Consortium. Retrieved from http://www.nmc.org/pdf/2011-Horizon-Report.pdf</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Julier, S., Lanzagorta, M., Baillot, Y., Rosenblum, L., Feiner, S., Höllerer, T., &amp; Sestito, S. (2000). </w:t>
      </w:r>
      <w:r w:rsidRPr="000631DF">
        <w:rPr>
          <w:noProof/>
          <w:szCs w:val="24"/>
          <w:lang w:val="en-US"/>
        </w:rPr>
        <w:t xml:space="preserve">Information filtering for mobile augmented reality. In </w:t>
      </w:r>
      <w:r w:rsidRPr="000631DF">
        <w:rPr>
          <w:i/>
          <w:iCs/>
          <w:noProof/>
          <w:szCs w:val="24"/>
          <w:lang w:val="en-US"/>
        </w:rPr>
        <w:t>Proceedings - IEEE and ACM International Symposium on Augmented Reality, ISAR 2000</w:t>
      </w:r>
      <w:r w:rsidRPr="000631DF">
        <w:rPr>
          <w:noProof/>
          <w:szCs w:val="24"/>
          <w:lang w:val="en-US"/>
        </w:rPr>
        <w:t xml:space="preserve"> (pp. 3–11). IEEE. https://doi.org/10.1109/ISAR.2000.880917</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Kreimeier, B. (2002). The Case For Game Design Patterns. Retrieved December 14, 2016, from http://www.gamasutra.com/view/feature/4261/the_case_for</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lastRenderedPageBreak/>
        <w:t xml:space="preserve">Kruijff, E., Swan II, J. E., &amp; Feiner, S. (2010). </w:t>
      </w:r>
      <w:r w:rsidRPr="000631DF">
        <w:rPr>
          <w:noProof/>
          <w:szCs w:val="24"/>
          <w:lang w:val="en-US"/>
        </w:rPr>
        <w:t>Perceptual Issues in Augmented Reality Revisited. Retrieved from http://www.icg.tu-graz.ac.at/Members/kruijff/perceptual_issues_AR.pdf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Lamantia, J. (2009). Inside Out: Interaction Design for Augmented Reality. Retrieved December 19, 2016, from http://www.uxmatters.com/mt/archives/2009/08/inside-out-interaction-design-for-augmented-reality.php</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Lundgren, S., &amp; Björk, S. (2003). Game Mechanics: Describing Computer-Augmented Games in Terms of Interaction. In </w:t>
      </w:r>
      <w:r w:rsidRPr="000631DF">
        <w:rPr>
          <w:i/>
          <w:iCs/>
          <w:noProof/>
          <w:szCs w:val="24"/>
          <w:lang w:val="en-US"/>
        </w:rPr>
        <w:t>Proceedings of TIDSE ’03</w:t>
      </w:r>
      <w:r w:rsidRPr="000631DF">
        <w:rPr>
          <w:noProof/>
          <w:szCs w:val="24"/>
          <w:lang w:val="en-US"/>
        </w:rPr>
        <w:t>. Retrieved from http://www.cse.chalmers.se/research/group/idc/publication/pdf/lundgren_bjork_game_mechanics.pdf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Mattern, F., &amp; Floerkemeier, C. (2010). From the Internet of Computers to the Internet of Things. In K. Sachs, I. Petrov, &amp; P. Guerrero (Eds.), </w:t>
      </w:r>
      <w:r w:rsidRPr="000631DF">
        <w:rPr>
          <w:i/>
          <w:iCs/>
          <w:noProof/>
          <w:szCs w:val="24"/>
          <w:lang w:val="en-US"/>
        </w:rPr>
        <w:t>From Active Data Management to Event-Based Systems and More (Lecture Notes in Computer Science, 6462)</w:t>
      </w:r>
      <w:r w:rsidRPr="000631DF">
        <w:rPr>
          <w:noProof/>
          <w:szCs w:val="24"/>
          <w:lang w:val="en-US"/>
        </w:rPr>
        <w:t xml:space="preserve"> (pp. 242–259). Springer Berlin Heidelberg. Retrieved from http://ruangbacafmipa.staff.ub.ac.id/files/2012/02/ebooksclub.org__From_Active_Data_Management_to_Event_Based_Systems_and_More.pdf#page=258</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McGee, K. (2007). Patterns and Computer Game Design Innovation. In </w:t>
      </w:r>
      <w:r w:rsidRPr="000631DF">
        <w:rPr>
          <w:i/>
          <w:iCs/>
          <w:noProof/>
          <w:szCs w:val="24"/>
          <w:lang w:val="en-US"/>
        </w:rPr>
        <w:t>Proceedings of the 4th Australasian conference on Interactive entertainment</w:t>
      </w:r>
      <w:r w:rsidRPr="000631DF">
        <w:rPr>
          <w:noProof/>
          <w:szCs w:val="24"/>
          <w:lang w:val="en-US"/>
        </w:rPr>
        <w:t>. RMIT University. Retrieved from http://citeseerx.ist.psu.edu/viewdoc/download?doi=10.1.1.90.29&amp;rep=rep1&amp;type=pdf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Milgram, P., &amp; Kishino, F. (1994). Taxonomy of mixed reality visual displays. </w:t>
      </w:r>
      <w:r w:rsidRPr="000631DF">
        <w:rPr>
          <w:i/>
          <w:iCs/>
          <w:noProof/>
          <w:szCs w:val="24"/>
          <w:lang w:val="en-US"/>
        </w:rPr>
        <w:t>IEICE Transactions on Information and Systems</w:t>
      </w:r>
      <w:r w:rsidRPr="000631DF">
        <w:rPr>
          <w:noProof/>
          <w:szCs w:val="24"/>
          <w:lang w:val="en-US"/>
        </w:rPr>
        <w:t xml:space="preserve">, </w:t>
      </w:r>
      <w:r w:rsidRPr="000631DF">
        <w:rPr>
          <w:i/>
          <w:iCs/>
          <w:noProof/>
          <w:szCs w:val="24"/>
          <w:lang w:val="en-US"/>
        </w:rPr>
        <w:t>77</w:t>
      </w:r>
      <w:r w:rsidRPr="000631DF">
        <w:rPr>
          <w:noProof/>
          <w:szCs w:val="24"/>
          <w:lang w:val="en-US"/>
        </w:rPr>
        <w:t>(12), 1321–1329. Retrieved from https://cs.gmu.edu/~zduric/cs499/Readings/r76JBo-Milgram_IEICE_1994.pdf</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Mulloni, A., Dünser, A., &amp; Schmalstieg, D. (2010). </w:t>
      </w:r>
      <w:r w:rsidRPr="000631DF">
        <w:rPr>
          <w:noProof/>
          <w:szCs w:val="24"/>
          <w:lang w:val="en-US"/>
        </w:rPr>
        <w:t xml:space="preserve">Zooming Interfaces for Augmented Reality Browsers. In </w:t>
      </w:r>
      <w:r w:rsidRPr="000631DF">
        <w:rPr>
          <w:i/>
          <w:iCs/>
          <w:noProof/>
          <w:szCs w:val="24"/>
          <w:lang w:val="en-US"/>
        </w:rPr>
        <w:t>Proceedings of the 12th international conference on Human computer interaction with mobile devices and services</w:t>
      </w:r>
      <w:r w:rsidRPr="000631DF">
        <w:rPr>
          <w:noProof/>
          <w:szCs w:val="24"/>
          <w:lang w:val="en-US"/>
        </w:rPr>
        <w:t xml:space="preserve"> (pp. 161–170). New York: ACM. https://doi.org/10.1145/1851600.1851629</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Munnerley, D., Bacon, M., Wilson, A., Steele, J., Hedberg, J., &amp; Fitzgerald, R. (2012). Confronting an augmented reality. </w:t>
      </w:r>
      <w:r w:rsidRPr="000631DF">
        <w:rPr>
          <w:i/>
          <w:iCs/>
          <w:noProof/>
          <w:szCs w:val="24"/>
          <w:lang w:val="en-US"/>
        </w:rPr>
        <w:t>Research in Lerning Technology</w:t>
      </w:r>
      <w:r w:rsidRPr="000631DF">
        <w:rPr>
          <w:noProof/>
          <w:szCs w:val="24"/>
          <w:lang w:val="en-US"/>
        </w:rPr>
        <w:t xml:space="preserve">, </w:t>
      </w:r>
      <w:r w:rsidRPr="000631DF">
        <w:rPr>
          <w:i/>
          <w:iCs/>
          <w:noProof/>
          <w:szCs w:val="24"/>
          <w:lang w:val="en-US"/>
        </w:rPr>
        <w:t>20</w:t>
      </w:r>
      <w:r w:rsidRPr="000631DF">
        <w:rPr>
          <w:noProof/>
          <w:szCs w:val="24"/>
          <w:lang w:val="en-US"/>
        </w:rPr>
        <w:t>, 39–48. https://doi.org/10.3402/rlt.v20i0.19189</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Niantic. (2013). Ingress. San Francisco, CA: Niantic.</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Niantic. (2016). Pokémon GO. San Francisco, CA: Niantic.</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Nilsson, S., Johansson, B., &amp; Jönsson, A. (2009). Using AR to support cross-organisational </w:t>
      </w:r>
      <w:r w:rsidRPr="000631DF">
        <w:rPr>
          <w:noProof/>
          <w:szCs w:val="24"/>
          <w:lang w:val="en-US"/>
        </w:rPr>
        <w:lastRenderedPageBreak/>
        <w:t xml:space="preserve">collaboration in dynamic tasks. In </w:t>
      </w:r>
      <w:r w:rsidRPr="000631DF">
        <w:rPr>
          <w:i/>
          <w:iCs/>
          <w:noProof/>
          <w:szCs w:val="24"/>
          <w:lang w:val="en-US"/>
        </w:rPr>
        <w:t>In Proceedings of the 8th IEEE International Symposium on Mixed and Augmented Reality, ISMAR</w:t>
      </w:r>
      <w:r w:rsidRPr="000631DF">
        <w:rPr>
          <w:noProof/>
          <w:szCs w:val="24"/>
          <w:lang w:val="en-US"/>
        </w:rPr>
        <w:t xml:space="preserve"> (pp. 3–12). Washington, DC: IEEE Computer Society. https://doi.org/10.1109/ISMAR.2009.5336522</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Olshannikova, E., Ometov, A., Koucheryavy, Y., &amp; Olsson, T. (2015). Visualizing Big Data with augmented and virtual reality: challenges and research agenda. </w:t>
      </w:r>
      <w:r w:rsidRPr="000631DF">
        <w:rPr>
          <w:i/>
          <w:iCs/>
          <w:noProof/>
          <w:szCs w:val="24"/>
          <w:lang w:val="en-US"/>
        </w:rPr>
        <w:t>Journal of Big Data</w:t>
      </w:r>
      <w:r w:rsidRPr="000631DF">
        <w:rPr>
          <w:noProof/>
          <w:szCs w:val="24"/>
          <w:lang w:val="en-US"/>
        </w:rPr>
        <w:t xml:space="preserve">, </w:t>
      </w:r>
      <w:r w:rsidRPr="000631DF">
        <w:rPr>
          <w:i/>
          <w:iCs/>
          <w:noProof/>
          <w:szCs w:val="24"/>
          <w:lang w:val="en-US"/>
        </w:rPr>
        <w:t>2</w:t>
      </w:r>
      <w:r w:rsidRPr="000631DF">
        <w:rPr>
          <w:noProof/>
          <w:szCs w:val="24"/>
          <w:lang w:val="en-US"/>
        </w:rPr>
        <w:t>(1). https://doi.org/10.1186/s40537-015-0031-2</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Papagiannakis, G., Singh, G., &amp; Magnenat-Thalmann, N. (2008). A survey of mobile and wireless technologies for augmented reality systems. Retrieved from http://calhoun.nps.edu/bitstream/handle/10945/41253/Singh_d912f5075af50e0812_2008.pdf?sequence=1</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Radu, I. (2014). Augmented reality in education: a meta-review and cross-media analysis. </w:t>
      </w:r>
      <w:r w:rsidRPr="000631DF">
        <w:rPr>
          <w:i/>
          <w:iCs/>
          <w:noProof/>
          <w:szCs w:val="24"/>
          <w:lang w:val="en-US"/>
        </w:rPr>
        <w:t>Personal and Ubiquitous Computing</w:t>
      </w:r>
      <w:r w:rsidRPr="000631DF">
        <w:rPr>
          <w:noProof/>
          <w:szCs w:val="24"/>
          <w:lang w:val="en-US"/>
        </w:rPr>
        <w:t xml:space="preserve">, </w:t>
      </w:r>
      <w:r w:rsidRPr="000631DF">
        <w:rPr>
          <w:i/>
          <w:iCs/>
          <w:noProof/>
          <w:szCs w:val="24"/>
          <w:lang w:val="en-US"/>
        </w:rPr>
        <w:t>18</w:t>
      </w:r>
      <w:r w:rsidRPr="000631DF">
        <w:rPr>
          <w:noProof/>
          <w:szCs w:val="24"/>
          <w:lang w:val="en-US"/>
        </w:rPr>
        <w:t>(6), 1533–1543. https://doi.org/10.1007/s00779-013-0747-y</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Robinett, W. (1992). Synthetic experience: a proposed taxonomy. </w:t>
      </w:r>
      <w:r w:rsidRPr="000631DF">
        <w:rPr>
          <w:i/>
          <w:iCs/>
          <w:noProof/>
          <w:szCs w:val="24"/>
          <w:lang w:val="en-US"/>
        </w:rPr>
        <w:t>Presence: Teleoperators and Virtual Environments</w:t>
      </w:r>
      <w:r w:rsidRPr="000631DF">
        <w:rPr>
          <w:noProof/>
          <w:szCs w:val="24"/>
          <w:lang w:val="en-US"/>
        </w:rPr>
        <w:t xml:space="preserve">, </w:t>
      </w:r>
      <w:r w:rsidRPr="000631DF">
        <w:rPr>
          <w:i/>
          <w:iCs/>
          <w:noProof/>
          <w:szCs w:val="24"/>
          <w:lang w:val="en-US"/>
        </w:rPr>
        <w:t>1</w:t>
      </w:r>
      <w:r w:rsidRPr="000631DF">
        <w:rPr>
          <w:noProof/>
          <w:szCs w:val="24"/>
          <w:lang w:val="en-US"/>
        </w:rPr>
        <w:t>(2), 229–247.</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Schall, G., Wagner, D., Reitmayr, G., Taichmann, E., Wieser, M., Schmalstieg, D., &amp; Hofmann-Wellenhof, B. (2009). </w:t>
      </w:r>
      <w:r w:rsidRPr="000631DF">
        <w:rPr>
          <w:noProof/>
          <w:szCs w:val="24"/>
          <w:lang w:val="en-US"/>
        </w:rPr>
        <w:t xml:space="preserve">Global Pose Estimation using Multi-Sensor Fusion for Outdoor Augmented Reality. In </w:t>
      </w:r>
      <w:r w:rsidRPr="000631DF">
        <w:rPr>
          <w:i/>
          <w:iCs/>
          <w:noProof/>
          <w:szCs w:val="24"/>
          <w:lang w:val="en-US"/>
        </w:rPr>
        <w:t>Proceedings of the 2009 8th IEEE International Symposium on Mixed and Augmented Reality</w:t>
      </w:r>
      <w:r w:rsidRPr="000631DF">
        <w:rPr>
          <w:noProof/>
          <w:szCs w:val="24"/>
          <w:lang w:val="en-US"/>
        </w:rPr>
        <w:t xml:space="preserve"> (pp. 153–162). Retrieved from http://citeseerx.ist.psu.edu/viewdoc/download?doi=10.1.1.156.6860&amp;rep=rep1&amp;type=pdf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Schell, J. (2015). VR and AR: 2016, 2020, 2025. Retrieved December 26, 2016, from https://www.youtube.com/watch?v=wD0bp0r-EpI</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Schmitz, B., Specht, M., &amp; Klemke, R. (2012). </w:t>
      </w:r>
      <w:r w:rsidRPr="000631DF">
        <w:rPr>
          <w:noProof/>
          <w:szCs w:val="24"/>
          <w:lang w:val="en-US"/>
        </w:rPr>
        <w:t xml:space="preserve">An Analysis of the Educational Potential of Augmented Reality Games for Learning. In M. Specht, J. Multisilta, &amp; M. Sharples (Eds.), </w:t>
      </w:r>
      <w:r w:rsidRPr="000631DF">
        <w:rPr>
          <w:i/>
          <w:iCs/>
          <w:noProof/>
          <w:szCs w:val="24"/>
          <w:lang w:val="en-US"/>
        </w:rPr>
        <w:t>Proceedings of the 11th World Conference on Mobile and Contextual Learning 2012</w:t>
      </w:r>
      <w:r w:rsidRPr="000631DF">
        <w:rPr>
          <w:noProof/>
          <w:szCs w:val="24"/>
          <w:lang w:val="en-US"/>
        </w:rPr>
        <w:t xml:space="preserve"> (pp. 140–147). Retrieved from http://dspace.ou.nl/handle/1820/4790</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Sensor. (n.d.). Retrieved December 29, 2016, from https://www.merriam-webster.com/dictionary/sensor</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Sharma, P., Wild, F., Klemke, R., Helin, K., &amp; Azam, T. (2016). </w:t>
      </w:r>
      <w:r w:rsidRPr="000631DF">
        <w:rPr>
          <w:i/>
          <w:iCs/>
          <w:noProof/>
          <w:szCs w:val="24"/>
          <w:lang w:val="en-US"/>
        </w:rPr>
        <w:t>D3.1 Requirement analysis and sensor specifications – First version</w:t>
      </w:r>
      <w:r w:rsidRPr="000631DF">
        <w:rPr>
          <w:noProof/>
          <w:szCs w:val="24"/>
          <w:lang w:val="en-US"/>
        </w:rPr>
        <w:t>. (F. Wild &amp; P. Sharma, Eds.).</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Spatial mapping. (n.d.). Retrieved January 4, 2017, from https://developer.microsoft.com/en-us/windows/holographic/spatial_mapping</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lastRenderedPageBreak/>
        <w:t xml:space="preserve">Specht, M., Ternier, S., &amp; Greller, W. (2011). </w:t>
      </w:r>
      <w:r w:rsidRPr="000631DF">
        <w:rPr>
          <w:noProof/>
          <w:szCs w:val="24"/>
          <w:lang w:val="en-US"/>
        </w:rPr>
        <w:t xml:space="preserve">Dimensions of Mobile Augmented Reality for Learning: A First Inventory. </w:t>
      </w:r>
      <w:r w:rsidRPr="000631DF">
        <w:rPr>
          <w:i/>
          <w:iCs/>
          <w:noProof/>
          <w:szCs w:val="24"/>
          <w:lang w:val="en-US"/>
        </w:rPr>
        <w:t>Journal of the Research Center for Educational Technology (RCET)</w:t>
      </w:r>
      <w:r w:rsidRPr="000631DF">
        <w:rPr>
          <w:noProof/>
          <w:szCs w:val="24"/>
          <w:lang w:val="en-US"/>
        </w:rPr>
        <w:t xml:space="preserve">, </w:t>
      </w:r>
      <w:r w:rsidRPr="000631DF">
        <w:rPr>
          <w:i/>
          <w:iCs/>
          <w:noProof/>
          <w:szCs w:val="24"/>
          <w:lang w:val="en-US"/>
        </w:rPr>
        <w:t>7</w:t>
      </w:r>
      <w:r w:rsidRPr="000631DF">
        <w:rPr>
          <w:noProof/>
          <w:szCs w:val="24"/>
          <w:lang w:val="en-US"/>
        </w:rPr>
        <w:t>(1), 117–127. Retrieved from http://rcetj.org/index.php/rcetj/article/viewFile/151/241</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Sutherland, I. E. (1968). A head-mounted three dimensional display. In </w:t>
      </w:r>
      <w:r w:rsidRPr="000631DF">
        <w:rPr>
          <w:i/>
          <w:iCs/>
          <w:noProof/>
          <w:szCs w:val="24"/>
          <w:lang w:val="en-US"/>
        </w:rPr>
        <w:t>Proceedings of the December 9-11, 1968, fall joint computer conference, part I</w:t>
      </w:r>
      <w:r w:rsidRPr="000631DF">
        <w:rPr>
          <w:noProof/>
          <w:szCs w:val="24"/>
          <w:lang w:val="en-US"/>
        </w:rPr>
        <w:t xml:space="preserve"> (pp. 757–764). https://doi.org/10.1145/1476589.1476686</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Ternier, S., De Vries, F., Börner, D., &amp; Specht, M. (2012). </w:t>
      </w:r>
      <w:r w:rsidRPr="000631DF">
        <w:rPr>
          <w:noProof/>
          <w:szCs w:val="24"/>
          <w:lang w:val="en-US"/>
        </w:rPr>
        <w:t xml:space="preserve">Mobile augmented reality with audio, supporting fieldwork of Cultural Sciences students in Florence. In G. Eleftherakis, M. Hinchey, &amp; M. Holcombe (Eds.), </w:t>
      </w:r>
      <w:r w:rsidRPr="000631DF">
        <w:rPr>
          <w:i/>
          <w:iCs/>
          <w:noProof/>
          <w:szCs w:val="24"/>
          <w:lang w:val="en-US"/>
        </w:rPr>
        <w:t>Software Engineering and Formal Methods - Proceedings of 10th International Conference, SEFM 2012</w:t>
      </w:r>
      <w:r w:rsidRPr="000631DF">
        <w:rPr>
          <w:noProof/>
          <w:szCs w:val="24"/>
          <w:lang w:val="en-US"/>
        </w:rPr>
        <w:t xml:space="preserve"> (pp. 367–379). </w:t>
      </w:r>
      <w:r w:rsidRPr="00A90636">
        <w:rPr>
          <w:noProof/>
          <w:szCs w:val="24"/>
        </w:rPr>
        <w:t>Springer. Retrieved from http://dspace.ou.nl/handle/1820/5034</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Ternier, S., Klemke, R., Kalz, M., van Ulzen, P., &amp; Specht, M. (2012). </w:t>
      </w:r>
      <w:r w:rsidRPr="000631DF">
        <w:rPr>
          <w:noProof/>
          <w:szCs w:val="24"/>
          <w:lang w:val="en-US"/>
        </w:rPr>
        <w:t xml:space="preserve">ARLearn: Augmented reality meets augmented virtuality. </w:t>
      </w:r>
      <w:r w:rsidRPr="000631DF">
        <w:rPr>
          <w:i/>
          <w:iCs/>
          <w:noProof/>
          <w:szCs w:val="24"/>
          <w:lang w:val="en-US"/>
        </w:rPr>
        <w:t>Journal of Universal Computer Science</w:t>
      </w:r>
      <w:r w:rsidRPr="000631DF">
        <w:rPr>
          <w:noProof/>
          <w:szCs w:val="24"/>
          <w:lang w:val="en-US"/>
        </w:rPr>
        <w:t xml:space="preserve">, </w:t>
      </w:r>
      <w:r w:rsidRPr="000631DF">
        <w:rPr>
          <w:i/>
          <w:iCs/>
          <w:noProof/>
          <w:szCs w:val="24"/>
          <w:lang w:val="en-US"/>
        </w:rPr>
        <w:t>18</w:t>
      </w:r>
      <w:r w:rsidRPr="000631DF">
        <w:rPr>
          <w:noProof/>
          <w:szCs w:val="24"/>
          <w:lang w:val="en-US"/>
        </w:rPr>
        <w:t>(15), 2143–2164. https://doi.org/10.3217/jucs-018-15-2143</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Wetzel, R. (2013). A Case for Design Patterns supporting the Development of Mobile Mixed Reality Games. </w:t>
      </w:r>
      <w:r w:rsidRPr="000631DF">
        <w:rPr>
          <w:i/>
          <w:iCs/>
          <w:noProof/>
          <w:szCs w:val="24"/>
          <w:lang w:val="en-US"/>
        </w:rPr>
        <w:t>Foundations of Digital Games</w:t>
      </w:r>
      <w:r w:rsidRPr="000631DF">
        <w:rPr>
          <w:noProof/>
          <w:szCs w:val="24"/>
          <w:lang w:val="en-US"/>
        </w:rPr>
        <w:t>. Retrieved from http://www.fdg2013.org/program/workshops/papers/DPG2013/b6-wetzel.pdf</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Wetzel, R., McCall, R., Braun, A.-K., &amp; Broll, W. (2008). </w:t>
      </w:r>
      <w:r w:rsidRPr="000631DF">
        <w:rPr>
          <w:noProof/>
          <w:szCs w:val="24"/>
          <w:lang w:val="en-US"/>
        </w:rPr>
        <w:t xml:space="preserve">Guidelines for Designing Augmented Reality Games. In </w:t>
      </w:r>
      <w:r w:rsidRPr="000631DF">
        <w:rPr>
          <w:i/>
          <w:iCs/>
          <w:noProof/>
          <w:szCs w:val="24"/>
          <w:lang w:val="en-US"/>
        </w:rPr>
        <w:t>Proceedings of the 2008 Conference on Future Play: Research, Play, Share</w:t>
      </w:r>
      <w:r w:rsidRPr="000631DF">
        <w:rPr>
          <w:noProof/>
          <w:szCs w:val="24"/>
          <w:lang w:val="en-US"/>
        </w:rPr>
        <w:t xml:space="preserve"> (pp. 173–180). Retrieved from http://eprints.lincoln.ac.uk/24599/1/Wetzel et al. - 2008 - Guidelines for designing augmented reality games.pdf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What is WEKIT? (n.d.). Retrieved January 2, 2017, from http://wekit.eu/</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White, R. M. (1987). A Sensor Classification Scheme. </w:t>
      </w:r>
      <w:r w:rsidRPr="000631DF">
        <w:rPr>
          <w:i/>
          <w:iCs/>
          <w:noProof/>
          <w:szCs w:val="24"/>
          <w:lang w:val="en-US"/>
        </w:rPr>
        <w:t>IEEE Transactions on Ultrasonics, Ferroelectrics, and Frequency Control</w:t>
      </w:r>
      <w:r w:rsidRPr="000631DF">
        <w:rPr>
          <w:noProof/>
          <w:szCs w:val="24"/>
          <w:lang w:val="en-US"/>
        </w:rPr>
        <w:t xml:space="preserve">, </w:t>
      </w:r>
      <w:r w:rsidRPr="000631DF">
        <w:rPr>
          <w:i/>
          <w:iCs/>
          <w:noProof/>
          <w:szCs w:val="24"/>
          <w:lang w:val="en-US"/>
        </w:rPr>
        <w:t>34</w:t>
      </w:r>
      <w:r w:rsidRPr="000631DF">
        <w:rPr>
          <w:noProof/>
          <w:szCs w:val="24"/>
          <w:lang w:val="en-US"/>
        </w:rPr>
        <w:t>(2), 124–126. Retrieved from http://ijlalhaider.pbworks.com/w/file/fetch/64130986/A Sensor Classification Scheme.pdf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Xu, Z., Xiang, C., Wen-Hui, W., Ji-Hai, Y., Lantz, V., &amp; Kong-Qiao, W. (2009). Hand Gesture Recognition and Virtual Game Control Based on 3D Accelerometer and EMG Sensors. In </w:t>
      </w:r>
      <w:r w:rsidRPr="000631DF">
        <w:rPr>
          <w:i/>
          <w:iCs/>
          <w:noProof/>
          <w:szCs w:val="24"/>
          <w:lang w:val="en-US"/>
        </w:rPr>
        <w:t>Proceedings of the 14th international conference on Intelligent user interfaces</w:t>
      </w:r>
      <w:r w:rsidRPr="000631DF">
        <w:rPr>
          <w:noProof/>
          <w:szCs w:val="24"/>
          <w:lang w:val="en-US"/>
        </w:rPr>
        <w:t xml:space="preserve"> (pp. 401–406). ACM. Retrieved from https://pdfs.semanticscholar.org/6878/79899cb5c520970fd76eaca8b79e4aee820d.pdf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lastRenderedPageBreak/>
        <w:t xml:space="preserve">Yamabe, T., &amp; Nakajima, T. (2013). Playful training with augmented reality games: Case studies towards reality-oriented system design. </w:t>
      </w:r>
      <w:r w:rsidRPr="000631DF">
        <w:rPr>
          <w:i/>
          <w:iCs/>
          <w:noProof/>
          <w:szCs w:val="24"/>
          <w:lang w:val="en-US"/>
        </w:rPr>
        <w:t>Multimedia Tools and Applications</w:t>
      </w:r>
      <w:r w:rsidRPr="000631DF">
        <w:rPr>
          <w:noProof/>
          <w:szCs w:val="24"/>
          <w:lang w:val="en-US"/>
        </w:rPr>
        <w:t xml:space="preserve">, </w:t>
      </w:r>
      <w:r w:rsidRPr="000631DF">
        <w:rPr>
          <w:i/>
          <w:iCs/>
          <w:noProof/>
          <w:szCs w:val="24"/>
          <w:lang w:val="en-US"/>
        </w:rPr>
        <w:t>62</w:t>
      </w:r>
      <w:r w:rsidRPr="000631DF">
        <w:rPr>
          <w:noProof/>
          <w:szCs w:val="24"/>
          <w:lang w:val="en-US"/>
        </w:rPr>
        <w:t>(1), 259–286. https://doi.org/10.1007/s11042-011-0979-7</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You, S., &amp; Neumann, U. (2001). </w:t>
      </w:r>
      <w:r w:rsidRPr="000631DF">
        <w:rPr>
          <w:i/>
          <w:iCs/>
          <w:noProof/>
          <w:szCs w:val="24"/>
          <w:lang w:val="en-US"/>
        </w:rPr>
        <w:t>Fusion of Vision and Gyro Tracking for Robust Augmented Reality Registration</w:t>
      </w:r>
      <w:r w:rsidRPr="000631DF">
        <w:rPr>
          <w:noProof/>
          <w:szCs w:val="24"/>
          <w:lang w:val="en-US"/>
        </w:rPr>
        <w:t>. Retrieved from https://trac.v2.nl/export/5432/andres/Documentation/INS Kalman/fusion of vision and gyro tracking for AR.pdf</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Zagal, J. P., Mateas, M., Fernández-Vara, C., Hochhalter, B., &amp; Lichti, N. (2005). </w:t>
      </w:r>
      <w:r w:rsidRPr="000631DF">
        <w:rPr>
          <w:noProof/>
          <w:szCs w:val="24"/>
          <w:lang w:val="en-US"/>
        </w:rPr>
        <w:t xml:space="preserve">Towards an Ontological Language for Game Analysis. In </w:t>
      </w:r>
      <w:r w:rsidRPr="000631DF">
        <w:rPr>
          <w:i/>
          <w:iCs/>
          <w:noProof/>
          <w:szCs w:val="24"/>
          <w:lang w:val="en-US"/>
        </w:rPr>
        <w:t>Proceedings of DiGRA 2005 Conference</w:t>
      </w:r>
      <w:r w:rsidRPr="000631DF">
        <w:rPr>
          <w:noProof/>
          <w:szCs w:val="24"/>
          <w:lang w:val="en-US"/>
        </w:rPr>
        <w:t xml:space="preserve"> (pp. 3–14). Retrieved from https://users.soe.ucsc.edu/~michaelm/publications/zagal-worlds-in-play-2007.pdf</w:t>
      </w:r>
    </w:p>
    <w:p w:rsidR="00A90636" w:rsidRPr="000631DF" w:rsidRDefault="00A90636" w:rsidP="00A90636">
      <w:pPr>
        <w:widowControl w:val="0"/>
        <w:autoSpaceDE w:val="0"/>
        <w:autoSpaceDN w:val="0"/>
        <w:adjustRightInd w:val="0"/>
        <w:ind w:left="480" w:hanging="480"/>
        <w:rPr>
          <w:noProof/>
          <w:lang w:val="en-US"/>
        </w:rPr>
      </w:pPr>
      <w:r w:rsidRPr="000631DF">
        <w:rPr>
          <w:noProof/>
          <w:szCs w:val="24"/>
          <w:lang w:val="en-US"/>
        </w:rPr>
        <w:t xml:space="preserve">Zhang, Z. (2012). Microsoft Kinect Sensor and Its Effect. </w:t>
      </w:r>
      <w:r w:rsidRPr="000631DF">
        <w:rPr>
          <w:i/>
          <w:iCs/>
          <w:noProof/>
          <w:szCs w:val="24"/>
          <w:lang w:val="en-US"/>
        </w:rPr>
        <w:t>IEEE Multimedia</w:t>
      </w:r>
      <w:r w:rsidRPr="000631DF">
        <w:rPr>
          <w:noProof/>
          <w:szCs w:val="24"/>
          <w:lang w:val="en-US"/>
        </w:rPr>
        <w:t xml:space="preserve">, </w:t>
      </w:r>
      <w:r w:rsidRPr="000631DF">
        <w:rPr>
          <w:i/>
          <w:iCs/>
          <w:noProof/>
          <w:szCs w:val="24"/>
          <w:lang w:val="en-US"/>
        </w:rPr>
        <w:t>19</w:t>
      </w:r>
      <w:r w:rsidRPr="000631DF">
        <w:rPr>
          <w:noProof/>
          <w:szCs w:val="24"/>
          <w:lang w:val="en-US"/>
        </w:rPr>
        <w:t>(2), 4–10. Retrieved from https://www.researchgate.net/profile/Zhengyou_Zhang/publication/254058710_Microsoft_Kinect_Sensor_and_Its_Effect/links/00b7d53ab783285cdb000000.pdf</w:t>
      </w:r>
    </w:p>
    <w:p w:rsidR="00933C8E" w:rsidRPr="00F3545F" w:rsidRDefault="006B7192" w:rsidP="00A90636">
      <w:pPr>
        <w:widowControl w:val="0"/>
        <w:autoSpaceDE w:val="0"/>
        <w:autoSpaceDN w:val="0"/>
        <w:adjustRightInd w:val="0"/>
        <w:ind w:left="480" w:hanging="480"/>
        <w:rPr>
          <w:lang w:val="en-US"/>
        </w:rPr>
      </w:pPr>
      <w:r w:rsidRPr="00F3545F">
        <w:rPr>
          <w:lang w:val="en-US"/>
        </w:rPr>
        <w:fldChar w:fldCharType="end"/>
      </w:r>
      <w:r w:rsidR="00C4539F" w:rsidRPr="00F3545F">
        <w:rPr>
          <w:lang w:val="en-US"/>
        </w:rPr>
        <w:t>Declaration of authenticity</w:t>
      </w:r>
    </w:p>
    <w:p w:rsidR="00CE140A" w:rsidRDefault="00B9740B" w:rsidP="00415BA3">
      <w:pPr>
        <w:pStyle w:val="berschrift1"/>
        <w:rPr>
          <w:lang w:val="en-US"/>
        </w:rPr>
      </w:pPr>
      <w:bookmarkStart w:id="50" w:name="_Toc471827938"/>
      <w:r w:rsidRPr="00F3545F">
        <w:rPr>
          <w:lang w:val="en-US"/>
        </w:rPr>
        <w:t>Appendix</w:t>
      </w:r>
      <w:bookmarkEnd w:id="50"/>
    </w:p>
    <w:p w:rsidR="00392621" w:rsidRDefault="00392621" w:rsidP="00392621">
      <w:pPr>
        <w:pStyle w:val="berschrift1"/>
        <w:rPr>
          <w:lang w:val="en-US"/>
        </w:rPr>
      </w:pPr>
      <w:bookmarkStart w:id="51" w:name="_Toc471827939"/>
      <w:r>
        <w:rPr>
          <w:lang w:val="en-US"/>
        </w:rPr>
        <w:t>Declaration of authenticity</w:t>
      </w:r>
      <w:bookmarkEnd w:id="51"/>
    </w:p>
    <w:p w:rsidR="00392621" w:rsidRPr="0039477F" w:rsidRDefault="00392621" w:rsidP="00392621">
      <w:pPr>
        <w:rPr>
          <w:lang w:val="en-US"/>
        </w:rPr>
      </w:pPr>
      <w:commentRangeStart w:id="52"/>
      <w:r w:rsidRPr="0039477F">
        <w:rPr>
          <w:lang w:val="en-US"/>
        </w:rPr>
        <w:t xml:space="preserve">I, the undersigned, declare that all material presented in this bachelor thesis is my own work or fully and specifically acknowledged wherever adapted from other sources. </w:t>
      </w:r>
    </w:p>
    <w:p w:rsidR="00392621" w:rsidRDefault="00392621" w:rsidP="00392621">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392621" w:rsidRDefault="00392621" w:rsidP="00392621">
      <w:pPr>
        <w:pStyle w:val="StandardErstzeileneinzug"/>
      </w:pPr>
      <w:r w:rsidRPr="00392621">
        <w:t>I declare that all statements and information contained herein are true, correct and accurate to the best of my knowledge and belief.</w:t>
      </w:r>
      <w:commentRangeEnd w:id="52"/>
      <w:r>
        <w:rPr>
          <w:rStyle w:val="Kommentarzeichen"/>
          <w:lang w:val="de-DE"/>
        </w:rPr>
        <w:commentReference w:id="52"/>
      </w:r>
    </w:p>
    <w:p w:rsidR="00392621" w:rsidRDefault="00392621" w:rsidP="00392621">
      <w:pPr>
        <w:pStyle w:val="StandardErstzeileneinzug"/>
      </w:pPr>
    </w:p>
    <w:p w:rsidR="00392621" w:rsidRPr="00392621" w:rsidRDefault="00392621" w:rsidP="00392621">
      <w:pPr>
        <w:pStyle w:val="StandardErstzeileneinzug"/>
      </w:pPr>
      <w:r>
        <w:t xml:space="preserve">Felix </w:t>
      </w:r>
      <w:proofErr w:type="spellStart"/>
      <w:r>
        <w:t>Emmerich</w:t>
      </w:r>
      <w:proofErr w:type="spellEnd"/>
    </w:p>
    <w:sectPr w:rsidR="00392621" w:rsidRPr="00392621" w:rsidSect="00865168">
      <w:headerReference w:type="even" r:id="rId12"/>
      <w:footerReference w:type="default" r:id="rId13"/>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Felix" w:date="2017-01-05T13:21:00Z" w:initials="F">
    <w:p w:rsidR="001100CD" w:rsidRDefault="001100CD">
      <w:pPr>
        <w:pStyle w:val="Kommentartext"/>
      </w:pPr>
      <w:r>
        <w:rPr>
          <w:rStyle w:val="Kommentarzeichen"/>
        </w:rPr>
        <w:annotationRef/>
      </w:r>
      <w:r>
        <w:t xml:space="preserve">Soll </w:t>
      </w:r>
      <w:proofErr w:type="spellStart"/>
      <w:r>
        <w:t>dasüberhaupt</w:t>
      </w:r>
      <w:proofErr w:type="spellEnd"/>
      <w:r>
        <w:t xml:space="preserve"> da rein, oder nur auf die CD?</w:t>
      </w:r>
    </w:p>
  </w:comment>
  <w:comment w:id="8" w:author="Felix" w:date="2016-12-26T13:48:00Z" w:initials="F">
    <w:p w:rsidR="001100CD" w:rsidRDefault="001100CD">
      <w:pPr>
        <w:pStyle w:val="Kommentartext"/>
      </w:pPr>
      <w:r>
        <w:rPr>
          <w:rStyle w:val="Kommentarzeichen"/>
        </w:rPr>
        <w:annotationRef/>
      </w:r>
      <w:r>
        <w:t>Anders zitieren?</w:t>
      </w:r>
    </w:p>
  </w:comment>
  <w:comment w:id="9" w:author="Felix" w:date="2017-01-01T17:23:00Z" w:initials="F">
    <w:p w:rsidR="001100CD" w:rsidRDefault="001100CD">
      <w:pPr>
        <w:pStyle w:val="Kommentartext"/>
      </w:pPr>
      <w:r>
        <w:rPr>
          <w:rStyle w:val="Kommentarzeichen"/>
        </w:rPr>
        <w:annotationRef/>
      </w:r>
      <w:r>
        <w:t xml:space="preserve">Eventuell an andere Stelle (beim </w:t>
      </w:r>
      <w:proofErr w:type="spellStart"/>
      <w:r>
        <w:t>Continuum</w:t>
      </w:r>
      <w:proofErr w:type="spellEnd"/>
      <w:r>
        <w:t>?) oder ganz raus</w:t>
      </w:r>
    </w:p>
  </w:comment>
  <w:comment w:id="13" w:author="Felix" w:date="2017-01-04T22:02:00Z" w:initials="F">
    <w:p w:rsidR="001100CD" w:rsidRDefault="001100CD">
      <w:pPr>
        <w:pStyle w:val="Kommentartext"/>
      </w:pPr>
      <w:r>
        <w:rPr>
          <w:rStyle w:val="Kommentarzeichen"/>
        </w:rPr>
        <w:annotationRef/>
      </w:r>
      <w:r>
        <w:t xml:space="preserve">Prüfen. Wenn nicht, sollten Beispiele </w:t>
      </w:r>
      <w:proofErr w:type="spellStart"/>
      <w:r>
        <w:t>evtl</w:t>
      </w:r>
      <w:proofErr w:type="spellEnd"/>
      <w:r>
        <w:t xml:space="preserve"> rein (oder explizit als solche genannt werden)</w:t>
      </w:r>
    </w:p>
  </w:comment>
  <w:comment w:id="17" w:author="Felix" w:date="2017-01-05T16:12:00Z" w:initials="F">
    <w:p w:rsidR="001100CD" w:rsidRDefault="001100CD">
      <w:pPr>
        <w:pStyle w:val="Kommentartext"/>
      </w:pPr>
      <w:r>
        <w:rPr>
          <w:rStyle w:val="Kommentarzeichen"/>
        </w:rPr>
        <w:annotationRef/>
      </w:r>
      <w:proofErr w:type="spellStart"/>
      <w:r>
        <w:t>Evtl</w:t>
      </w:r>
      <w:proofErr w:type="spellEnd"/>
      <w:r>
        <w:t xml:space="preserve"> rausnehmen und stattdessen Absatz wie bei Wetzel</w:t>
      </w:r>
    </w:p>
  </w:comment>
  <w:comment w:id="19" w:author="Felix" w:date="2017-01-03T22:08:00Z" w:initials="F">
    <w:p w:rsidR="001100CD" w:rsidRDefault="001100CD">
      <w:pPr>
        <w:pStyle w:val="Kommentartext"/>
      </w:pPr>
      <w:r>
        <w:rPr>
          <w:rStyle w:val="Kommentarzeichen"/>
        </w:rPr>
        <w:annotationRef/>
      </w:r>
      <w:r>
        <w:t>Bereich sollte evtl. mehr Beispiele + andere Ansätze haben.</w:t>
      </w:r>
    </w:p>
  </w:comment>
  <w:comment w:id="22" w:author="Felix" w:date="2017-01-05T18:52:00Z" w:initials="F">
    <w:p w:rsidR="001100CD" w:rsidRDefault="001100CD">
      <w:pPr>
        <w:pStyle w:val="Kommentartext"/>
      </w:pPr>
      <w:r>
        <w:rPr>
          <w:rStyle w:val="Kommentarzeichen"/>
        </w:rPr>
        <w:annotationRef/>
      </w:r>
      <w:r>
        <w:t>Vielleicht raus oder so.</w:t>
      </w:r>
    </w:p>
  </w:comment>
  <w:comment w:id="24" w:author="Felix" w:date="2017-01-05T17:40:00Z" w:initials="F">
    <w:p w:rsidR="001100CD" w:rsidRDefault="001100CD">
      <w:pPr>
        <w:pStyle w:val="Kommentartext"/>
      </w:pPr>
      <w:r>
        <w:rPr>
          <w:rStyle w:val="Kommentarzeichen"/>
        </w:rPr>
        <w:annotationRef/>
      </w:r>
      <w:proofErr w:type="spellStart"/>
      <w:r>
        <w:t>Eeeh</w:t>
      </w:r>
      <w:proofErr w:type="spellEnd"/>
    </w:p>
  </w:comment>
  <w:comment w:id="25" w:author="Felix" w:date="2017-01-05T20:31:00Z" w:initials="F">
    <w:p w:rsidR="001100CD" w:rsidRDefault="001100CD">
      <w:pPr>
        <w:pStyle w:val="Kommentartext"/>
      </w:pPr>
      <w:r>
        <w:rPr>
          <w:rStyle w:val="Kommentarzeichen"/>
        </w:rPr>
        <w:annotationRef/>
      </w:r>
      <w:r>
        <w:t>Seitenangabe?</w:t>
      </w:r>
    </w:p>
  </w:comment>
  <w:comment w:id="26" w:author="Felix" w:date="2017-01-05T21:10:00Z" w:initials="F">
    <w:p w:rsidR="001100CD" w:rsidRDefault="001100CD">
      <w:pPr>
        <w:pStyle w:val="Kommentartext"/>
      </w:pPr>
      <w:r>
        <w:rPr>
          <w:rStyle w:val="Kommentarzeichen"/>
        </w:rPr>
        <w:annotationRef/>
      </w:r>
      <w:r>
        <w:t>Absatz?</w:t>
      </w:r>
    </w:p>
  </w:comment>
  <w:comment w:id="27" w:author="Felix" w:date="2017-01-05T22:21:00Z" w:initials="F">
    <w:p w:rsidR="001100CD" w:rsidRDefault="001100CD">
      <w:pPr>
        <w:pStyle w:val="Kommentartext"/>
      </w:pPr>
      <w:r>
        <w:rPr>
          <w:rStyle w:val="Kommentarzeichen"/>
        </w:rPr>
        <w:annotationRef/>
      </w:r>
      <w:proofErr w:type="spellStart"/>
      <w:r>
        <w:t>Ehhh</w:t>
      </w:r>
      <w:proofErr w:type="spellEnd"/>
    </w:p>
  </w:comment>
  <w:comment w:id="30" w:author="Felix" w:date="2016-12-29T21:10:00Z" w:initials="F">
    <w:p w:rsidR="001100CD" w:rsidRDefault="001100CD">
      <w:pPr>
        <w:pStyle w:val="Kommentartext"/>
      </w:pPr>
      <w:r>
        <w:rPr>
          <w:rStyle w:val="Kommentarzeichen"/>
        </w:rPr>
        <w:annotationRef/>
      </w:r>
      <w:r>
        <w:t>Mehr (kommerzielle) Beispiele?</w:t>
      </w:r>
    </w:p>
  </w:comment>
  <w:comment w:id="33" w:author="Felix" w:date="2017-01-06T12:37:00Z" w:initials="F">
    <w:p w:rsidR="001100CD" w:rsidRDefault="001100CD">
      <w:pPr>
        <w:pStyle w:val="Kommentartext"/>
      </w:pPr>
      <w:r>
        <w:rPr>
          <w:rStyle w:val="Kommentarzeichen"/>
        </w:rPr>
        <w:annotationRef/>
      </w:r>
      <w:r>
        <w:t>Seitenangabe?</w:t>
      </w:r>
    </w:p>
  </w:comment>
  <w:comment w:id="34" w:author="Felix" w:date="2016-12-30T14:30:00Z" w:initials="F">
    <w:p w:rsidR="001100CD" w:rsidRDefault="001100CD">
      <w:pPr>
        <w:pStyle w:val="Kommentartext"/>
      </w:pPr>
      <w:r>
        <w:rPr>
          <w:rStyle w:val="Kommentarzeichen"/>
        </w:rPr>
        <w:annotationRef/>
      </w:r>
      <w:r>
        <w:t>Belegen</w:t>
      </w:r>
    </w:p>
  </w:comment>
  <w:comment w:id="36" w:author="Felix" w:date="2016-12-30T18:28:00Z" w:initials="F">
    <w:p w:rsidR="001100CD" w:rsidRDefault="001100CD">
      <w:pPr>
        <w:pStyle w:val="Kommentartext"/>
      </w:pPr>
      <w:r>
        <w:rPr>
          <w:rStyle w:val="Kommentarzeichen"/>
        </w:rPr>
        <w:annotationRef/>
      </w:r>
      <w:r>
        <w:t>Zitieren?</w:t>
      </w:r>
    </w:p>
  </w:comment>
  <w:comment w:id="37" w:author="Felix" w:date="2017-01-06T13:08:00Z" w:initials="F">
    <w:p w:rsidR="001100CD" w:rsidRDefault="001100CD">
      <w:pPr>
        <w:pStyle w:val="Kommentartext"/>
      </w:pPr>
      <w:r>
        <w:rPr>
          <w:rStyle w:val="Kommentarzeichen"/>
        </w:rPr>
        <w:annotationRef/>
      </w:r>
      <w:r>
        <w:t>Angabe? Steht auch im Abstract…</w:t>
      </w:r>
    </w:p>
  </w:comment>
  <w:comment w:id="40" w:author="Felix" w:date="2017-01-06T18:29:00Z" w:initials="F">
    <w:p w:rsidR="001100CD" w:rsidRDefault="001100CD">
      <w:pPr>
        <w:pStyle w:val="Kommentartext"/>
      </w:pPr>
      <w:r>
        <w:rPr>
          <w:rStyle w:val="Kommentarzeichen"/>
        </w:rPr>
        <w:annotationRef/>
      </w:r>
      <w:r>
        <w:t>Mehr?</w:t>
      </w:r>
    </w:p>
  </w:comment>
  <w:comment w:id="42" w:author="Felix" w:date="2017-01-12T19:19:00Z" w:initials="F">
    <w:p w:rsidR="001100CD" w:rsidRDefault="001100CD">
      <w:pPr>
        <w:pStyle w:val="Kommentartext"/>
      </w:pPr>
      <w:r>
        <w:rPr>
          <w:rStyle w:val="Kommentarzeichen"/>
        </w:rPr>
        <w:annotationRef/>
      </w:r>
      <w:r>
        <w:t>Soll das so rein? Eventuell später statt Pattern „</w:t>
      </w:r>
      <w:proofErr w:type="spellStart"/>
      <w:r>
        <w:t>Mechanic</w:t>
      </w:r>
      <w:proofErr w:type="spellEnd"/>
      <w:r>
        <w:t>“ verwenden</w:t>
      </w:r>
    </w:p>
  </w:comment>
  <w:comment w:id="52" w:author="Felix" w:date="2017-01-06T15:04:00Z" w:initials="F">
    <w:p w:rsidR="001100CD" w:rsidRDefault="001100CD">
      <w:pPr>
        <w:pStyle w:val="Kommentartext"/>
      </w:pPr>
      <w:r>
        <w:rPr>
          <w:rStyle w:val="Kommentarzeichen"/>
        </w:rPr>
        <w:annotationRef/>
      </w:r>
      <w:r>
        <w:t>Muss ich das auch zitieren?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4C82" w:rsidRDefault="00404C82">
      <w:r>
        <w:separator/>
      </w:r>
    </w:p>
  </w:endnote>
  <w:endnote w:type="continuationSeparator" w:id="0">
    <w:p w:rsidR="00404C82" w:rsidRDefault="00404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1100CD" w:rsidRPr="00F51235" w:rsidRDefault="001100CD">
        <w:pPr>
          <w:pStyle w:val="Fuzeile"/>
          <w:jc w:val="center"/>
        </w:pPr>
        <w:r w:rsidRPr="00F51235">
          <w:fldChar w:fldCharType="begin"/>
        </w:r>
        <w:r w:rsidRPr="00F51235">
          <w:instrText>PAGE   \* MERGEFORMAT</w:instrText>
        </w:r>
        <w:r w:rsidRPr="00F51235">
          <w:fldChar w:fldCharType="separate"/>
        </w:r>
        <w:r w:rsidR="00513009">
          <w:rPr>
            <w:noProof/>
          </w:rPr>
          <w:t>28</w:t>
        </w:r>
        <w:r w:rsidRPr="00F51235">
          <w:fldChar w:fldCharType="end"/>
        </w:r>
      </w:p>
    </w:sdtContent>
  </w:sdt>
  <w:p w:rsidR="001100CD" w:rsidRDefault="001100C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4C82" w:rsidRDefault="00404C82">
      <w:r>
        <w:separator/>
      </w:r>
    </w:p>
  </w:footnote>
  <w:footnote w:type="continuationSeparator" w:id="0">
    <w:p w:rsidR="00404C82" w:rsidRDefault="00404C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0CD" w:rsidRDefault="001100CD">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1100CD" w:rsidRDefault="001100C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28B63348"/>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en-US"/>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758B"/>
    <w:rsid w:val="00017D29"/>
    <w:rsid w:val="0002208A"/>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42E0"/>
    <w:rsid w:val="000546D4"/>
    <w:rsid w:val="00056243"/>
    <w:rsid w:val="0005645C"/>
    <w:rsid w:val="000600AF"/>
    <w:rsid w:val="000631DB"/>
    <w:rsid w:val="000631DF"/>
    <w:rsid w:val="00066427"/>
    <w:rsid w:val="00066653"/>
    <w:rsid w:val="0007220E"/>
    <w:rsid w:val="0007225C"/>
    <w:rsid w:val="0007556B"/>
    <w:rsid w:val="00083360"/>
    <w:rsid w:val="00083A61"/>
    <w:rsid w:val="0008628C"/>
    <w:rsid w:val="00094D31"/>
    <w:rsid w:val="000952FC"/>
    <w:rsid w:val="0009532E"/>
    <w:rsid w:val="00095995"/>
    <w:rsid w:val="00097B83"/>
    <w:rsid w:val="000A255A"/>
    <w:rsid w:val="000A33F9"/>
    <w:rsid w:val="000A4275"/>
    <w:rsid w:val="000A5B8C"/>
    <w:rsid w:val="000A6530"/>
    <w:rsid w:val="000A6775"/>
    <w:rsid w:val="000A7144"/>
    <w:rsid w:val="000A7304"/>
    <w:rsid w:val="000A79BE"/>
    <w:rsid w:val="000B174E"/>
    <w:rsid w:val="000B2D2A"/>
    <w:rsid w:val="000B3A17"/>
    <w:rsid w:val="000B5FF7"/>
    <w:rsid w:val="000B604D"/>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9A2"/>
    <w:rsid w:val="000D7D7F"/>
    <w:rsid w:val="000D7F7C"/>
    <w:rsid w:val="000E1B8D"/>
    <w:rsid w:val="000E6263"/>
    <w:rsid w:val="000E66BC"/>
    <w:rsid w:val="000E720A"/>
    <w:rsid w:val="000F1325"/>
    <w:rsid w:val="000F419C"/>
    <w:rsid w:val="000F6C54"/>
    <w:rsid w:val="00100009"/>
    <w:rsid w:val="00101592"/>
    <w:rsid w:val="00102062"/>
    <w:rsid w:val="00102438"/>
    <w:rsid w:val="00102F43"/>
    <w:rsid w:val="00103D56"/>
    <w:rsid w:val="00105473"/>
    <w:rsid w:val="00105D92"/>
    <w:rsid w:val="001070E4"/>
    <w:rsid w:val="001100CD"/>
    <w:rsid w:val="001102FA"/>
    <w:rsid w:val="0011078D"/>
    <w:rsid w:val="00110DF4"/>
    <w:rsid w:val="00114A9E"/>
    <w:rsid w:val="001164FE"/>
    <w:rsid w:val="001179E2"/>
    <w:rsid w:val="00117E8E"/>
    <w:rsid w:val="001219E1"/>
    <w:rsid w:val="00123AB0"/>
    <w:rsid w:val="00127F2E"/>
    <w:rsid w:val="00131B7D"/>
    <w:rsid w:val="00131E1E"/>
    <w:rsid w:val="00132E76"/>
    <w:rsid w:val="00132EFF"/>
    <w:rsid w:val="001337B8"/>
    <w:rsid w:val="00134127"/>
    <w:rsid w:val="001356AE"/>
    <w:rsid w:val="00136657"/>
    <w:rsid w:val="00140823"/>
    <w:rsid w:val="00141BBA"/>
    <w:rsid w:val="00141EFF"/>
    <w:rsid w:val="0014236C"/>
    <w:rsid w:val="00142887"/>
    <w:rsid w:val="001432DB"/>
    <w:rsid w:val="00144098"/>
    <w:rsid w:val="00144C28"/>
    <w:rsid w:val="00150551"/>
    <w:rsid w:val="0015117B"/>
    <w:rsid w:val="00151E33"/>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73C3"/>
    <w:rsid w:val="001776FC"/>
    <w:rsid w:val="00177AFD"/>
    <w:rsid w:val="001801DA"/>
    <w:rsid w:val="00181980"/>
    <w:rsid w:val="0018396E"/>
    <w:rsid w:val="00185CE8"/>
    <w:rsid w:val="00190344"/>
    <w:rsid w:val="0019049B"/>
    <w:rsid w:val="0019360B"/>
    <w:rsid w:val="00195BB1"/>
    <w:rsid w:val="00197CBA"/>
    <w:rsid w:val="00197F70"/>
    <w:rsid w:val="001A2A8D"/>
    <w:rsid w:val="001A31D6"/>
    <w:rsid w:val="001A40F3"/>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B74AE"/>
    <w:rsid w:val="001C1075"/>
    <w:rsid w:val="001C3EAD"/>
    <w:rsid w:val="001C7016"/>
    <w:rsid w:val="001C7376"/>
    <w:rsid w:val="001C76ED"/>
    <w:rsid w:val="001D3529"/>
    <w:rsid w:val="001D3CE4"/>
    <w:rsid w:val="001D7DF5"/>
    <w:rsid w:val="001E02DF"/>
    <w:rsid w:val="001E0AB9"/>
    <w:rsid w:val="001E0D0E"/>
    <w:rsid w:val="001E0FE3"/>
    <w:rsid w:val="001E3953"/>
    <w:rsid w:val="001E3DD0"/>
    <w:rsid w:val="001E4A43"/>
    <w:rsid w:val="001F12C7"/>
    <w:rsid w:val="001F1812"/>
    <w:rsid w:val="001F2E01"/>
    <w:rsid w:val="001F402F"/>
    <w:rsid w:val="001F50CF"/>
    <w:rsid w:val="001F7D33"/>
    <w:rsid w:val="002003C7"/>
    <w:rsid w:val="00200C11"/>
    <w:rsid w:val="00201B09"/>
    <w:rsid w:val="0020684F"/>
    <w:rsid w:val="00210076"/>
    <w:rsid w:val="00214511"/>
    <w:rsid w:val="00214AC0"/>
    <w:rsid w:val="00216FC9"/>
    <w:rsid w:val="002201C3"/>
    <w:rsid w:val="00220709"/>
    <w:rsid w:val="00221D7F"/>
    <w:rsid w:val="0022228D"/>
    <w:rsid w:val="002231FE"/>
    <w:rsid w:val="00223976"/>
    <w:rsid w:val="00227852"/>
    <w:rsid w:val="00230DB6"/>
    <w:rsid w:val="0023107D"/>
    <w:rsid w:val="002319D6"/>
    <w:rsid w:val="00232539"/>
    <w:rsid w:val="002335DB"/>
    <w:rsid w:val="00234710"/>
    <w:rsid w:val="002368A5"/>
    <w:rsid w:val="00236B75"/>
    <w:rsid w:val="00237D33"/>
    <w:rsid w:val="00240689"/>
    <w:rsid w:val="00241013"/>
    <w:rsid w:val="00242C85"/>
    <w:rsid w:val="00243BD0"/>
    <w:rsid w:val="00245051"/>
    <w:rsid w:val="00246213"/>
    <w:rsid w:val="00250408"/>
    <w:rsid w:val="00250C8C"/>
    <w:rsid w:val="002510B1"/>
    <w:rsid w:val="00254588"/>
    <w:rsid w:val="00254BA4"/>
    <w:rsid w:val="00256C7E"/>
    <w:rsid w:val="002576DB"/>
    <w:rsid w:val="00257711"/>
    <w:rsid w:val="002624CE"/>
    <w:rsid w:val="0026482E"/>
    <w:rsid w:val="002658A9"/>
    <w:rsid w:val="00265F65"/>
    <w:rsid w:val="002668FD"/>
    <w:rsid w:val="00271359"/>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532D"/>
    <w:rsid w:val="002A6024"/>
    <w:rsid w:val="002A6F92"/>
    <w:rsid w:val="002B234A"/>
    <w:rsid w:val="002B2D27"/>
    <w:rsid w:val="002B386F"/>
    <w:rsid w:val="002B3884"/>
    <w:rsid w:val="002B5F24"/>
    <w:rsid w:val="002C0339"/>
    <w:rsid w:val="002C0519"/>
    <w:rsid w:val="002C07ED"/>
    <w:rsid w:val="002C1F0A"/>
    <w:rsid w:val="002C2349"/>
    <w:rsid w:val="002C2AC0"/>
    <w:rsid w:val="002C5C78"/>
    <w:rsid w:val="002C7EB9"/>
    <w:rsid w:val="002D29BB"/>
    <w:rsid w:val="002D3453"/>
    <w:rsid w:val="002D3C2C"/>
    <w:rsid w:val="002D4E8C"/>
    <w:rsid w:val="002E1DB2"/>
    <w:rsid w:val="002E5C4C"/>
    <w:rsid w:val="002E6FDC"/>
    <w:rsid w:val="002F04EE"/>
    <w:rsid w:val="002F1A90"/>
    <w:rsid w:val="002F6413"/>
    <w:rsid w:val="003005DA"/>
    <w:rsid w:val="00303DF4"/>
    <w:rsid w:val="00304D3A"/>
    <w:rsid w:val="003052E7"/>
    <w:rsid w:val="00310E30"/>
    <w:rsid w:val="00311802"/>
    <w:rsid w:val="00313742"/>
    <w:rsid w:val="003140F4"/>
    <w:rsid w:val="0031563A"/>
    <w:rsid w:val="003163F7"/>
    <w:rsid w:val="00321BD2"/>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57CC6"/>
    <w:rsid w:val="00365100"/>
    <w:rsid w:val="003677B0"/>
    <w:rsid w:val="003705F3"/>
    <w:rsid w:val="003742A1"/>
    <w:rsid w:val="00375381"/>
    <w:rsid w:val="00375932"/>
    <w:rsid w:val="0037614C"/>
    <w:rsid w:val="003762A2"/>
    <w:rsid w:val="0038129E"/>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A1D5F"/>
    <w:rsid w:val="003A27AA"/>
    <w:rsid w:val="003A2EC6"/>
    <w:rsid w:val="003A3C59"/>
    <w:rsid w:val="003A4F30"/>
    <w:rsid w:val="003A5245"/>
    <w:rsid w:val="003A5678"/>
    <w:rsid w:val="003A6219"/>
    <w:rsid w:val="003A7382"/>
    <w:rsid w:val="003B2DE1"/>
    <w:rsid w:val="003B5037"/>
    <w:rsid w:val="003B65EE"/>
    <w:rsid w:val="003B76BB"/>
    <w:rsid w:val="003B7ED6"/>
    <w:rsid w:val="003C240E"/>
    <w:rsid w:val="003C37EE"/>
    <w:rsid w:val="003C3893"/>
    <w:rsid w:val="003C4B9A"/>
    <w:rsid w:val="003C5397"/>
    <w:rsid w:val="003C5B39"/>
    <w:rsid w:val="003D2F21"/>
    <w:rsid w:val="003E14C7"/>
    <w:rsid w:val="003E1ADB"/>
    <w:rsid w:val="003E2F43"/>
    <w:rsid w:val="003E4F25"/>
    <w:rsid w:val="003E63F8"/>
    <w:rsid w:val="003E6666"/>
    <w:rsid w:val="003F213B"/>
    <w:rsid w:val="003F31C6"/>
    <w:rsid w:val="003F3FD4"/>
    <w:rsid w:val="003F44D6"/>
    <w:rsid w:val="003F4EBB"/>
    <w:rsid w:val="003F60FB"/>
    <w:rsid w:val="003F698F"/>
    <w:rsid w:val="003F7038"/>
    <w:rsid w:val="00401094"/>
    <w:rsid w:val="00401242"/>
    <w:rsid w:val="00402950"/>
    <w:rsid w:val="004031CC"/>
    <w:rsid w:val="00404C82"/>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6BC4"/>
    <w:rsid w:val="00450A24"/>
    <w:rsid w:val="00452967"/>
    <w:rsid w:val="00452E1D"/>
    <w:rsid w:val="004539EE"/>
    <w:rsid w:val="0045779C"/>
    <w:rsid w:val="00460A8A"/>
    <w:rsid w:val="00460D4C"/>
    <w:rsid w:val="00463244"/>
    <w:rsid w:val="00465359"/>
    <w:rsid w:val="00465FD4"/>
    <w:rsid w:val="004674F2"/>
    <w:rsid w:val="0047487C"/>
    <w:rsid w:val="00475F9E"/>
    <w:rsid w:val="004761C4"/>
    <w:rsid w:val="00480CEE"/>
    <w:rsid w:val="004841E4"/>
    <w:rsid w:val="00484AF9"/>
    <w:rsid w:val="0048624F"/>
    <w:rsid w:val="00486FC1"/>
    <w:rsid w:val="00490589"/>
    <w:rsid w:val="0049398E"/>
    <w:rsid w:val="00494EEF"/>
    <w:rsid w:val="004959D8"/>
    <w:rsid w:val="00497094"/>
    <w:rsid w:val="004A0BD1"/>
    <w:rsid w:val="004A44C9"/>
    <w:rsid w:val="004B1B0B"/>
    <w:rsid w:val="004B2174"/>
    <w:rsid w:val="004B5020"/>
    <w:rsid w:val="004B5551"/>
    <w:rsid w:val="004B5BEA"/>
    <w:rsid w:val="004C3BA7"/>
    <w:rsid w:val="004D1A4F"/>
    <w:rsid w:val="004D284A"/>
    <w:rsid w:val="004D4AB4"/>
    <w:rsid w:val="004D57FD"/>
    <w:rsid w:val="004D788B"/>
    <w:rsid w:val="004E06D1"/>
    <w:rsid w:val="004E1639"/>
    <w:rsid w:val="004E24E8"/>
    <w:rsid w:val="004E265D"/>
    <w:rsid w:val="004E2E0B"/>
    <w:rsid w:val="004E37A4"/>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0F8A"/>
    <w:rsid w:val="0051144F"/>
    <w:rsid w:val="00513009"/>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0E6B"/>
    <w:rsid w:val="005425E1"/>
    <w:rsid w:val="0054272A"/>
    <w:rsid w:val="00542F3A"/>
    <w:rsid w:val="00543F66"/>
    <w:rsid w:val="005453CD"/>
    <w:rsid w:val="00546267"/>
    <w:rsid w:val="00547B5E"/>
    <w:rsid w:val="00550EFF"/>
    <w:rsid w:val="00551309"/>
    <w:rsid w:val="005551EA"/>
    <w:rsid w:val="00555A01"/>
    <w:rsid w:val="005602E0"/>
    <w:rsid w:val="0056096D"/>
    <w:rsid w:val="005617F6"/>
    <w:rsid w:val="00561877"/>
    <w:rsid w:val="00567F9E"/>
    <w:rsid w:val="00570DC7"/>
    <w:rsid w:val="00571B54"/>
    <w:rsid w:val="005747BE"/>
    <w:rsid w:val="00576202"/>
    <w:rsid w:val="00577017"/>
    <w:rsid w:val="00577421"/>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085E"/>
    <w:rsid w:val="005C2613"/>
    <w:rsid w:val="005C401D"/>
    <w:rsid w:val="005C4AC1"/>
    <w:rsid w:val="005C784B"/>
    <w:rsid w:val="005D3920"/>
    <w:rsid w:val="005D5448"/>
    <w:rsid w:val="005D56C6"/>
    <w:rsid w:val="005D73E6"/>
    <w:rsid w:val="005D7C17"/>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2C39"/>
    <w:rsid w:val="00612D33"/>
    <w:rsid w:val="006142AF"/>
    <w:rsid w:val="006161D0"/>
    <w:rsid w:val="00616BDE"/>
    <w:rsid w:val="006207C1"/>
    <w:rsid w:val="00623C73"/>
    <w:rsid w:val="0062449E"/>
    <w:rsid w:val="00625567"/>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6EC6"/>
    <w:rsid w:val="006524DA"/>
    <w:rsid w:val="00653052"/>
    <w:rsid w:val="00653888"/>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72C0"/>
    <w:rsid w:val="006B18EC"/>
    <w:rsid w:val="006B2020"/>
    <w:rsid w:val="006B257B"/>
    <w:rsid w:val="006B3C9A"/>
    <w:rsid w:val="006B6208"/>
    <w:rsid w:val="006B66D8"/>
    <w:rsid w:val="006B7192"/>
    <w:rsid w:val="006C1560"/>
    <w:rsid w:val="006C1C5A"/>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2E24"/>
    <w:rsid w:val="006F5ABF"/>
    <w:rsid w:val="006F5B6C"/>
    <w:rsid w:val="006F692A"/>
    <w:rsid w:val="006F7C5C"/>
    <w:rsid w:val="00701663"/>
    <w:rsid w:val="0070191E"/>
    <w:rsid w:val="007053B6"/>
    <w:rsid w:val="00706411"/>
    <w:rsid w:val="00711AEE"/>
    <w:rsid w:val="0071521B"/>
    <w:rsid w:val="00715356"/>
    <w:rsid w:val="00715C77"/>
    <w:rsid w:val="007176BE"/>
    <w:rsid w:val="007208B9"/>
    <w:rsid w:val="0072104E"/>
    <w:rsid w:val="00721805"/>
    <w:rsid w:val="007247A9"/>
    <w:rsid w:val="00726938"/>
    <w:rsid w:val="007277A8"/>
    <w:rsid w:val="0072788A"/>
    <w:rsid w:val="00730AC1"/>
    <w:rsid w:val="0073319C"/>
    <w:rsid w:val="007346D5"/>
    <w:rsid w:val="00734794"/>
    <w:rsid w:val="00735CA8"/>
    <w:rsid w:val="007406DB"/>
    <w:rsid w:val="0074178C"/>
    <w:rsid w:val="0074353A"/>
    <w:rsid w:val="00744417"/>
    <w:rsid w:val="007473E3"/>
    <w:rsid w:val="00751759"/>
    <w:rsid w:val="00752090"/>
    <w:rsid w:val="007523BF"/>
    <w:rsid w:val="00754655"/>
    <w:rsid w:val="00754D66"/>
    <w:rsid w:val="00755BB4"/>
    <w:rsid w:val="00756E65"/>
    <w:rsid w:val="00760201"/>
    <w:rsid w:val="007624AF"/>
    <w:rsid w:val="00767327"/>
    <w:rsid w:val="007726FC"/>
    <w:rsid w:val="00774CF3"/>
    <w:rsid w:val="00776D5B"/>
    <w:rsid w:val="00780D31"/>
    <w:rsid w:val="00783476"/>
    <w:rsid w:val="00783AA8"/>
    <w:rsid w:val="007858EB"/>
    <w:rsid w:val="00787D70"/>
    <w:rsid w:val="0079086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3909"/>
    <w:rsid w:val="007C5A5E"/>
    <w:rsid w:val="007C5EAF"/>
    <w:rsid w:val="007C676F"/>
    <w:rsid w:val="007D4B68"/>
    <w:rsid w:val="007D6338"/>
    <w:rsid w:val="007D7DB3"/>
    <w:rsid w:val="007E0CEC"/>
    <w:rsid w:val="007E25B6"/>
    <w:rsid w:val="007E36E9"/>
    <w:rsid w:val="007E5FE1"/>
    <w:rsid w:val="007F2D40"/>
    <w:rsid w:val="007F6972"/>
    <w:rsid w:val="007F703B"/>
    <w:rsid w:val="00801569"/>
    <w:rsid w:val="008018E6"/>
    <w:rsid w:val="00803586"/>
    <w:rsid w:val="00803E4C"/>
    <w:rsid w:val="008055EE"/>
    <w:rsid w:val="00805D19"/>
    <w:rsid w:val="00806AD3"/>
    <w:rsid w:val="008076E8"/>
    <w:rsid w:val="00810C0D"/>
    <w:rsid w:val="00812644"/>
    <w:rsid w:val="00813297"/>
    <w:rsid w:val="008135BD"/>
    <w:rsid w:val="00814681"/>
    <w:rsid w:val="00815BCE"/>
    <w:rsid w:val="00817337"/>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734F6"/>
    <w:rsid w:val="00873C1B"/>
    <w:rsid w:val="008745AC"/>
    <w:rsid w:val="00877967"/>
    <w:rsid w:val="00883828"/>
    <w:rsid w:val="00883D76"/>
    <w:rsid w:val="00884F4E"/>
    <w:rsid w:val="00885F91"/>
    <w:rsid w:val="00886C08"/>
    <w:rsid w:val="0088735E"/>
    <w:rsid w:val="0089155E"/>
    <w:rsid w:val="008918EA"/>
    <w:rsid w:val="00891CBF"/>
    <w:rsid w:val="008950DA"/>
    <w:rsid w:val="0089625D"/>
    <w:rsid w:val="008971B2"/>
    <w:rsid w:val="008A02DF"/>
    <w:rsid w:val="008A1288"/>
    <w:rsid w:val="008A427B"/>
    <w:rsid w:val="008A4B74"/>
    <w:rsid w:val="008A7F6C"/>
    <w:rsid w:val="008B0C8D"/>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3C94"/>
    <w:rsid w:val="008F428D"/>
    <w:rsid w:val="008F4591"/>
    <w:rsid w:val="008F62DF"/>
    <w:rsid w:val="00900408"/>
    <w:rsid w:val="009043E5"/>
    <w:rsid w:val="00905052"/>
    <w:rsid w:val="0090595B"/>
    <w:rsid w:val="00907606"/>
    <w:rsid w:val="009108CD"/>
    <w:rsid w:val="0091288D"/>
    <w:rsid w:val="009135E1"/>
    <w:rsid w:val="00917132"/>
    <w:rsid w:val="00921457"/>
    <w:rsid w:val="00921A2E"/>
    <w:rsid w:val="00922848"/>
    <w:rsid w:val="00922FD2"/>
    <w:rsid w:val="009246FE"/>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20F4"/>
    <w:rsid w:val="009524F6"/>
    <w:rsid w:val="00953B1C"/>
    <w:rsid w:val="00954587"/>
    <w:rsid w:val="00956824"/>
    <w:rsid w:val="00957020"/>
    <w:rsid w:val="00957B46"/>
    <w:rsid w:val="0096039C"/>
    <w:rsid w:val="00964C81"/>
    <w:rsid w:val="009658FF"/>
    <w:rsid w:val="009659D9"/>
    <w:rsid w:val="00970308"/>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B04D3"/>
    <w:rsid w:val="009B121A"/>
    <w:rsid w:val="009B41E3"/>
    <w:rsid w:val="009B6C99"/>
    <w:rsid w:val="009B7FF2"/>
    <w:rsid w:val="009C0952"/>
    <w:rsid w:val="009C09B3"/>
    <w:rsid w:val="009C0E11"/>
    <w:rsid w:val="009C793A"/>
    <w:rsid w:val="009D0365"/>
    <w:rsid w:val="009D15BC"/>
    <w:rsid w:val="009D16C2"/>
    <w:rsid w:val="009D1832"/>
    <w:rsid w:val="009D2E30"/>
    <w:rsid w:val="009D44AE"/>
    <w:rsid w:val="009D6325"/>
    <w:rsid w:val="009D7A62"/>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2621"/>
    <w:rsid w:val="00A068EA"/>
    <w:rsid w:val="00A06F74"/>
    <w:rsid w:val="00A11010"/>
    <w:rsid w:val="00A12D64"/>
    <w:rsid w:val="00A13230"/>
    <w:rsid w:val="00A1445D"/>
    <w:rsid w:val="00A16952"/>
    <w:rsid w:val="00A177B3"/>
    <w:rsid w:val="00A2288E"/>
    <w:rsid w:val="00A23A51"/>
    <w:rsid w:val="00A23FCF"/>
    <w:rsid w:val="00A251D8"/>
    <w:rsid w:val="00A253E0"/>
    <w:rsid w:val="00A26BA9"/>
    <w:rsid w:val="00A27251"/>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38E7"/>
    <w:rsid w:val="00A63E36"/>
    <w:rsid w:val="00A6488F"/>
    <w:rsid w:val="00A65EAC"/>
    <w:rsid w:val="00A67E64"/>
    <w:rsid w:val="00A7060F"/>
    <w:rsid w:val="00A70BA9"/>
    <w:rsid w:val="00A7145C"/>
    <w:rsid w:val="00A7196D"/>
    <w:rsid w:val="00A71B56"/>
    <w:rsid w:val="00A74089"/>
    <w:rsid w:val="00A75E70"/>
    <w:rsid w:val="00A8201E"/>
    <w:rsid w:val="00A82108"/>
    <w:rsid w:val="00A82DA1"/>
    <w:rsid w:val="00A82E0B"/>
    <w:rsid w:val="00A833D5"/>
    <w:rsid w:val="00A848B8"/>
    <w:rsid w:val="00A8510E"/>
    <w:rsid w:val="00A85AD2"/>
    <w:rsid w:val="00A86050"/>
    <w:rsid w:val="00A86186"/>
    <w:rsid w:val="00A8764B"/>
    <w:rsid w:val="00A87C36"/>
    <w:rsid w:val="00A87E73"/>
    <w:rsid w:val="00A905AA"/>
    <w:rsid w:val="00A90636"/>
    <w:rsid w:val="00A90F55"/>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4412"/>
    <w:rsid w:val="00AB584F"/>
    <w:rsid w:val="00AB6B66"/>
    <w:rsid w:val="00AB74FD"/>
    <w:rsid w:val="00AC045C"/>
    <w:rsid w:val="00AC08A1"/>
    <w:rsid w:val="00AC224E"/>
    <w:rsid w:val="00AC3530"/>
    <w:rsid w:val="00AC3CF2"/>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07A9B"/>
    <w:rsid w:val="00B109FB"/>
    <w:rsid w:val="00B11A2F"/>
    <w:rsid w:val="00B11C1F"/>
    <w:rsid w:val="00B12DAD"/>
    <w:rsid w:val="00B13028"/>
    <w:rsid w:val="00B14E7E"/>
    <w:rsid w:val="00B14EC3"/>
    <w:rsid w:val="00B15C3B"/>
    <w:rsid w:val="00B17E4B"/>
    <w:rsid w:val="00B17EF7"/>
    <w:rsid w:val="00B20DEB"/>
    <w:rsid w:val="00B214DC"/>
    <w:rsid w:val="00B22B67"/>
    <w:rsid w:val="00B238C1"/>
    <w:rsid w:val="00B24973"/>
    <w:rsid w:val="00B2742D"/>
    <w:rsid w:val="00B27A17"/>
    <w:rsid w:val="00B30690"/>
    <w:rsid w:val="00B344D6"/>
    <w:rsid w:val="00B34B0D"/>
    <w:rsid w:val="00B41305"/>
    <w:rsid w:val="00B417C8"/>
    <w:rsid w:val="00B42162"/>
    <w:rsid w:val="00B42848"/>
    <w:rsid w:val="00B51396"/>
    <w:rsid w:val="00B517A1"/>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4BFF"/>
    <w:rsid w:val="00B86BDA"/>
    <w:rsid w:val="00B94559"/>
    <w:rsid w:val="00B94732"/>
    <w:rsid w:val="00B950CB"/>
    <w:rsid w:val="00B955FC"/>
    <w:rsid w:val="00B96D3F"/>
    <w:rsid w:val="00B96E6D"/>
    <w:rsid w:val="00B9740B"/>
    <w:rsid w:val="00BA0882"/>
    <w:rsid w:val="00BA16D8"/>
    <w:rsid w:val="00BA2973"/>
    <w:rsid w:val="00BA2B77"/>
    <w:rsid w:val="00BA2FAA"/>
    <w:rsid w:val="00BA334A"/>
    <w:rsid w:val="00BA4E61"/>
    <w:rsid w:val="00BA5E6C"/>
    <w:rsid w:val="00BA74DA"/>
    <w:rsid w:val="00BA7B81"/>
    <w:rsid w:val="00BA7FB3"/>
    <w:rsid w:val="00BB151A"/>
    <w:rsid w:val="00BB7785"/>
    <w:rsid w:val="00BC1375"/>
    <w:rsid w:val="00BC22C6"/>
    <w:rsid w:val="00BC2F41"/>
    <w:rsid w:val="00BC3112"/>
    <w:rsid w:val="00BC35C3"/>
    <w:rsid w:val="00BC4887"/>
    <w:rsid w:val="00BC5397"/>
    <w:rsid w:val="00BD20A7"/>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4AF8"/>
    <w:rsid w:val="00BF5B4F"/>
    <w:rsid w:val="00BF75A2"/>
    <w:rsid w:val="00C0123D"/>
    <w:rsid w:val="00C01E23"/>
    <w:rsid w:val="00C025C7"/>
    <w:rsid w:val="00C03F30"/>
    <w:rsid w:val="00C04245"/>
    <w:rsid w:val="00C05B69"/>
    <w:rsid w:val="00C07676"/>
    <w:rsid w:val="00C0772D"/>
    <w:rsid w:val="00C10F6A"/>
    <w:rsid w:val="00C10FB8"/>
    <w:rsid w:val="00C11D3D"/>
    <w:rsid w:val="00C11F06"/>
    <w:rsid w:val="00C14166"/>
    <w:rsid w:val="00C1475A"/>
    <w:rsid w:val="00C157F6"/>
    <w:rsid w:val="00C1615E"/>
    <w:rsid w:val="00C1766D"/>
    <w:rsid w:val="00C20C4C"/>
    <w:rsid w:val="00C24ACC"/>
    <w:rsid w:val="00C26856"/>
    <w:rsid w:val="00C31039"/>
    <w:rsid w:val="00C32318"/>
    <w:rsid w:val="00C3676C"/>
    <w:rsid w:val="00C3685B"/>
    <w:rsid w:val="00C37349"/>
    <w:rsid w:val="00C42F11"/>
    <w:rsid w:val="00C435DF"/>
    <w:rsid w:val="00C43637"/>
    <w:rsid w:val="00C44A9B"/>
    <w:rsid w:val="00C4539F"/>
    <w:rsid w:val="00C45B97"/>
    <w:rsid w:val="00C45FA2"/>
    <w:rsid w:val="00C50026"/>
    <w:rsid w:val="00C552BB"/>
    <w:rsid w:val="00C55805"/>
    <w:rsid w:val="00C55CC0"/>
    <w:rsid w:val="00C570E4"/>
    <w:rsid w:val="00C57B40"/>
    <w:rsid w:val="00C57BC1"/>
    <w:rsid w:val="00C60081"/>
    <w:rsid w:val="00C62A8F"/>
    <w:rsid w:val="00C63A79"/>
    <w:rsid w:val="00C64013"/>
    <w:rsid w:val="00C6623A"/>
    <w:rsid w:val="00C709C1"/>
    <w:rsid w:val="00C712DB"/>
    <w:rsid w:val="00C71708"/>
    <w:rsid w:val="00C71A78"/>
    <w:rsid w:val="00C732DA"/>
    <w:rsid w:val="00C75C83"/>
    <w:rsid w:val="00C763F5"/>
    <w:rsid w:val="00C7689C"/>
    <w:rsid w:val="00C8011A"/>
    <w:rsid w:val="00C80979"/>
    <w:rsid w:val="00C84A0F"/>
    <w:rsid w:val="00C84FEB"/>
    <w:rsid w:val="00C859C5"/>
    <w:rsid w:val="00C90BB2"/>
    <w:rsid w:val="00C93D94"/>
    <w:rsid w:val="00C96511"/>
    <w:rsid w:val="00C97316"/>
    <w:rsid w:val="00CA0EB4"/>
    <w:rsid w:val="00CA1817"/>
    <w:rsid w:val="00CA2E41"/>
    <w:rsid w:val="00CA35F5"/>
    <w:rsid w:val="00CA4044"/>
    <w:rsid w:val="00CB151E"/>
    <w:rsid w:val="00CB1ED3"/>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2E97"/>
    <w:rsid w:val="00CD7504"/>
    <w:rsid w:val="00CE0456"/>
    <w:rsid w:val="00CE140A"/>
    <w:rsid w:val="00CE1AAF"/>
    <w:rsid w:val="00CE48B7"/>
    <w:rsid w:val="00CE5392"/>
    <w:rsid w:val="00CF0B7E"/>
    <w:rsid w:val="00CF0E40"/>
    <w:rsid w:val="00CF2F9E"/>
    <w:rsid w:val="00CF32BB"/>
    <w:rsid w:val="00CF529B"/>
    <w:rsid w:val="00D005F8"/>
    <w:rsid w:val="00D00662"/>
    <w:rsid w:val="00D00C68"/>
    <w:rsid w:val="00D026F3"/>
    <w:rsid w:val="00D03E98"/>
    <w:rsid w:val="00D04301"/>
    <w:rsid w:val="00D05ABD"/>
    <w:rsid w:val="00D07A2F"/>
    <w:rsid w:val="00D10CE8"/>
    <w:rsid w:val="00D12F84"/>
    <w:rsid w:val="00D1465A"/>
    <w:rsid w:val="00D1644C"/>
    <w:rsid w:val="00D16E2D"/>
    <w:rsid w:val="00D207CE"/>
    <w:rsid w:val="00D227DD"/>
    <w:rsid w:val="00D25013"/>
    <w:rsid w:val="00D36B41"/>
    <w:rsid w:val="00D37F6F"/>
    <w:rsid w:val="00D40DF4"/>
    <w:rsid w:val="00D461D9"/>
    <w:rsid w:val="00D5014D"/>
    <w:rsid w:val="00D51A6F"/>
    <w:rsid w:val="00D525C5"/>
    <w:rsid w:val="00D54746"/>
    <w:rsid w:val="00D54888"/>
    <w:rsid w:val="00D60273"/>
    <w:rsid w:val="00D60ADC"/>
    <w:rsid w:val="00D62371"/>
    <w:rsid w:val="00D63783"/>
    <w:rsid w:val="00D6381C"/>
    <w:rsid w:val="00D665A7"/>
    <w:rsid w:val="00D677EA"/>
    <w:rsid w:val="00D7032C"/>
    <w:rsid w:val="00D70783"/>
    <w:rsid w:val="00D70FF6"/>
    <w:rsid w:val="00D7139D"/>
    <w:rsid w:val="00D72FBF"/>
    <w:rsid w:val="00D74827"/>
    <w:rsid w:val="00D76034"/>
    <w:rsid w:val="00D76509"/>
    <w:rsid w:val="00D77F82"/>
    <w:rsid w:val="00D814BC"/>
    <w:rsid w:val="00D81C7C"/>
    <w:rsid w:val="00D83568"/>
    <w:rsid w:val="00D837CE"/>
    <w:rsid w:val="00D838DE"/>
    <w:rsid w:val="00D84CE7"/>
    <w:rsid w:val="00D8731E"/>
    <w:rsid w:val="00D939CF"/>
    <w:rsid w:val="00D939F0"/>
    <w:rsid w:val="00D948C3"/>
    <w:rsid w:val="00D95DEB"/>
    <w:rsid w:val="00DA0C1C"/>
    <w:rsid w:val="00DA5151"/>
    <w:rsid w:val="00DA7556"/>
    <w:rsid w:val="00DB05E2"/>
    <w:rsid w:val="00DB0D9B"/>
    <w:rsid w:val="00DB32B9"/>
    <w:rsid w:val="00DB4521"/>
    <w:rsid w:val="00DB489F"/>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E3"/>
    <w:rsid w:val="00E00E90"/>
    <w:rsid w:val="00E05709"/>
    <w:rsid w:val="00E06B1E"/>
    <w:rsid w:val="00E114E6"/>
    <w:rsid w:val="00E11536"/>
    <w:rsid w:val="00E11F32"/>
    <w:rsid w:val="00E12410"/>
    <w:rsid w:val="00E13830"/>
    <w:rsid w:val="00E1512B"/>
    <w:rsid w:val="00E2010B"/>
    <w:rsid w:val="00E238D9"/>
    <w:rsid w:val="00E244E3"/>
    <w:rsid w:val="00E2563B"/>
    <w:rsid w:val="00E2583E"/>
    <w:rsid w:val="00E3080D"/>
    <w:rsid w:val="00E32CEA"/>
    <w:rsid w:val="00E33E66"/>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71028"/>
    <w:rsid w:val="00E71952"/>
    <w:rsid w:val="00E7235E"/>
    <w:rsid w:val="00E762AE"/>
    <w:rsid w:val="00E76431"/>
    <w:rsid w:val="00E76C7D"/>
    <w:rsid w:val="00E76D4C"/>
    <w:rsid w:val="00E8148B"/>
    <w:rsid w:val="00E828AA"/>
    <w:rsid w:val="00E847D4"/>
    <w:rsid w:val="00E859B2"/>
    <w:rsid w:val="00E90C5C"/>
    <w:rsid w:val="00E920D1"/>
    <w:rsid w:val="00E928B5"/>
    <w:rsid w:val="00E93955"/>
    <w:rsid w:val="00E96BF6"/>
    <w:rsid w:val="00EA35CC"/>
    <w:rsid w:val="00EA40DD"/>
    <w:rsid w:val="00EA437A"/>
    <w:rsid w:val="00EA4EBF"/>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21BC"/>
    <w:rsid w:val="00ED6DFF"/>
    <w:rsid w:val="00ED70D8"/>
    <w:rsid w:val="00ED782C"/>
    <w:rsid w:val="00ED7D35"/>
    <w:rsid w:val="00EE0ECE"/>
    <w:rsid w:val="00EE2082"/>
    <w:rsid w:val="00EE417E"/>
    <w:rsid w:val="00EE4602"/>
    <w:rsid w:val="00EE4EF3"/>
    <w:rsid w:val="00EE5843"/>
    <w:rsid w:val="00EF0BCD"/>
    <w:rsid w:val="00EF1C6A"/>
    <w:rsid w:val="00EF2554"/>
    <w:rsid w:val="00EF2845"/>
    <w:rsid w:val="00EF3A7F"/>
    <w:rsid w:val="00EF3B2C"/>
    <w:rsid w:val="00EF40A7"/>
    <w:rsid w:val="00EF4449"/>
    <w:rsid w:val="00EF462B"/>
    <w:rsid w:val="00EF62C5"/>
    <w:rsid w:val="00EF661E"/>
    <w:rsid w:val="00F0070D"/>
    <w:rsid w:val="00F03171"/>
    <w:rsid w:val="00F03CB4"/>
    <w:rsid w:val="00F07700"/>
    <w:rsid w:val="00F123A7"/>
    <w:rsid w:val="00F125FF"/>
    <w:rsid w:val="00F13627"/>
    <w:rsid w:val="00F15313"/>
    <w:rsid w:val="00F17EF5"/>
    <w:rsid w:val="00F20389"/>
    <w:rsid w:val="00F20A7C"/>
    <w:rsid w:val="00F20EB9"/>
    <w:rsid w:val="00F23384"/>
    <w:rsid w:val="00F2497D"/>
    <w:rsid w:val="00F25D9A"/>
    <w:rsid w:val="00F267FD"/>
    <w:rsid w:val="00F308A6"/>
    <w:rsid w:val="00F34A57"/>
    <w:rsid w:val="00F3545F"/>
    <w:rsid w:val="00F35A24"/>
    <w:rsid w:val="00F4061C"/>
    <w:rsid w:val="00F4101D"/>
    <w:rsid w:val="00F41446"/>
    <w:rsid w:val="00F41666"/>
    <w:rsid w:val="00F42729"/>
    <w:rsid w:val="00F45C89"/>
    <w:rsid w:val="00F50C14"/>
    <w:rsid w:val="00F51235"/>
    <w:rsid w:val="00F51589"/>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332"/>
    <w:rsid w:val="00FA16B1"/>
    <w:rsid w:val="00FA19D7"/>
    <w:rsid w:val="00FA3901"/>
    <w:rsid w:val="00FA4C82"/>
    <w:rsid w:val="00FA7912"/>
    <w:rsid w:val="00FB2E5E"/>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D98"/>
    <w:rsid w:val="00FE0E41"/>
    <w:rsid w:val="00FE2E88"/>
    <w:rsid w:val="00FE2EEE"/>
    <w:rsid w:val="00FE32EA"/>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9934E-8DD7-40CE-B2DA-5D58A8050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35</Pages>
  <Words>49377</Words>
  <Characters>311081</Characters>
  <Application>Microsoft Office Word</Application>
  <DocSecurity>0</DocSecurity>
  <Lines>2592</Lines>
  <Paragraphs>719</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359739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206</cp:revision>
  <cp:lastPrinted>2016-02-29T00:36:00Z</cp:lastPrinted>
  <dcterms:created xsi:type="dcterms:W3CDTF">2015-12-16T20:53:00Z</dcterms:created>
  <dcterms:modified xsi:type="dcterms:W3CDTF">2017-01-12T18:25:00Z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