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AKADEMIA GÓRNICZO-HUTNICZA</w:t>
        <w:br w:type="textWrapping"/>
        <w:t xml:space="preserve">im. Stanisława Staszica w Krakowie</w:t>
        <w:br w:type="textWrapping"/>
        <w:t xml:space="preserve">WYDZIAŁ ZARZĄDZANIA</w:t>
      </w:r>
    </w:p>
    <w:p w:rsidR="00000000" w:rsidDel="00000000" w:rsidP="00000000" w:rsidRDefault="00000000" w:rsidRPr="00000000" w14:paraId="00000002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34333" cy="43244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333" cy="432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Przedmiot: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Ekonometria finansowa i dynamiczna</w:t>
      </w:r>
    </w:p>
    <w:p w:rsidR="00000000" w:rsidDel="00000000" w:rsidP="00000000" w:rsidRDefault="00000000" w:rsidRPr="00000000" w14:paraId="00000004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Projekt: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3A, wersja A</w:t>
      </w:r>
    </w:p>
    <w:p w:rsidR="00000000" w:rsidDel="00000000" w:rsidP="00000000" w:rsidRDefault="00000000" w:rsidRPr="00000000" w14:paraId="00000005">
      <w:pPr>
        <w:spacing w:after="240" w:before="24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Autorzy: </w:t>
      </w:r>
      <w:r w:rsidDel="00000000" w:rsidR="00000000" w:rsidRPr="00000000">
        <w:rPr>
          <w:rtl w:val="0"/>
        </w:rPr>
        <w:t xml:space="preserve">Małgorzata Leszczyńska, Jakub Laszczyk, Aleksandra Wajda, Mateusz Chojeck</w:t>
      </w: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7">
      <w:pPr>
        <w:spacing w:after="240" w:before="24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Informatyka i Ekonometria</w:t>
        <w:br w:type="textWrapping"/>
        <w:t xml:space="preserve">2 rok studia magisterskie niestacjonarne, </w:t>
        <w:br w:type="textWrapping"/>
      </w:r>
      <w:r w:rsidDel="00000000" w:rsidR="00000000" w:rsidRPr="00000000">
        <w:rPr>
          <w:rtl w:val="0"/>
        </w:rPr>
        <w:t xml:space="preserve">grupa laboratoryjna 1</w:t>
      </w:r>
    </w:p>
    <w:p w:rsidR="00000000" w:rsidDel="00000000" w:rsidP="00000000" w:rsidRDefault="00000000" w:rsidRPr="00000000" w14:paraId="00000008">
      <w:pPr>
        <w:spacing w:after="240" w:before="240" w:line="300" w:lineRule="auto"/>
        <w:jc w:val="center"/>
        <w:rPr/>
      </w:pPr>
      <w:r w:rsidDel="00000000" w:rsidR="00000000" w:rsidRPr="00000000">
        <w:rPr>
          <w:rtl w:val="0"/>
        </w:rPr>
        <w:t xml:space="preserve">Kraków, 18 października 2025 r.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bookmarkStart w:colFirst="0" w:colLast="0" w:name="_wsjgkqfp3bjs" w:id="0"/>
      <w:bookmarkEnd w:id="0"/>
      <w:r w:rsidDel="00000000" w:rsidR="00000000" w:rsidRPr="00000000">
        <w:rPr>
          <w:rtl w:val="0"/>
        </w:rPr>
        <w:t xml:space="preserve">Polecenie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Projekt 3A, wersja A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Przygotować arkusz w Excelu, w którym na podstawie zamieszczonych danych będzie można za pomocą warunkowej MNW oszacować parametry odpowiedniego modelu ARMA i wyznaczyć prognozy. Opisać zastosowane metody estymacji, wyjaśnić w jaki sposób za pomocą tego arkusza dokonać estymacji, wyjaśnić zawartość poszczególnych komórek. Po wklejeniu nowych danych do komórek oznaczonych szarym kolorem i po wykonaniu załączonej instrukcji w odpowiednich polach (żółty kolor) powinny pojawić się oszacowania parametrów modelu oraz prognozy.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Model: ARMA(1,2)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both"/>
        <w:rPr/>
      </w:pPr>
      <w:bookmarkStart w:colFirst="0" w:colLast="0" w:name="_t2ekbeqhp8pp" w:id="1"/>
      <w:bookmarkEnd w:id="1"/>
      <w:r w:rsidDel="00000000" w:rsidR="00000000" w:rsidRPr="00000000">
        <w:rPr>
          <w:rtl w:val="0"/>
        </w:rPr>
        <w:t xml:space="preserve">Instrukcja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A </w:t>
      </w:r>
      <w:r w:rsidDel="00000000" w:rsidR="00000000" w:rsidRPr="00000000">
        <w:rPr>
          <w:rtl w:val="0"/>
        </w:rPr>
        <w:t xml:space="preserve">- Indeks czasu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B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obserwacje y_t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C - </w:t>
      </w:r>
      <w:r w:rsidDel="00000000" w:rsidR="00000000" w:rsidRPr="00000000">
        <w:rPr>
          <w:rtl w:val="0"/>
        </w:rPr>
        <w:t xml:space="preserve">wyliczone reszty modelu e_t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Kolumna D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opóźnienie Y_{t-1}.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Kolumna E</w:t>
      </w:r>
      <w:r w:rsidDel="00000000" w:rsidR="00000000" w:rsidRPr="00000000">
        <w:rPr>
          <w:rtl w:val="0"/>
        </w:rPr>
        <w:t xml:space="preserve"> -  e_{t-1} (pobierane z poprzednich reszt; jeśli brak → 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Kolumna F - </w:t>
      </w:r>
      <w:r w:rsidDel="00000000" w:rsidR="00000000" w:rsidRPr="00000000">
        <w:rPr>
          <w:rtl w:val="0"/>
        </w:rPr>
        <w:t xml:space="preserve"> e_{t-2} (analogicznie jak Kolumna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przewidywana wartość Y_t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H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reszty e_t (to samo co Kolumna 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I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kwadraty reszt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L2:L5</w:t>
      </w:r>
      <w:r w:rsidDel="00000000" w:rsidR="00000000" w:rsidRPr="00000000">
        <w:rPr>
          <w:rtl w:val="0"/>
        </w:rPr>
        <w:t xml:space="preserve"> — parametry c, φ1, θ1, θ2 — Solver je zmienia by zminimalizować SSR.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Komórka L9</w:t>
      </w:r>
      <w:r w:rsidDel="00000000" w:rsidR="00000000" w:rsidRPr="00000000">
        <w:rPr>
          <w:rtl w:val="0"/>
        </w:rPr>
        <w:t xml:space="preserve"> — suma kwadratów reszt (cel minimalizacji).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L10</w:t>
      </w:r>
      <w:r w:rsidDel="00000000" w:rsidR="00000000" w:rsidRPr="00000000">
        <w:rPr>
          <w:rtl w:val="0"/>
        </w:rPr>
        <w:t xml:space="preserve"> — estymowana wariancja reszt σ^2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L11 i L12</w:t>
      </w:r>
      <w:r w:rsidDel="00000000" w:rsidR="00000000" w:rsidRPr="00000000">
        <w:rPr>
          <w:rtl w:val="0"/>
        </w:rPr>
        <w:t xml:space="preserve"> — AIC i BIC (kryteria informacyjne do porównania modeli).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Komórka L13</w:t>
      </w:r>
      <w:r w:rsidDel="00000000" w:rsidR="00000000" w:rsidRPr="00000000">
        <w:rPr>
          <w:rtl w:val="0"/>
        </w:rPr>
        <w:t xml:space="preserve"> — numer wiersza ostatniej obserwacji (użyte w prognozach).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Komórki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O2:O4</w:t>
      </w:r>
      <w:r w:rsidDel="00000000" w:rsidR="00000000" w:rsidRPr="00000000">
        <w:rPr>
          <w:rtl w:val="0"/>
        </w:rPr>
        <w:t xml:space="preserve"> — prognozy 1..3 kroków naprzód.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3i8nx1dsko96" w:id="2"/>
      <w:bookmarkEnd w:id="2"/>
      <w:r w:rsidDel="00000000" w:rsidR="00000000" w:rsidRPr="00000000">
        <w:rPr>
          <w:rtl w:val="0"/>
        </w:rPr>
        <w:t xml:space="preserve">Solver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