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CD" w:rsidRDefault="003715CD" w:rsidP="00EC6763">
      <w:pPr>
        <w:pStyle w:val="Heading2"/>
        <w:numPr>
          <w:ilvl w:val="0"/>
          <w:numId w:val="0"/>
        </w:numPr>
      </w:pPr>
      <w:r w:rsidRPr="00EF7A4F">
        <w:t>Exercises</w:t>
      </w:r>
      <w:r>
        <w:t xml:space="preserve"> – Semantic Tableaux Method</w:t>
      </w:r>
    </w:p>
    <w:p w:rsidR="003715CD" w:rsidRPr="00CA4F22" w:rsidRDefault="00EC6763" w:rsidP="00EC6763">
      <w:pPr>
        <w:pStyle w:val="Excercise"/>
        <w:numPr>
          <w:ilvl w:val="0"/>
          <w:numId w:val="0"/>
        </w:numPr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1</w:t>
      </w:r>
    </w:p>
    <w:p w:rsidR="000578F8" w:rsidRDefault="003715CD" w:rsidP="003715CD">
      <w:pPr>
        <w:pStyle w:val="BodyText"/>
      </w:pPr>
      <w:r w:rsidRPr="00864F03">
        <w:t>Using the semantic tableaux method decide what kind</w:t>
      </w:r>
      <w:r>
        <w:t xml:space="preserve"> (consistent, inconsistent, valid) </w:t>
      </w:r>
      <w:r w:rsidR="000578F8">
        <w:t>of</w:t>
      </w:r>
      <w:r>
        <w:t xml:space="preserve"> </w:t>
      </w:r>
      <w:r w:rsidRPr="00864F03">
        <w:t xml:space="preserve">formula </w:t>
      </w:r>
      <w:proofErr w:type="gramStart"/>
      <w:r w:rsidRPr="00864F03">
        <w:t xml:space="preserve">is </w:t>
      </w:r>
      <w:proofErr w:type="gramEnd"/>
      <w:r w:rsidRPr="00E54BC4">
        <w:rPr>
          <w:position w:val="-14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7" o:title=""/>
          </v:shape>
          <o:OLEObject Type="Embed" ProgID="Equation.3" ShapeID="_x0000_i1025" DrawAspect="Content" ObjectID="_1729271061" r:id="rId8"/>
        </w:object>
      </w:r>
      <w:r w:rsidRPr="00864F03">
        <w:t>.</w:t>
      </w:r>
    </w:p>
    <w:p w:rsidR="003715CD" w:rsidRDefault="003715CD" w:rsidP="003715CD">
      <w:pPr>
        <w:pStyle w:val="BodyText"/>
      </w:pPr>
      <w:r w:rsidRPr="00864F03">
        <w:t xml:space="preserve">If </w:t>
      </w:r>
      <w:r w:rsidRPr="00E54BC4">
        <w:rPr>
          <w:position w:val="-14"/>
        </w:rPr>
        <w:object w:dxaOrig="1500" w:dyaOrig="360">
          <v:shape id="_x0000_i1026" type="#_x0000_t75" style="width:75pt;height:18pt" o:ole="">
            <v:imagedata r:id="rId7" o:title=""/>
          </v:shape>
          <o:OLEObject Type="Embed" ProgID="Equation.3" ShapeID="_x0000_i1026" DrawAspect="Content" ObjectID="_1729271062" r:id="rId9"/>
        </w:object>
      </w:r>
      <w:r>
        <w:t xml:space="preserve"> is consistent, find</w:t>
      </w:r>
      <w:r w:rsidRPr="00864F03">
        <w:t xml:space="preserve"> all its models</w:t>
      </w:r>
      <w: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B83066">
        <w:rPr>
          <w:position w:val="-10"/>
        </w:rPr>
        <w:object w:dxaOrig="3240" w:dyaOrig="320">
          <v:shape id="_x0000_i1027" type="#_x0000_t75" style="width:162.6pt;height:16.2pt" o:ole="" fillcolor="window">
            <v:imagedata r:id="rId10" o:title=""/>
          </v:shape>
          <o:OLEObject Type="Embed" ProgID="Equation.3" ShapeID="_x0000_i1027" DrawAspect="Content" ObjectID="_1729271063" r:id="rId1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B83066">
        <w:rPr>
          <w:position w:val="-10"/>
        </w:rPr>
        <w:object w:dxaOrig="2920" w:dyaOrig="320">
          <v:shape id="_x0000_i1028" type="#_x0000_t75" style="width:145.8pt;height:16.2pt" o:ole="" fillcolor="window">
            <v:imagedata r:id="rId12" o:title=""/>
          </v:shape>
          <o:OLEObject Type="Embed" ProgID="Equation.3" ShapeID="_x0000_i1028" DrawAspect="Content" ObjectID="_1729271064" r:id="rId1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B83066">
        <w:rPr>
          <w:position w:val="-10"/>
        </w:rPr>
        <w:object w:dxaOrig="2900" w:dyaOrig="320">
          <v:shape id="_x0000_i1029" type="#_x0000_t75" style="width:145.2pt;height:16.2pt" o:ole="" fillcolor="window">
            <v:imagedata r:id="rId14" o:title=""/>
          </v:shape>
          <o:OLEObject Type="Embed" ProgID="Equation.3" ShapeID="_x0000_i1029" DrawAspect="Content" ObjectID="_1729271065" r:id="rId1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</w:t>
      </w:r>
      <w:proofErr w:type="gramStart"/>
      <w:r>
        <w:t>.</w:t>
      </w:r>
      <w:r w:rsidR="003715CD" w:rsidRPr="00B83066">
        <w:rPr>
          <w:position w:val="-10"/>
        </w:rPr>
        <w:object w:dxaOrig="2920" w:dyaOrig="320">
          <v:shape id="_x0000_i1030" type="#_x0000_t75" style="width:145.8pt;height:16.2pt" o:ole="" fillcolor="window">
            <v:imagedata r:id="rId16" o:title=""/>
          </v:shape>
          <o:OLEObject Type="Embed" ProgID="Equation.3" ShapeID="_x0000_i1030" DrawAspect="Content" ObjectID="_1729271066" r:id="rId17"/>
        </w:object>
      </w:r>
      <w:r w:rsidR="003715CD" w:rsidRPr="007D5C4A">
        <w:t>;</w:t>
      </w:r>
      <w:proofErr w:type="gramEnd"/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B83066">
        <w:rPr>
          <w:position w:val="-10"/>
        </w:rPr>
        <w:object w:dxaOrig="3240" w:dyaOrig="320">
          <v:shape id="_x0000_i1031" type="#_x0000_t75" style="width:162.6pt;height:16.2pt" o:ole="" fillcolor="window">
            <v:imagedata r:id="rId18" o:title=""/>
          </v:shape>
          <o:OLEObject Type="Embed" ProgID="Equation.3" ShapeID="_x0000_i1031" DrawAspect="Content" ObjectID="_1729271067" r:id="rId1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 w:rsidRPr="00B83066">
        <w:rPr>
          <w:position w:val="-10"/>
        </w:rPr>
        <w:object w:dxaOrig="3260" w:dyaOrig="320">
          <v:shape id="_x0000_i1032" type="#_x0000_t75" style="width:162.6pt;height:16.2pt" o:ole="" fillcolor="window">
            <v:imagedata r:id="rId20" o:title=""/>
          </v:shape>
          <o:OLEObject Type="Embed" ProgID="Equation.3" ShapeID="_x0000_i1032" DrawAspect="Content" ObjectID="_1729271068" r:id="rId2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B83066">
        <w:rPr>
          <w:position w:val="-10"/>
        </w:rPr>
        <w:object w:dxaOrig="2920" w:dyaOrig="320">
          <v:shape id="_x0000_i1033" type="#_x0000_t75" style="width:145.8pt;height:16.2pt" o:ole="" fillcolor="window">
            <v:imagedata r:id="rId22" o:title=""/>
          </v:shape>
          <o:OLEObject Type="Embed" ProgID="Equation.3" ShapeID="_x0000_i1033" DrawAspect="Content" ObjectID="_1729271069" r:id="rId23"/>
        </w:object>
      </w:r>
      <w:r w:rsidR="003715CD" w:rsidRPr="007D5C4A">
        <w:t>;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</w:pPr>
    </w:p>
    <w:p w:rsidR="00EC6763" w:rsidRPr="00CA4F22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2</w:t>
      </w:r>
    </w:p>
    <w:p w:rsidR="003715CD" w:rsidRPr="00073C6A" w:rsidRDefault="003715CD" w:rsidP="003715CD">
      <w:pPr>
        <w:pStyle w:val="BodyText"/>
      </w:pPr>
      <w:r w:rsidRPr="00073C6A">
        <w:t>Prove that the following formulas are tautologies usin</w:t>
      </w:r>
      <w:r>
        <w:t>g the semantic tableaux method: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1.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34" type="#_x0000_t75" style="width:13.8pt;height:10.8pt" o:ole="" fillcolor="window">
            <v:imagedata r:id="rId24" o:title=""/>
          </v:shape>
          <o:OLEObject Type="Embed" ProgID="Equation.3" ShapeID="_x0000_i1034" DrawAspect="Content" ObjectID="_1729271070" r:id="rId25"/>
        </w:object>
      </w:r>
      <w:r w:rsidR="003715CD">
        <w:t>’</w:t>
      </w:r>
      <w:r w:rsidR="003715CD">
        <w:rPr>
          <w:spacing w:val="-4"/>
        </w:rPr>
        <w:t xml:space="preserve"> over</w:t>
      </w:r>
      <w:r w:rsidR="003715CD" w:rsidRPr="00B21D30">
        <w:rPr>
          <w:spacing w:val="-4"/>
        </w:rPr>
        <w:t xml:space="preserve"> </w:t>
      </w:r>
      <w:r w:rsidR="003715CD">
        <w:t>’</w:t>
      </w:r>
      <w:r w:rsidR="003715CD" w:rsidRPr="00B21D30">
        <w:rPr>
          <w:spacing w:val="-4"/>
          <w:position w:val="-4"/>
        </w:rPr>
        <w:object w:dxaOrig="220" w:dyaOrig="180">
          <v:shape id="_x0000_i1035" type="#_x0000_t75" style="width:10.8pt;height:9pt" o:ole="" fillcolor="window">
            <v:imagedata r:id="rId26" o:title=""/>
          </v:shape>
          <o:OLEObject Type="Embed" ProgID="Equation.3" ShapeID="_x0000_i1035" DrawAspect="Content" ObjectID="_1729271071" r:id="rId27"/>
        </w:object>
      </w:r>
      <w:r w:rsidR="003715CD">
        <w:t>’</w:t>
      </w:r>
      <w:r w:rsidR="003715CD">
        <w:rPr>
          <w:spacing w:val="-4"/>
        </w:rPr>
        <w:t xml:space="preserve">: </w:t>
      </w:r>
      <w:r w:rsidR="003715CD" w:rsidRPr="007D5C4A">
        <w:rPr>
          <w:position w:val="-10"/>
        </w:rPr>
        <w:object w:dxaOrig="3060" w:dyaOrig="300">
          <v:shape id="_x0000_i1036" type="#_x0000_t75" style="width:153pt;height:15pt" o:ole="" fillcolor="window">
            <v:imagedata r:id="rId28" o:title=""/>
          </v:shape>
          <o:OLEObject Type="Embed" ProgID="Equation.3" ShapeID="_x0000_i1036" DrawAspect="Content" ObjectID="_1729271072" r:id="rId2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2.</w:t>
      </w:r>
      <w:r w:rsidR="003715CD">
        <w:t>separation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37" type="#_x0000_t75" style="width:133.8pt;height:15pt" o:ole="" fillcolor="window">
            <v:imagedata r:id="rId30" o:title=""/>
          </v:shape>
          <o:OLEObject Type="Embed" ProgID="Equation.3" ShapeID="_x0000_i1037" DrawAspect="Content" ObjectID="_1729271073" r:id="rId3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3.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6"/>
        </w:rPr>
        <w:object w:dxaOrig="279" w:dyaOrig="220">
          <v:shape id="_x0000_i1038" type="#_x0000_t75" style="width:13.8pt;height:10.8pt" o:ole="" fillcolor="window">
            <v:imagedata r:id="rId32" o:title=""/>
          </v:shape>
          <o:OLEObject Type="Embed" ProgID="Equation.3" ShapeID="_x0000_i1038" DrawAspect="Content" ObjectID="_1729271074" r:id="rId33"/>
        </w:object>
      </w:r>
      <w:r w:rsidR="003715CD">
        <w:t>’ over</w:t>
      </w:r>
      <w:r w:rsidR="003715CD" w:rsidRPr="007D5C4A">
        <w:t xml:space="preserve"> </w:t>
      </w:r>
      <w:r w:rsidR="003715CD">
        <w:t>’</w:t>
      </w:r>
      <w:r w:rsidR="003715CD" w:rsidRPr="007D5C4A">
        <w:rPr>
          <w:position w:val="-4"/>
        </w:rPr>
        <w:object w:dxaOrig="220" w:dyaOrig="180">
          <v:shape id="_x0000_i1039" type="#_x0000_t75" style="width:10.8pt;height:9pt" o:ole="" fillcolor="window">
            <v:imagedata r:id="rId34" o:title=""/>
          </v:shape>
          <o:OLEObject Type="Embed" ProgID="Equation.3" ShapeID="_x0000_i1039" DrawAspect="Content" ObjectID="_1729271075" r:id="rId35"/>
        </w:object>
      </w:r>
      <w:r w:rsidR="003715CD">
        <w:t xml:space="preserve">’: </w:t>
      </w:r>
      <w:r w:rsidR="003715CD" w:rsidRPr="007D5C4A">
        <w:rPr>
          <w:position w:val="-10"/>
        </w:rPr>
        <w:object w:dxaOrig="3060" w:dyaOrig="300">
          <v:shape id="_x0000_i1040" type="#_x0000_t75" style="width:151.8pt;height:15pt" o:ole="" fillcolor="window">
            <v:imagedata r:id="rId36" o:title=""/>
          </v:shape>
          <o:OLEObject Type="Embed" ProgID="Equation.3" ShapeID="_x0000_i1040" DrawAspect="Content" ObjectID="_1729271076" r:id="rId37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4.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4"/>
        </w:rPr>
        <w:object w:dxaOrig="220" w:dyaOrig="180">
          <v:shape id="_x0000_i1041" type="#_x0000_t75" style="width:10.8pt;height:9pt" o:ole="" fillcolor="window">
            <v:imagedata r:id="rId38" o:title=""/>
          </v:shape>
          <o:OLEObject Type="Embed" ProgID="Equation.3" ShapeID="_x0000_i1041" DrawAspect="Content" ObjectID="_1729271077" r:id="rId39"/>
        </w:object>
      </w:r>
      <w:r w:rsidR="003715CD">
        <w:t>’ over ’</w:t>
      </w:r>
      <w:r w:rsidR="003715CD" w:rsidRPr="00FD3C77">
        <w:rPr>
          <w:spacing w:val="-4"/>
          <w:position w:val="-6"/>
        </w:rPr>
        <w:object w:dxaOrig="300" w:dyaOrig="220">
          <v:shape id="_x0000_i1042" type="#_x0000_t75" style="width:15pt;height:10.8pt" o:ole="" fillcolor="window">
            <v:imagedata r:id="rId40" o:title=""/>
          </v:shape>
          <o:OLEObject Type="Embed" ProgID="Equation.3" ShapeID="_x0000_i1042" DrawAspect="Content" ObjectID="_1729271078" r:id="rId41"/>
        </w:object>
      </w:r>
      <w:r w:rsidR="003715CD">
        <w:t>’:</w:t>
      </w:r>
      <w:r w:rsidR="003715CD" w:rsidRPr="007D5C4A">
        <w:t xml:space="preserve"> </w:t>
      </w:r>
      <w:r w:rsidR="003715CD" w:rsidRPr="007D5C4A">
        <w:rPr>
          <w:position w:val="-10"/>
        </w:rPr>
        <w:object w:dxaOrig="3300" w:dyaOrig="300">
          <v:shape id="_x0000_i1043" type="#_x0000_t75" style="width:165pt;height:15pt" o:ole="" fillcolor="window">
            <v:imagedata r:id="rId42" o:title=""/>
          </v:shape>
          <o:OLEObject Type="Embed" ProgID="Equation.3" ShapeID="_x0000_i1043" DrawAspect="Content" ObjectID="_1729271079" r:id="rId4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5.</w:t>
      </w:r>
      <w:r w:rsidR="003715CD">
        <w:t>reunion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44" type="#_x0000_t75" style="width:133.8pt;height:15pt" o:ole="" fillcolor="window">
            <v:imagedata r:id="rId44" o:title=""/>
          </v:shape>
          <o:OLEObject Type="Embed" ProgID="Equation.3" ShapeID="_x0000_i1044" DrawAspect="Content" ObjectID="_1729271080" r:id="rId4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6.</w:t>
      </w:r>
      <w:r w:rsidR="003715CD">
        <w:t>distribution</w:t>
      </w:r>
      <w:proofErr w:type="gramEnd"/>
      <w:r w:rsidR="003715CD">
        <w:t xml:space="preserve"> of implication:</w:t>
      </w:r>
      <w:r w:rsidR="003715CD" w:rsidRPr="007D5C4A">
        <w:rPr>
          <w:position w:val="-10"/>
        </w:rPr>
        <w:object w:dxaOrig="3400" w:dyaOrig="300">
          <v:shape id="_x0000_i1045" type="#_x0000_t75" style="width:170.4pt;height:15pt" o:ole="" fillcolor="window">
            <v:imagedata r:id="rId46" o:title=""/>
          </v:shape>
          <o:OLEObject Type="Embed" ProgID="Equation.3" ShapeID="_x0000_i1045" DrawAspect="Content" ObjectID="_1729271081" r:id="rId47"/>
        </w:object>
      </w:r>
      <w:r w:rsidR="003715CD" w:rsidRPr="007D5C4A">
        <w:t>;</w:t>
      </w:r>
    </w:p>
    <w:p w:rsidR="003715CD" w:rsidRPr="00ED2800" w:rsidRDefault="00C72A86" w:rsidP="00C72A86">
      <w:pPr>
        <w:pStyle w:val="numerotare1"/>
        <w:numPr>
          <w:ilvl w:val="0"/>
          <w:numId w:val="0"/>
        </w:numPr>
        <w:ind w:left="360" w:hanging="360"/>
        <w:rPr>
          <w:spacing w:val="-4"/>
        </w:rPr>
      </w:pPr>
      <w:proofErr w:type="gramStart"/>
      <w:r>
        <w:t>7.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46" type="#_x0000_t75" style="width:13.8pt;height:10.8pt" o:ole="" fillcolor="window">
            <v:imagedata r:id="rId48" o:title=""/>
          </v:shape>
          <o:OLEObject Type="Embed" ProgID="Equation.3" ShapeID="_x0000_i1046" DrawAspect="Content" ObjectID="_1729271082" r:id="rId49"/>
        </w:object>
      </w:r>
      <w:r w:rsidR="003715CD">
        <w:t>’</w:t>
      </w:r>
      <w:r w:rsidR="003715CD" w:rsidRPr="00ED2800">
        <w:rPr>
          <w:spacing w:val="-4"/>
        </w:rPr>
        <w:t xml:space="preserve"> over </w:t>
      </w:r>
      <w:r w:rsidR="003715CD">
        <w:t>’</w:t>
      </w:r>
      <w:r w:rsidR="003715CD" w:rsidRPr="00FD3C77">
        <w:rPr>
          <w:spacing w:val="-4"/>
          <w:position w:val="-6"/>
        </w:rPr>
        <w:object w:dxaOrig="300" w:dyaOrig="220">
          <v:shape id="_x0000_i1047" type="#_x0000_t75" style="width:15pt;height:10.8pt" o:ole="" fillcolor="window">
            <v:imagedata r:id="rId50" o:title=""/>
          </v:shape>
          <o:OLEObject Type="Embed" ProgID="Equation.3" ShapeID="_x0000_i1047" DrawAspect="Content" ObjectID="_1729271083" r:id="rId51"/>
        </w:object>
      </w:r>
      <w:r w:rsidR="003715CD">
        <w:t>’</w:t>
      </w:r>
      <w:r w:rsidR="003715CD" w:rsidRPr="00ED2800">
        <w:rPr>
          <w:spacing w:val="-4"/>
        </w:rPr>
        <w:t xml:space="preserve">: </w:t>
      </w:r>
      <w:r w:rsidR="003715CD" w:rsidRPr="007D5C4A">
        <w:rPr>
          <w:position w:val="-10"/>
        </w:rPr>
        <w:object w:dxaOrig="3580" w:dyaOrig="300">
          <v:shape id="_x0000_i1048" type="#_x0000_t75" style="width:178.8pt;height:15pt" o:ole="" fillcolor="window">
            <v:imagedata r:id="rId52" o:title=""/>
          </v:shape>
          <o:OLEObject Type="Embed" ProgID="Equation.3" ShapeID="_x0000_i1048" DrawAspect="Content" ObjectID="_1729271084" r:id="rId53"/>
        </w:object>
      </w:r>
      <w:r w:rsidR="003715CD" w:rsidRPr="00ED2800">
        <w:rPr>
          <w:spacing w:val="-4"/>
        </w:rP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8.</w:t>
      </w:r>
      <w:r w:rsidR="003715CD">
        <w:t>permutation</w:t>
      </w:r>
      <w:proofErr w:type="gramEnd"/>
      <w:r w:rsidR="003715CD">
        <w:t xml:space="preserve"> of the premises law:</w:t>
      </w:r>
      <w:r w:rsidR="003715CD" w:rsidRPr="007D5C4A">
        <w:rPr>
          <w:position w:val="-10"/>
        </w:rPr>
        <w:object w:dxaOrig="2920" w:dyaOrig="300">
          <v:shape id="_x0000_i1049" type="#_x0000_t75" style="width:146.4pt;height:15pt" o:ole="" fillcolor="window">
            <v:imagedata r:id="rId54" o:title=""/>
          </v:shape>
          <o:OLEObject Type="Embed" ProgID="Equation.3" ShapeID="_x0000_i1049" DrawAspect="Content" ObjectID="_1729271085" r:id="rId55"/>
        </w:object>
      </w:r>
      <w:r w:rsidR="003715CD" w:rsidRPr="007D5C4A">
        <w:t>;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  <w:rPr>
          <w:rStyle w:val="paragraf0Char"/>
          <w:b/>
          <w:sz w:val="20"/>
          <w:szCs w:val="20"/>
        </w:rPr>
      </w:pPr>
    </w:p>
    <w:p w:rsidR="003715CD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3</w:t>
      </w:r>
    </w:p>
    <w:p w:rsidR="000578F8" w:rsidRDefault="003715CD" w:rsidP="003715CD">
      <w:pPr>
        <w:pStyle w:val="BodyText"/>
        <w:rPr>
          <w:szCs w:val="22"/>
        </w:rPr>
      </w:pPr>
      <w:r w:rsidRPr="003715CD">
        <w:rPr>
          <w:rStyle w:val="paragraf0Char"/>
          <w:sz w:val="22"/>
          <w:szCs w:val="22"/>
        </w:rPr>
        <w:t>Using the semantic tableaux method,</w:t>
      </w:r>
      <w:r w:rsidR="000578F8">
        <w:rPr>
          <w:rStyle w:val="paragraf0Char"/>
          <w:sz w:val="22"/>
          <w:szCs w:val="22"/>
        </w:rPr>
        <w:t xml:space="preserve"> decide whether</w:t>
      </w:r>
      <w:r w:rsidRPr="003715CD">
        <w:rPr>
          <w:rStyle w:val="paragraf0Char"/>
          <w:sz w:val="22"/>
          <w:szCs w:val="22"/>
        </w:rPr>
        <w:t xml:space="preserve"> the following logical</w:t>
      </w:r>
      <w:r w:rsidRPr="003715CD">
        <w:rPr>
          <w:szCs w:val="22"/>
        </w:rPr>
        <w:t xml:space="preserve"> consequences hold or not.</w:t>
      </w:r>
    </w:p>
    <w:p w:rsidR="003715CD" w:rsidRPr="00641778" w:rsidRDefault="003715CD" w:rsidP="003715CD">
      <w:pPr>
        <w:pStyle w:val="BodyText"/>
        <w:rPr>
          <w:szCs w:val="22"/>
        </w:rPr>
      </w:pPr>
      <w:r w:rsidRPr="003715CD">
        <w:rPr>
          <w:szCs w:val="22"/>
        </w:rPr>
        <w:t>If a logical consequence does not hold find an</w:t>
      </w:r>
      <w:r>
        <w:rPr>
          <w:szCs w:val="22"/>
        </w:rPr>
        <w:t xml:space="preserve"> anti-model of it.</w: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864F03">
        <w:rPr>
          <w:position w:val="-10"/>
        </w:rPr>
        <w:object w:dxaOrig="2620" w:dyaOrig="300">
          <v:shape id="_x0000_i1050" type="#_x0000_t75" style="width:131.4pt;height:15pt" o:ole="" fillcolor="window">
            <v:imagedata r:id="rId56" o:title=""/>
          </v:shape>
          <o:OLEObject Type="Embed" ProgID="Equation.3" ShapeID="_x0000_i1050" DrawAspect="Content" ObjectID="_1729271086" r:id="rId57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864F03">
        <w:rPr>
          <w:position w:val="-10"/>
        </w:rPr>
        <w:object w:dxaOrig="3460" w:dyaOrig="300">
          <v:shape id="_x0000_i1051" type="#_x0000_t75" style="width:172.8pt;height:15pt" o:ole="" fillcolor="window">
            <v:imagedata r:id="rId58" o:title=""/>
          </v:shape>
          <o:OLEObject Type="Embed" ProgID="Equation.3" ShapeID="_x0000_i1051" DrawAspect="Content" ObjectID="_1729271087" r:id="rId59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864F03">
        <w:rPr>
          <w:position w:val="-10"/>
        </w:rPr>
        <w:object w:dxaOrig="2320" w:dyaOrig="300">
          <v:shape id="_x0000_i1052" type="#_x0000_t75" style="width:115.8pt;height:15pt" o:ole="" fillcolor="window">
            <v:imagedata r:id="rId60" o:title=""/>
          </v:shape>
          <o:OLEObject Type="Embed" ProgID="Equation.3" ShapeID="_x0000_i1052" DrawAspect="Content" ObjectID="_1729271088" r:id="rId61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 w:rsidRPr="00864F03">
        <w:rPr>
          <w:position w:val="-10"/>
        </w:rPr>
        <w:object w:dxaOrig="2360" w:dyaOrig="300">
          <v:shape id="_x0000_i1053" type="#_x0000_t75" style="width:118.2pt;height:15pt" o:ole="" fillcolor="window">
            <v:imagedata r:id="rId62" o:title=""/>
          </v:shape>
          <o:OLEObject Type="Embed" ProgID="Equation.3" ShapeID="_x0000_i1053" DrawAspect="Content" ObjectID="_1729271089" r:id="rId63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864F03">
        <w:rPr>
          <w:position w:val="-10"/>
        </w:rPr>
        <w:object w:dxaOrig="2960" w:dyaOrig="300">
          <v:shape id="_x0000_i1054" type="#_x0000_t75" style="width:147.6pt;height:15pt" o:ole="" fillcolor="window">
            <v:imagedata r:id="rId64" o:title=""/>
          </v:shape>
          <o:OLEObject Type="Embed" ProgID="Equation.3" ShapeID="_x0000_i1054" DrawAspect="Content" ObjectID="_1729271090" r:id="rId65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  <w:rPr>
          <w:rFonts w:ascii="Arial" w:hAnsi="Arial" w:cs="Arial"/>
          <w:sz w:val="20"/>
        </w:rPr>
      </w:pPr>
      <w:r>
        <w:t>6.</w:t>
      </w:r>
      <w:r w:rsidR="003715CD" w:rsidRPr="00E41F52">
        <w:rPr>
          <w:position w:val="-10"/>
        </w:rPr>
        <w:object w:dxaOrig="3180" w:dyaOrig="300">
          <v:shape id="_x0000_i1055" type="#_x0000_t75" style="width:159pt;height:15pt" o:ole="">
            <v:imagedata r:id="rId66" o:title=""/>
          </v:shape>
          <o:OLEObject Type="Embed" ProgID="Equation.3" ShapeID="_x0000_i1055" DrawAspect="Content" ObjectID="_1729271091" r:id="rId67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F5289D">
        <w:rPr>
          <w:position w:val="-10"/>
        </w:rPr>
        <w:object w:dxaOrig="2960" w:dyaOrig="300">
          <v:shape id="_x0000_i1056" type="#_x0000_t75" style="width:148.2pt;height:15pt" o:ole="" fillcolor="window">
            <v:imagedata r:id="rId68" o:title=""/>
          </v:shape>
          <o:OLEObject Type="Embed" ProgID="Equation.3" ShapeID="_x0000_i1056" DrawAspect="Content" ObjectID="_1729271092" r:id="rId69"/>
        </w:object>
      </w:r>
    </w:p>
    <w:p w:rsidR="004B72F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8.</w:t>
      </w:r>
      <w:r w:rsidR="003715CD" w:rsidRPr="007D5C4A">
        <w:rPr>
          <w:position w:val="-10"/>
        </w:rPr>
        <w:object w:dxaOrig="2840" w:dyaOrig="300">
          <v:shape id="_x0000_i1057" type="#_x0000_t75" style="width:142.2pt;height:15pt" o:ole="" fillcolor="window">
            <v:imagedata r:id="rId70" o:title=""/>
          </v:shape>
          <o:OLEObject Type="Embed" ProgID="Equation.3" ShapeID="_x0000_i1057" DrawAspect="Content" ObjectID="_1729271093" r:id="rId71"/>
        </w:object>
      </w:r>
    </w:p>
    <w:p w:rsidR="004B72FD" w:rsidRDefault="004B72FD" w:rsidP="004B72FD">
      <w:pPr>
        <w:pStyle w:val="numerotare1"/>
        <w:numPr>
          <w:ilvl w:val="0"/>
          <w:numId w:val="0"/>
        </w:numPr>
        <w:ind w:left="360" w:hanging="360"/>
      </w:pPr>
    </w:p>
    <w:p w:rsidR="003715CD" w:rsidRPr="004B72FD" w:rsidRDefault="004B72FD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n-US" w:eastAsia="en-US"/>
        </w:rPr>
      </w:pPr>
      <w:r w:rsidRPr="004B72FD">
        <w:rPr>
          <w:b/>
        </w:rPr>
        <w:t>Exercise 4</w:t>
      </w:r>
      <w:r w:rsidR="003715CD" w:rsidRPr="004B72FD">
        <w:rPr>
          <w:rStyle w:val="paragraf0Char"/>
          <w:b/>
          <w:sz w:val="20"/>
          <w:szCs w:val="20"/>
        </w:rPr>
        <w:t xml:space="preserve"> </w:t>
      </w:r>
    </w:p>
    <w:p w:rsidR="003715CD" w:rsidRDefault="003715CD" w:rsidP="003715CD">
      <w:pPr>
        <w:pStyle w:val="BodyText"/>
      </w:pPr>
      <w:r w:rsidRPr="00864F03">
        <w:t>Write all the anti-models of the propositional formula</w:t>
      </w:r>
      <w:r>
        <w:t xml:space="preserve">s </w:t>
      </w:r>
      <w:r w:rsidRPr="003F2272">
        <w:rPr>
          <w:position w:val="-10"/>
        </w:rPr>
        <w:object w:dxaOrig="820" w:dyaOrig="320">
          <v:shape id="_x0000_i1058" type="#_x0000_t75" style="width:40.8pt;height:16.2pt" o:ole="" fillcolor="window">
            <v:imagedata r:id="rId72" o:title=""/>
          </v:shape>
          <o:OLEObject Type="Embed" ProgID="Equation.3" ShapeID="_x0000_i1058" DrawAspect="Content" ObjectID="_1729271094" r:id="rId73"/>
        </w:object>
      </w:r>
      <w:r>
        <w:t xml:space="preserve"> using the semantic tableaux method.</w:t>
      </w:r>
    </w:p>
    <w:p w:rsidR="003715CD" w:rsidRPr="00C72A86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proofErr w:type="gramStart"/>
      <w:r>
        <w:rPr>
          <w:lang w:val="es-ES"/>
        </w:rPr>
        <w:t>1.</w:t>
      </w:r>
      <w:r w:rsidR="003715CD" w:rsidRPr="008D0358">
        <w:rPr>
          <w:position w:val="-10"/>
        </w:rPr>
        <w:object w:dxaOrig="2720" w:dyaOrig="320">
          <v:shape id="_x0000_i1059" type="#_x0000_t75" style="width:136.2pt;height:16.2pt" o:ole="" fillcolor="window">
            <v:imagedata r:id="rId74" o:title=""/>
          </v:shape>
          <o:OLEObject Type="Embed" ProgID="Equation.3" ShapeID="_x0000_i1059" DrawAspect="Content" ObjectID="_1729271095" r:id="rId75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2.</w:t>
      </w:r>
      <w:r w:rsidR="003715CD" w:rsidRPr="001E4FDB">
        <w:rPr>
          <w:position w:val="-10"/>
        </w:rPr>
        <w:object w:dxaOrig="3060" w:dyaOrig="320">
          <v:shape id="_x0000_i1060" type="#_x0000_t75" style="width:153pt;height:16.2pt" o:ole="" fillcolor="window">
            <v:imagedata r:id="rId76" o:title=""/>
          </v:shape>
          <o:OLEObject Type="Embed" ProgID="Equation.3" ShapeID="_x0000_i1060" DrawAspect="Content" ObjectID="_1729271096" r:id="rId77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3.</w:t>
      </w:r>
      <w:r w:rsidR="003715CD" w:rsidRPr="001E4FDB">
        <w:rPr>
          <w:position w:val="-10"/>
        </w:rPr>
        <w:object w:dxaOrig="2380" w:dyaOrig="320">
          <v:shape id="_x0000_i1061" type="#_x0000_t75" style="width:118.8pt;height:16.2pt" o:ole="" fillcolor="window">
            <v:imagedata r:id="rId78" o:title=""/>
          </v:shape>
          <o:OLEObject Type="Embed" ProgID="Equation.3" ShapeID="_x0000_i1061" DrawAspect="Content" ObjectID="_1729271097" r:id="rId79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4</w:t>
      </w:r>
      <w:proofErr w:type="gramStart"/>
      <w:r>
        <w:t>.</w:t>
      </w:r>
      <w:r w:rsidR="003715CD" w:rsidRPr="001E4FDB">
        <w:rPr>
          <w:position w:val="-10"/>
        </w:rPr>
        <w:object w:dxaOrig="2980" w:dyaOrig="320">
          <v:shape id="_x0000_i1062" type="#_x0000_t75" style="width:148.8pt;height:16.2pt" o:ole="" fillcolor="window">
            <v:imagedata r:id="rId80" o:title=""/>
          </v:shape>
          <o:OLEObject Type="Embed" ProgID="Equation.3" ShapeID="_x0000_i1062" DrawAspect="Content" ObjectID="_1729271098" r:id="rId81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5.</w:t>
      </w:r>
      <w:r w:rsidR="003715CD" w:rsidRPr="001E4FDB">
        <w:rPr>
          <w:position w:val="-10"/>
        </w:rPr>
        <w:object w:dxaOrig="2820" w:dyaOrig="320">
          <v:shape id="_x0000_i1063" type="#_x0000_t75" style="width:141pt;height:16.2pt" o:ole="" fillcolor="window">
            <v:imagedata r:id="rId82" o:title=""/>
          </v:shape>
          <o:OLEObject Type="Embed" ProgID="Equation.3" ShapeID="_x0000_i1063" DrawAspect="Content" ObjectID="_1729271099" r:id="rId83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6.</w:t>
      </w:r>
      <w:r w:rsidR="003715CD" w:rsidRPr="001E4FDB">
        <w:rPr>
          <w:position w:val="-10"/>
        </w:rPr>
        <w:object w:dxaOrig="3140" w:dyaOrig="320">
          <v:shape id="_x0000_i1064" type="#_x0000_t75" style="width:156.6pt;height:16.2pt" o:ole="" fillcolor="window">
            <v:imagedata r:id="rId84" o:title=""/>
          </v:shape>
          <o:OLEObject Type="Embed" ProgID="Equation.3" ShapeID="_x0000_i1064" DrawAspect="Content" ObjectID="_1729271100" r:id="rId85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7.</w:t>
      </w:r>
      <w:r w:rsidR="003715CD" w:rsidRPr="001E4FDB">
        <w:rPr>
          <w:position w:val="-10"/>
        </w:rPr>
        <w:object w:dxaOrig="2659" w:dyaOrig="320">
          <v:shape id="_x0000_i1065" type="#_x0000_t75" style="width:132.6pt;height:16.2pt" o:ole="" fillcolor="window">
            <v:imagedata r:id="rId86" o:title=""/>
          </v:shape>
          <o:OLEObject Type="Embed" ProgID="Equation.3" ShapeID="_x0000_i1065" DrawAspect="Content" ObjectID="_1729271101" r:id="rId87"/>
        </w:object>
      </w:r>
      <w:r w:rsidR="003715CD">
        <w:t>;</w:t>
      </w:r>
    </w:p>
    <w:p w:rsidR="007C7343" w:rsidRDefault="007C7343" w:rsidP="007C7343">
      <w:pPr>
        <w:pStyle w:val="Example"/>
        <w:numPr>
          <w:ilvl w:val="0"/>
          <w:numId w:val="0"/>
        </w:numPr>
        <w:tabs>
          <w:tab w:val="left" w:pos="1418"/>
        </w:tabs>
      </w:pPr>
      <w:r>
        <w:lastRenderedPageBreak/>
        <w:t>Exercise  5</w:t>
      </w:r>
      <w:r>
        <w:t xml:space="preserve">. </w:t>
      </w:r>
    </w:p>
    <w:p w:rsidR="007C7343" w:rsidRDefault="007C7343" w:rsidP="007C7343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090" type="#_x0000_t75" style="width:12pt;height:13.2pt" o:ole="" fillcolor="window">
            <v:imagedata r:id="rId88" o:title=""/>
          </v:shape>
          <o:OLEObject Type="Embed" ProgID="Equation.3" ShapeID="_x0000_i1090" DrawAspect="Content" ObjectID="_1729271102" r:id="rId89"/>
        </w:object>
      </w:r>
      <w:r w:rsidRPr="006D65B3">
        <w:t xml:space="preserve"> is </w:t>
      </w:r>
      <w:r>
        <w:t xml:space="preserve">a logical consequence of </w:t>
      </w:r>
      <w:r w:rsidRPr="006D65B3">
        <w:t xml:space="preserve">the set of hypotheses </w:t>
      </w:r>
      <w:r w:rsidRPr="00392BA9">
        <w:t xml:space="preserve">using </w:t>
      </w:r>
    </w:p>
    <w:p w:rsidR="007C7343" w:rsidRPr="00392BA9" w:rsidRDefault="007C7343" w:rsidP="007C7343">
      <w:pPr>
        <w:pStyle w:val="BodyTextAliniat"/>
        <w:ind w:firstLine="0"/>
      </w:pPr>
      <w:proofErr w:type="gramStart"/>
      <w:r w:rsidRPr="00392BA9">
        <w:t>the</w:t>
      </w:r>
      <w:proofErr w:type="gramEnd"/>
      <w:r w:rsidRPr="00392BA9">
        <w:t xml:space="preserve"> semantic tableaux method</w:t>
      </w:r>
      <w:r>
        <w:t>.</w:t>
      </w:r>
    </w:p>
    <w:p w:rsidR="007C7343" w:rsidRDefault="007C7343" w:rsidP="007C7343">
      <w:pPr>
        <w:pStyle w:val="BodyText"/>
      </w:pPr>
      <w:r w:rsidRPr="002021FB">
        <w:rPr>
          <w:i/>
        </w:rPr>
        <w:t>Hypotheses</w:t>
      </w:r>
      <w:r w:rsidRPr="006D65B3">
        <w:t>: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20" w:dyaOrig="320">
          <v:shape id="_x0000_i1091" type="#_x0000_t75" style="width:16.2pt;height:16.2pt" o:ole="" fillcolor="window">
            <v:imagedata r:id="rId90" o:title=""/>
          </v:shape>
          <o:OLEObject Type="Embed" ProgID="Equation.3" ShapeID="_x0000_i1091" DrawAspect="Content" ObjectID="_1729271103" r:id="rId91"/>
        </w:object>
      </w:r>
      <w:r>
        <w:t>.</w:t>
      </w:r>
      <w:r w:rsidRPr="0062391E">
        <w:t xml:space="preserve"> All hummingbirds are richly </w:t>
      </w:r>
      <w:proofErr w:type="spellStart"/>
      <w:r w:rsidRPr="0062391E">
        <w:t>colored</w:t>
      </w:r>
      <w:proofErr w:type="spellEnd"/>
      <w:r w:rsidRPr="0062391E">
        <w:t>.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40" w:dyaOrig="320">
          <v:shape id="_x0000_i1092" type="#_x0000_t75" style="width:16.8pt;height:16.2pt" o:ole="" fillcolor="window">
            <v:imagedata r:id="rId92" o:title=""/>
          </v:shape>
          <o:OLEObject Type="Embed" ProgID="Equation.3" ShapeID="_x0000_i1092" DrawAspect="Content" ObjectID="_1729271104" r:id="rId93"/>
        </w:object>
      </w:r>
      <w:r>
        <w:t>.</w:t>
      </w:r>
      <w:r w:rsidRPr="0062391E">
        <w:t xml:space="preserve"> No large birds live on honey.</w:t>
      </w:r>
    </w:p>
    <w:p w:rsidR="007C7343" w:rsidRPr="0062391E" w:rsidRDefault="007C7343" w:rsidP="007C7343">
      <w:pPr>
        <w:pStyle w:val="BodyTextAliniat"/>
      </w:pPr>
      <w:r w:rsidRPr="00423824">
        <w:rPr>
          <w:position w:val="-10"/>
        </w:rPr>
        <w:object w:dxaOrig="340" w:dyaOrig="320">
          <v:shape id="_x0000_i1093" type="#_x0000_t75" style="width:16.8pt;height:16.2pt" o:ole="" fillcolor="window">
            <v:imagedata r:id="rId94" o:title=""/>
          </v:shape>
          <o:OLEObject Type="Embed" ProgID="Equation.3" ShapeID="_x0000_i1093" DrawAspect="Content" ObjectID="_1729271105" r:id="rId95"/>
        </w:object>
      </w:r>
      <w:r>
        <w:t>.</w:t>
      </w:r>
      <w:r w:rsidRPr="0062391E">
        <w:t xml:space="preserve"> Birds that do not live on honey are dull in </w:t>
      </w:r>
      <w:proofErr w:type="spellStart"/>
      <w:r w:rsidRPr="0062391E">
        <w:t>color</w:t>
      </w:r>
      <w:proofErr w:type="spellEnd"/>
      <w:r w:rsidRPr="0062391E">
        <w:t>.</w:t>
      </w:r>
    </w:p>
    <w:p w:rsidR="006E4756" w:rsidRPr="0062391E" w:rsidRDefault="007C7343" w:rsidP="006E4756">
      <w:pPr>
        <w:pStyle w:val="BodyTextAliniat"/>
        <w:ind w:firstLine="0"/>
      </w:pPr>
      <w:r w:rsidRPr="002021FB">
        <w:rPr>
          <w:i/>
        </w:rPr>
        <w:t>Conclusion</w:t>
      </w:r>
      <w:r w:rsidRPr="0062391E">
        <w:t>:</w:t>
      </w:r>
      <w:r w:rsidR="00F62AEC">
        <w:t xml:space="preserve"> </w:t>
      </w:r>
      <w:r>
        <w:t xml:space="preserve">C. </w:t>
      </w:r>
      <w:r w:rsidR="006E4756" w:rsidRPr="0062391E">
        <w:t>All hummingbirds are small.</w:t>
      </w:r>
    </w:p>
    <w:p w:rsidR="007C7343" w:rsidRPr="0062391E" w:rsidRDefault="007C7343" w:rsidP="00F62AEC">
      <w:pPr>
        <w:pStyle w:val="BodyText"/>
      </w:pPr>
    </w:p>
    <w:p w:rsidR="007C7343" w:rsidRPr="00F62AEC" w:rsidRDefault="007C7343" w:rsidP="007C7343">
      <w:pPr>
        <w:pStyle w:val="BodyText"/>
        <w:rPr>
          <w:i/>
          <w:sz w:val="10"/>
          <w:szCs w:val="10"/>
          <w:lang w:val="ro-RO"/>
        </w:rPr>
      </w:pPr>
    </w:p>
    <w:p w:rsidR="006E4756" w:rsidRPr="004B72FD" w:rsidRDefault="006E4756" w:rsidP="006E4756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s-ES" w:eastAsia="en-US"/>
        </w:rPr>
      </w:pPr>
      <w:r>
        <w:rPr>
          <w:b/>
        </w:rPr>
        <w:t>Exercise 6</w:t>
      </w:r>
    </w:p>
    <w:p w:rsidR="006E4756" w:rsidRDefault="006E4756" w:rsidP="006E4756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098" type="#_x0000_t75" style="width:12pt;height:13.2pt" o:ole="" fillcolor="window">
            <v:imagedata r:id="rId88" o:title=""/>
          </v:shape>
          <o:OLEObject Type="Embed" ProgID="Equation.3" ShapeID="_x0000_i1098" DrawAspect="Content" ObjectID="_1729271106" r:id="rId96"/>
        </w:object>
      </w:r>
      <w:r w:rsidRPr="006D65B3">
        <w:t xml:space="preserve"> is </w:t>
      </w:r>
      <w:r>
        <w:t xml:space="preserve">a logical consequence of </w:t>
      </w:r>
      <w:r w:rsidRPr="006D65B3">
        <w:t xml:space="preserve">the set of hypotheses </w:t>
      </w:r>
      <w:r w:rsidRPr="00392BA9">
        <w:t xml:space="preserve">using </w:t>
      </w:r>
    </w:p>
    <w:p w:rsidR="006E4756" w:rsidRPr="00392BA9" w:rsidRDefault="006E4756" w:rsidP="006E4756">
      <w:pPr>
        <w:pStyle w:val="BodyTextAliniat"/>
        <w:ind w:firstLine="0"/>
      </w:pPr>
      <w:proofErr w:type="gramStart"/>
      <w:r w:rsidRPr="00392BA9">
        <w:t>the</w:t>
      </w:r>
      <w:proofErr w:type="gramEnd"/>
      <w:r w:rsidRPr="00392BA9">
        <w:t xml:space="preserve"> semantic tableaux method</w:t>
      </w:r>
      <w:r>
        <w:t xml:space="preserve">. </w:t>
      </w:r>
      <w:r w:rsidRPr="007F0967">
        <w:rPr>
          <w:position w:val="-10"/>
        </w:rPr>
        <w:object w:dxaOrig="1880" w:dyaOrig="320">
          <v:shape id="_x0000_i1099" type="#_x0000_t75" style="width:94.2pt;height:16.2pt" o:ole="">
            <v:imagedata r:id="rId97" o:title=""/>
          </v:shape>
          <o:OLEObject Type="Embed" ProgID="Equation.3" ShapeID="_x0000_i1099" DrawAspect="Content" ObjectID="_1729271107" r:id="rId98"/>
        </w:object>
      </w:r>
      <w:r>
        <w:t>?</w:t>
      </w:r>
    </w:p>
    <w:p w:rsidR="007C7343" w:rsidRPr="00151BC5" w:rsidRDefault="007C7343" w:rsidP="007C7343">
      <w:pPr>
        <w:pStyle w:val="BodyText"/>
        <w:rPr>
          <w:lang w:val="ro-RO"/>
        </w:rPr>
      </w:pPr>
      <w:r w:rsidRPr="00D02507">
        <w:rPr>
          <w:i/>
          <w:lang w:val="ro-RO"/>
        </w:rPr>
        <w:t>Hypotheses</w:t>
      </w:r>
      <w:r>
        <w:rPr>
          <w:lang w:val="ro-RO"/>
        </w:rPr>
        <w:t>: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20" w:dyaOrig="320">
          <v:shape id="_x0000_i1094" type="#_x0000_t75" style="width:16.2pt;height:16.2pt" o:ole="">
            <v:imagedata r:id="rId99" o:title=""/>
          </v:shape>
          <o:OLEObject Type="Embed" ProgID="Equation.3" ShapeID="_x0000_i1094" DrawAspect="Content" ObjectID="_1729271108" r:id="rId100"/>
        </w:object>
      </w:r>
      <w:r>
        <w:t>.</w:t>
      </w:r>
      <w:r w:rsidRPr="00C01F3B">
        <w:t xml:space="preserve"> Any Computer Science student likes </w:t>
      </w:r>
      <w:r w:rsidRPr="00C01F3B">
        <w:rPr>
          <w:i/>
        </w:rPr>
        <w:t>logic</w:t>
      </w:r>
      <w:r w:rsidRPr="00C01F3B">
        <w:t xml:space="preserve"> and likes any programming language.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5" type="#_x0000_t75" style="width:16.8pt;height:16.2pt" o:ole="">
            <v:imagedata r:id="rId101" o:title=""/>
          </v:shape>
          <o:OLEObject Type="Embed" ProgID="Equation.3" ShapeID="_x0000_i1095" DrawAspect="Content" ObjectID="_1729271109" r:id="rId102"/>
        </w:object>
      </w:r>
      <w:r>
        <w:t>.</w:t>
      </w:r>
      <w:r w:rsidRPr="00C01F3B">
        <w:t xml:space="preserve"> Someone who likes </w:t>
      </w:r>
      <w:r w:rsidRPr="00C01F3B">
        <w:rPr>
          <w:i/>
        </w:rPr>
        <w:t>logic</w:t>
      </w:r>
      <w:r w:rsidRPr="00C01F3B">
        <w:t xml:space="preserve"> is a Computer Science student or a Philosophy student.</w:t>
      </w:r>
    </w:p>
    <w:p w:rsidR="007C7343" w:rsidRPr="00C01F3B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6" type="#_x0000_t75" style="width:16.8pt;height:16.2pt" o:ole="">
            <v:imagedata r:id="rId103" o:title=""/>
          </v:shape>
          <o:OLEObject Type="Embed" ProgID="Equation.3" ShapeID="_x0000_i1096" DrawAspect="Content" ObjectID="_1729271110" r:id="rId104"/>
        </w:object>
      </w:r>
      <w:r>
        <w:t>.</w:t>
      </w:r>
      <w:r w:rsidRPr="00C01F3B">
        <w:t xml:space="preserve"> </w:t>
      </w:r>
      <w:r w:rsidRPr="00C01F3B">
        <w:rPr>
          <w:i/>
        </w:rPr>
        <w:t xml:space="preserve">Java </w:t>
      </w:r>
      <w:r w:rsidRPr="00C01F3B">
        <w:t>is a programming language.</w:t>
      </w:r>
    </w:p>
    <w:p w:rsidR="007C7343" w:rsidRDefault="007C7343" w:rsidP="007C7343">
      <w:pPr>
        <w:pStyle w:val="BodyTextAliniat"/>
      </w:pPr>
      <w:r w:rsidRPr="00C01F3B">
        <w:rPr>
          <w:position w:val="-10"/>
        </w:rPr>
        <w:object w:dxaOrig="340" w:dyaOrig="320">
          <v:shape id="_x0000_i1097" type="#_x0000_t75" style="width:16.8pt;height:16.2pt" o:ole="">
            <v:imagedata r:id="rId105" o:title=""/>
          </v:shape>
          <o:OLEObject Type="Embed" ProgID="Equation.3" ShapeID="_x0000_i1097" DrawAspect="Content" ObjectID="_1729271111" r:id="rId106"/>
        </w:object>
      </w:r>
      <w:r>
        <w:t>.</w:t>
      </w:r>
      <w:r w:rsidRPr="00C01F3B">
        <w:t xml:space="preserve"> </w:t>
      </w:r>
      <w:r w:rsidRPr="00C01F3B">
        <w:rPr>
          <w:i/>
        </w:rPr>
        <w:t>John</w:t>
      </w:r>
      <w:r>
        <w:t xml:space="preserve"> does no</w:t>
      </w:r>
      <w:r w:rsidRPr="00C01F3B">
        <w:t xml:space="preserve">t like </w:t>
      </w:r>
      <w:r w:rsidRPr="00C01F3B">
        <w:rPr>
          <w:i/>
        </w:rPr>
        <w:t>Java</w:t>
      </w:r>
      <w:r w:rsidRPr="00C01F3B">
        <w:t xml:space="preserve"> but he likes </w:t>
      </w:r>
      <w:r w:rsidRPr="00C01F3B">
        <w:rPr>
          <w:i/>
        </w:rPr>
        <w:t>logic</w:t>
      </w:r>
      <w:r w:rsidRPr="00C01F3B">
        <w:t>.</w:t>
      </w:r>
    </w:p>
    <w:p w:rsidR="007C7343" w:rsidRDefault="007C7343" w:rsidP="00F62AEC">
      <w:pPr>
        <w:pStyle w:val="BodyText"/>
      </w:pPr>
      <w:r w:rsidRPr="00D02507">
        <w:rPr>
          <w:i/>
        </w:rPr>
        <w:t>Conclusion</w:t>
      </w:r>
      <w:r>
        <w:t>:</w:t>
      </w:r>
      <w:r w:rsidR="00F62AEC">
        <w:t xml:space="preserve"> </w:t>
      </w:r>
      <w:r w:rsidRPr="00FA20E4">
        <w:rPr>
          <w:i/>
        </w:rPr>
        <w:t>C</w:t>
      </w:r>
      <w:r>
        <w:t>. John is a Philosophy student but he is not a Computer Science student.</w:t>
      </w:r>
    </w:p>
    <w:p w:rsidR="004B72FD" w:rsidRPr="00F62AEC" w:rsidRDefault="004B72FD" w:rsidP="004B72FD">
      <w:pPr>
        <w:pStyle w:val="numerotare1"/>
        <w:numPr>
          <w:ilvl w:val="0"/>
          <w:numId w:val="0"/>
        </w:numPr>
        <w:ind w:left="360" w:hanging="360"/>
        <w:rPr>
          <w:sz w:val="12"/>
          <w:szCs w:val="12"/>
        </w:rPr>
      </w:pPr>
    </w:p>
    <w:p w:rsidR="004B72FD" w:rsidRPr="004B72FD" w:rsidRDefault="000F7A13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s-ES" w:eastAsia="en-US"/>
        </w:rPr>
      </w:pPr>
      <w:r>
        <w:rPr>
          <w:b/>
        </w:rPr>
        <w:t>Exercise 7</w:t>
      </w:r>
      <w:bookmarkStart w:id="0" w:name="_GoBack"/>
      <w:bookmarkEnd w:id="0"/>
    </w:p>
    <w:p w:rsidR="003715CD" w:rsidRPr="00A625A2" w:rsidRDefault="003715CD" w:rsidP="003715CD">
      <w:pPr>
        <w:pStyle w:val="BodyText"/>
      </w:pPr>
      <w:r w:rsidRPr="00A625A2">
        <w:t>Using the semantic tableaux method</w:t>
      </w:r>
      <w:r>
        <w:t>, prove the following properties in predicate logic:</w: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66" type="#_x0000_t75" style="width:9pt;height:12pt" o:ole="" fillcolor="window">
            <v:imagedata r:id="rId107" o:title=""/>
          </v:shape>
          <o:OLEObject Type="Embed" ProgID="Equation.3" ShapeID="_x0000_i1066" DrawAspect="Content" ObjectID="_1729271112" r:id="rId108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67" type="#_x0000_t75" style="width:10.8pt;height:9pt" o:ole="" fillcolor="window">
            <v:imagedata r:id="rId109" o:title=""/>
          </v:shape>
          <o:OLEObject Type="Embed" ProgID="Equation.3" ShapeID="_x0000_i1067" DrawAspect="Content" ObjectID="_1729271113" r:id="rId110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3920" w:dyaOrig="300">
          <v:shape id="_x0000_i1068" type="#_x0000_t75" style="width:196.2pt;height:15pt" o:ole="" fillcolor="window">
            <v:imagedata r:id="rId111" o:title=""/>
          </v:shape>
          <o:OLEObject Type="Embed" ProgID="Equation.3" ShapeID="_x0000_i1068" DrawAspect="Content" ObjectID="_1729271114" r:id="rId112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20" w:dyaOrig="300">
          <v:shape id="_x0000_i1069" type="#_x0000_t75" style="width:196.2pt;height:15pt" o:ole="" fillcolor="window">
            <v:imagedata r:id="rId113" o:title=""/>
          </v:shape>
          <o:OLEObject Type="Embed" ProgID="Equation.3" ShapeID="_x0000_i1069" DrawAspect="Content" ObjectID="_1729271115" r:id="rId114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70" type="#_x0000_t75" style="width:11.4pt;height:12pt" o:ole="" fillcolor="window">
            <v:imagedata r:id="rId115" o:title=""/>
          </v:shape>
          <o:OLEObject Type="Embed" ProgID="Equation.3" ShapeID="_x0000_i1070" DrawAspect="Content" ObjectID="_1729271116" r:id="rId116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71" type="#_x0000_t75" style="width:11.4pt;height:9pt" o:ole="" fillcolor="window">
            <v:imagedata r:id="rId117" o:title=""/>
          </v:shape>
          <o:OLEObject Type="Embed" ProgID="Equation.3" ShapeID="_x0000_i1071" DrawAspect="Content" ObjectID="_1729271117" r:id="rId118"/>
        </w:object>
      </w:r>
      <w:r w:rsidR="003715CD" w:rsidRPr="00A23997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020" w:dyaOrig="300">
          <v:shape id="_x0000_i1072" type="#_x0000_t75" style="width:201pt;height:15pt" o:ole="" fillcolor="window">
            <v:imagedata r:id="rId119" o:title=""/>
          </v:shape>
          <o:OLEObject Type="Embed" ProgID="Equation.3" ShapeID="_x0000_i1072" DrawAspect="Content" ObjectID="_1729271118" r:id="rId120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323A4B">
        <w:rPr>
          <w:position w:val="-10"/>
        </w:rPr>
        <w:object w:dxaOrig="4020" w:dyaOrig="300">
          <v:shape id="_x0000_i1073" type="#_x0000_t75" style="width:201pt;height:15pt" o:ole="" fillcolor="window">
            <v:imagedata r:id="rId121" o:title=""/>
          </v:shape>
          <o:OLEObject Type="Embed" ProgID="Equation.3" ShapeID="_x0000_i1073" DrawAspect="Content" ObjectID="_1729271119" r:id="rId122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  <w:lang w:val="en-US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74" type="#_x0000_t75" style="width:9pt;height:12pt" o:ole="" fillcolor="window">
            <v:imagedata r:id="rId107" o:title=""/>
          </v:shape>
          <o:OLEObject Type="Embed" ProgID="Equation.3" ShapeID="_x0000_i1074" DrawAspect="Content" ObjectID="_1729271120" r:id="rId123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75" type="#_x0000_t75" style="width:13.8pt;height:10.8pt" o:ole="" fillcolor="window">
            <v:imagedata r:id="rId124" o:title=""/>
          </v:shape>
          <o:OLEObject Type="Embed" ProgID="Equation.3" ShapeID="_x0000_i1075" DrawAspect="Content" ObjectID="_1729271121" r:id="rId125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6" type="#_x0000_t75" style="width:213pt;height:15pt" o:ole="" fillcolor="window">
            <v:imagedata r:id="rId126" o:title=""/>
          </v:shape>
          <o:OLEObject Type="Embed" ProgID="Equation.3" ShapeID="_x0000_i1076" DrawAspect="Content" ObjectID="_1729271122" r:id="rId127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7" type="#_x0000_t75" style="width:213pt;height:15pt" o:ole="" fillcolor="window">
            <v:imagedata r:id="rId128" o:title=""/>
          </v:shape>
          <o:OLEObject Type="Embed" ProgID="Equation.3" ShapeID="_x0000_i1077" DrawAspect="Content" ObjectID="_1729271123" r:id="rId129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78" type="#_x0000_t75" style="width:11.4pt;height:12pt" o:ole="" fillcolor="window">
            <v:imagedata r:id="rId115" o:title=""/>
          </v:shape>
          <o:OLEObject Type="Embed" ProgID="Equation.3" ShapeID="_x0000_i1078" DrawAspect="Content" ObjectID="_1729271124" r:id="rId130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79" type="#_x0000_t75" style="width:13.8pt;height:10.8pt" o:ole="" fillcolor="window">
            <v:imagedata r:id="rId124" o:title=""/>
          </v:shape>
          <o:OLEObject Type="Embed" ProgID="Equation.3" ShapeID="_x0000_i1079" DrawAspect="Content" ObjectID="_1729271125" r:id="rId131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0" type="#_x0000_t75" style="width:218.4pt;height:15pt" o:ole="" fillcolor="window">
            <v:imagedata r:id="rId132" o:title=""/>
          </v:shape>
          <o:OLEObject Type="Embed" ProgID="Equation.3" ShapeID="_x0000_i1080" DrawAspect="Content" ObjectID="_1729271126" r:id="rId133"/>
        </w:object>
      </w:r>
      <w:r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1" type="#_x0000_t75" style="width:218.4pt;height:15pt" o:ole="" fillcolor="window">
            <v:imagedata r:id="rId134" o:title=""/>
          </v:shape>
          <o:OLEObject Type="Embed" ProgID="Equation.3" ShapeID="_x0000_i1081" DrawAspect="Content" ObjectID="_1729271127" r:id="rId135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F62AEC">
        <w:t xml:space="preserve"> </w:t>
      </w:r>
      <w:r w:rsidR="003715CD" w:rsidRPr="005318D0">
        <w:rPr>
          <w:position w:val="-10"/>
        </w:rPr>
        <w:object w:dxaOrig="4300" w:dyaOrig="300">
          <v:shape id="_x0000_i1082" type="#_x0000_t75" style="width:214.8pt;height:15pt" o:ole="" fillcolor="window">
            <v:imagedata r:id="rId136" o:title=""/>
          </v:shape>
          <o:OLEObject Type="Embed" ProgID="Equation.3" ShapeID="_x0000_i1082" DrawAspect="Content" ObjectID="_1729271128" r:id="rId137"/>
        </w:object>
      </w:r>
      <w:proofErr w:type="gramStart"/>
      <w:r w:rsidR="003715CD" w:rsidRPr="00A625A2">
        <w:t>and</w:t>
      </w:r>
      <w:proofErr w:type="gramEnd"/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00" w:dyaOrig="300">
          <v:shape id="_x0000_i1083" type="#_x0000_t75" style="width:214.8pt;height:15pt" o:ole="" fillcolor="window">
            <v:imagedata r:id="rId138" o:title=""/>
          </v:shape>
          <o:OLEObject Type="Embed" ProgID="Equation.3" ShapeID="_x0000_i1083" DrawAspect="Content" ObjectID="_1729271129" r:id="rId139"/>
        </w:objec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84" type="#_x0000_t75" style="width:9pt;height:12pt" o:ole="" fillcolor="window">
            <v:imagedata r:id="rId107" o:title=""/>
          </v:shape>
          <o:OLEObject Type="Embed" ProgID="Equation.3" ShapeID="_x0000_i1084" DrawAspect="Content" ObjectID="_1729271130" r:id="rId140"/>
        </w:object>
      </w:r>
      <w:r w:rsidR="003715CD">
        <w:t xml:space="preserve">’ is distributive </w:t>
      </w:r>
      <w:r w:rsidR="003715CD" w:rsidRPr="00A625A2">
        <w:t xml:space="preserve">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85" type="#_x0000_t75" style="width:11.4pt;height:9pt" o:ole="" fillcolor="window">
            <v:imagedata r:id="rId117" o:title=""/>
          </v:shape>
          <o:OLEObject Type="Embed" ProgID="Equation.3" ShapeID="_x0000_i1085" DrawAspect="Content" ObjectID="_1729271131" r:id="rId141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40" w:dyaOrig="300">
          <v:shape id="_x0000_i1086" type="#_x0000_t75" style="width:197.4pt;height:15pt" o:ole="" fillcolor="window">
            <v:imagedata r:id="rId142" o:title=""/>
          </v:shape>
          <o:OLEObject Type="Embed" ProgID="Equation.3" ShapeID="_x0000_i1086" DrawAspect="Content" ObjectID="_1729271132" r:id="rId143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87" type="#_x0000_t75" style="width:11.4pt;height:12pt" o:ole="" fillcolor="window">
            <v:imagedata r:id="rId115" o:title=""/>
          </v:shape>
          <o:OLEObject Type="Embed" ProgID="Equation.3" ShapeID="_x0000_i1087" DrawAspect="Content" ObjectID="_1729271133" r:id="rId144"/>
        </w:object>
      </w:r>
      <w:r w:rsidR="003715CD">
        <w:t>’</w:t>
      </w:r>
      <w:r w:rsidR="003715CD" w:rsidRPr="00A625A2">
        <w:t xml:space="preserve"> is 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88" type="#_x0000_t75" style="width:10.8pt;height:9pt" o:ole="" fillcolor="window">
            <v:imagedata r:id="rId109" o:title=""/>
          </v:shape>
          <o:OLEObject Type="Embed" ProgID="Equation.3" ShapeID="_x0000_i1088" DrawAspect="Content" ObjectID="_1729271134" r:id="rId145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4040" w:dyaOrig="300">
          <v:shape id="_x0000_i1089" type="#_x0000_t75" style="width:202.2pt;height:15pt" o:ole="" fillcolor="window">
            <v:imagedata r:id="rId146" o:title=""/>
          </v:shape>
          <o:OLEObject Type="Embed" ProgID="Equation.3" ShapeID="_x0000_i1089" DrawAspect="Content" ObjectID="_1729271135" r:id="rId147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92BA9" w:rsidRDefault="00392BA9" w:rsidP="00C93772">
      <w:pPr>
        <w:pStyle w:val="Example"/>
        <w:numPr>
          <w:ilvl w:val="0"/>
          <w:numId w:val="0"/>
        </w:numPr>
        <w:tabs>
          <w:tab w:val="left" w:pos="1418"/>
        </w:tabs>
      </w:pPr>
    </w:p>
    <w:p w:rsidR="00392BA9" w:rsidRDefault="00392BA9" w:rsidP="00392BA9">
      <w:pPr>
        <w:pStyle w:val="Example"/>
        <w:numPr>
          <w:ilvl w:val="0"/>
          <w:numId w:val="0"/>
        </w:numPr>
        <w:tabs>
          <w:tab w:val="left" w:pos="1418"/>
        </w:tabs>
        <w:ind w:left="425" w:hanging="425"/>
        <w:rPr>
          <w:rStyle w:val="CharChar11"/>
        </w:rPr>
      </w:pPr>
    </w:p>
    <w:p w:rsidR="00C93772" w:rsidRDefault="00392BA9" w:rsidP="00392BA9">
      <w:pPr>
        <w:pStyle w:val="Example"/>
        <w:numPr>
          <w:ilvl w:val="0"/>
          <w:numId w:val="0"/>
        </w:numPr>
        <w:tabs>
          <w:tab w:val="left" w:pos="1418"/>
        </w:tabs>
      </w:pPr>
      <w:r w:rsidRPr="00B379BC">
        <w:rPr>
          <w:rStyle w:val="CharChar11"/>
        </w:rPr>
        <w:t xml:space="preserve"> </w:t>
      </w:r>
    </w:p>
    <w:p w:rsidR="00C93772" w:rsidRDefault="00C93772" w:rsidP="00C72A86">
      <w:pPr>
        <w:pStyle w:val="numerotare1"/>
        <w:numPr>
          <w:ilvl w:val="0"/>
          <w:numId w:val="0"/>
        </w:numPr>
        <w:ind w:left="360" w:hanging="360"/>
      </w:pPr>
    </w:p>
    <w:sectPr w:rsidR="00C93772" w:rsidSect="008215C0">
      <w:headerReference w:type="even" r:id="rId148"/>
      <w:headerReference w:type="default" r:id="rId149"/>
      <w:footerReference w:type="even" r:id="rId150"/>
      <w:footerReference w:type="default" r:id="rId151"/>
      <w:footerReference w:type="first" r:id="rId152"/>
      <w:pgSz w:w="11907" w:h="16839" w:code="9"/>
      <w:pgMar w:top="144" w:right="432" w:bottom="144" w:left="432" w:header="706" w:footer="706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95E" w:rsidRDefault="0072295E" w:rsidP="003715CD">
      <w:r>
        <w:separator/>
      </w:r>
    </w:p>
  </w:endnote>
  <w:endnote w:type="continuationSeparator" w:id="0">
    <w:p w:rsidR="0072295E" w:rsidRDefault="0072295E" w:rsidP="0037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021E4D" w:rsidRDefault="00C93772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96</w:t>
    </w:r>
    <w:r w:rsidRPr="00021E4D">
      <w:rPr>
        <w:rStyle w:val="PageNumber"/>
        <w:sz w:val="19"/>
        <w:szCs w:val="19"/>
      </w:rPr>
      <w:fldChar w:fldCharType="end"/>
    </w:r>
  </w:p>
  <w:p w:rsidR="00C93772" w:rsidRPr="00021E4D" w:rsidRDefault="00C93772" w:rsidP="006C782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3715CD" w:rsidRDefault="00C93772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</w:p>
  <w:p w:rsidR="00C93772" w:rsidRPr="00021E4D" w:rsidRDefault="00C93772" w:rsidP="003715CD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021E4D" w:rsidRDefault="00C93772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95E" w:rsidRDefault="0072295E" w:rsidP="003715CD">
      <w:r>
        <w:separator/>
      </w:r>
    </w:p>
  </w:footnote>
  <w:footnote w:type="continuationSeparator" w:id="0">
    <w:p w:rsidR="0072295E" w:rsidRDefault="0072295E" w:rsidP="003715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36394A" w:rsidRDefault="00C93772" w:rsidP="006C7826">
    <w:pPr>
      <w:pStyle w:val="Header"/>
      <w:spacing w:after="240"/>
      <w:jc w:val="center"/>
      <w:rPr>
        <w:rFonts w:ascii="Times New Roman" w:hAnsi="Times New Roman"/>
        <w:lang w:val="ro-RO"/>
      </w:rPr>
    </w:pPr>
    <w:r w:rsidRPr="0036394A">
      <w:rPr>
        <w:rFonts w:ascii="Times New Roman" w:hAnsi="Times New Roman"/>
        <w:lang w:val="ro-RO"/>
      </w:rPr>
      <w:t>Semantic Tableaux Method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6F6685" w:rsidRDefault="00C93772" w:rsidP="006C7826">
    <w:pPr>
      <w:pStyle w:val="Header"/>
      <w:spacing w:after="24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18EB"/>
    <w:multiLevelType w:val="hybridMultilevel"/>
    <w:tmpl w:val="98A8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7264"/>
    <w:multiLevelType w:val="hybridMultilevel"/>
    <w:tmpl w:val="DF72AF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279"/>
    <w:multiLevelType w:val="hybridMultilevel"/>
    <w:tmpl w:val="F8EAEC8A"/>
    <w:lvl w:ilvl="0" w:tplc="04090001">
      <w:start w:val="1"/>
      <w:numFmt w:val="bullet"/>
      <w:lvlText w:val=""/>
      <w:lvlJc w:val="left"/>
      <w:pPr>
        <w:tabs>
          <w:tab w:val="num" w:pos="1296"/>
        </w:tabs>
        <w:ind w:left="1296" w:hanging="576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2F6563EC"/>
    <w:multiLevelType w:val="multilevel"/>
    <w:tmpl w:val="D3002DDE"/>
    <w:numStyleLink w:val="Style6"/>
  </w:abstractNum>
  <w:abstractNum w:abstractNumId="4" w15:restartNumberingAfterBreak="0">
    <w:nsid w:val="3D4D6B5E"/>
    <w:multiLevelType w:val="hybridMultilevel"/>
    <w:tmpl w:val="32B83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32333D"/>
    <w:multiLevelType w:val="hybridMultilevel"/>
    <w:tmpl w:val="36F02278"/>
    <w:lvl w:ilvl="0" w:tplc="73E23832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D961E9"/>
    <w:multiLevelType w:val="hybridMultilevel"/>
    <w:tmpl w:val="1ABE3A0E"/>
    <w:lvl w:ilvl="0" w:tplc="662AD29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A706D"/>
    <w:multiLevelType w:val="multilevel"/>
    <w:tmpl w:val="D3002DDE"/>
    <w:numStyleLink w:val="Style6"/>
  </w:abstractNum>
  <w:abstractNum w:abstractNumId="9" w15:restartNumberingAfterBreak="0">
    <w:nsid w:val="5DD63054"/>
    <w:multiLevelType w:val="hybridMultilevel"/>
    <w:tmpl w:val="5EC6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E1365"/>
    <w:multiLevelType w:val="hybridMultilevel"/>
    <w:tmpl w:val="BB5EA752"/>
    <w:lvl w:ilvl="0" w:tplc="58182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DA2192"/>
    <w:multiLevelType w:val="multilevel"/>
    <w:tmpl w:val="D3002DDE"/>
    <w:styleLink w:val="Style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6446988"/>
    <w:multiLevelType w:val="hybridMultilevel"/>
    <w:tmpl w:val="17A80B68"/>
    <w:lvl w:ilvl="0" w:tplc="B87CEC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3"/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b/>
          <w:i/>
        </w:rPr>
      </w:lvl>
    </w:lvlOverride>
  </w:num>
  <w:num w:numId="5">
    <w:abstractNumId w:val="8"/>
    <w:lvlOverride w:ilvl="4">
      <w:lvl w:ilvl="4">
        <w:start w:val="1"/>
        <w:numFmt w:val="decimal"/>
        <w:lvlRestart w:val="1"/>
        <w:lvlText w:val="Exercise %1.%5.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1"/>
  </w:num>
  <w:num w:numId="14">
    <w:abstractNumId w:val="0"/>
  </w:num>
  <w:num w:numId="15">
    <w:abstractNumId w:val="12"/>
  </w:num>
  <w:num w:numId="16">
    <w:abstractNumId w:val="9"/>
  </w:num>
  <w:num w:numId="17">
    <w:abstractNumId w:val="10"/>
  </w:num>
  <w:num w:numId="18">
    <w:abstractNumId w:val="2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CD"/>
    <w:rsid w:val="00017156"/>
    <w:rsid w:val="000578F8"/>
    <w:rsid w:val="000F7A13"/>
    <w:rsid w:val="00164F48"/>
    <w:rsid w:val="00236A5C"/>
    <w:rsid w:val="002F6813"/>
    <w:rsid w:val="003715CD"/>
    <w:rsid w:val="00392BA9"/>
    <w:rsid w:val="004B72FD"/>
    <w:rsid w:val="004C559B"/>
    <w:rsid w:val="004D143C"/>
    <w:rsid w:val="00546B28"/>
    <w:rsid w:val="0058747C"/>
    <w:rsid w:val="00685456"/>
    <w:rsid w:val="006C7826"/>
    <w:rsid w:val="006D3B3E"/>
    <w:rsid w:val="006D6436"/>
    <w:rsid w:val="006E4756"/>
    <w:rsid w:val="00712830"/>
    <w:rsid w:val="00713AEF"/>
    <w:rsid w:val="0072295E"/>
    <w:rsid w:val="007A78F4"/>
    <w:rsid w:val="007C7343"/>
    <w:rsid w:val="00814941"/>
    <w:rsid w:val="008215C0"/>
    <w:rsid w:val="0083000E"/>
    <w:rsid w:val="00853E21"/>
    <w:rsid w:val="00863380"/>
    <w:rsid w:val="0089786E"/>
    <w:rsid w:val="00A54BAE"/>
    <w:rsid w:val="00A5645E"/>
    <w:rsid w:val="00B74654"/>
    <w:rsid w:val="00B95057"/>
    <w:rsid w:val="00C72A86"/>
    <w:rsid w:val="00C93772"/>
    <w:rsid w:val="00D457F0"/>
    <w:rsid w:val="00EC6763"/>
    <w:rsid w:val="00F275E6"/>
    <w:rsid w:val="00F6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0294-FD38-4BF1-9636-897CD574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CD"/>
    <w:pPr>
      <w:jc w:val="both"/>
    </w:pPr>
    <w:rPr>
      <w:rFonts w:ascii="Book Antiqua" w:eastAsia="Times New Roman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15CD"/>
    <w:pPr>
      <w:keepNext/>
      <w:widowControl w:val="0"/>
      <w:numPr>
        <w:numId w:val="2"/>
      </w:numPr>
      <w:tabs>
        <w:tab w:val="left" w:pos="454"/>
        <w:tab w:val="left" w:pos="567"/>
      </w:tabs>
      <w:spacing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3715CD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5CD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3715CD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Header">
    <w:name w:val="header"/>
    <w:basedOn w:val="Normal"/>
    <w:link w:val="Head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3715CD"/>
  </w:style>
  <w:style w:type="paragraph" w:styleId="BodyText">
    <w:name w:val="Body Text"/>
    <w:basedOn w:val="Normal"/>
    <w:link w:val="BodyTextChar"/>
    <w:qFormat/>
    <w:rsid w:val="003715CD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3715CD"/>
    <w:pPr>
      <w:ind w:firstLine="357"/>
    </w:pPr>
  </w:style>
  <w:style w:type="paragraph" w:customStyle="1" w:styleId="numerotare1">
    <w:name w:val="numerotare1"/>
    <w:basedOn w:val="Normal"/>
    <w:qFormat/>
    <w:rsid w:val="003715CD"/>
    <w:pPr>
      <w:numPr>
        <w:numId w:val="1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3715CD"/>
    <w:pPr>
      <w:numPr>
        <w:ilvl w:val="5"/>
      </w:numPr>
      <w:tabs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3715CD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3715CD"/>
    <w:pPr>
      <w:keepNext/>
      <w:numPr>
        <w:ilvl w:val="6"/>
        <w:numId w:val="2"/>
      </w:numPr>
      <w:tabs>
        <w:tab w:val="left" w:pos="1559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3715CD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aragraf0">
    <w:name w:val="paragraf0"/>
    <w:basedOn w:val="Normal"/>
    <w:link w:val="paragraf0Char"/>
    <w:rsid w:val="003715CD"/>
    <w:pPr>
      <w:spacing w:line="312" w:lineRule="auto"/>
    </w:pPr>
    <w:rPr>
      <w:rFonts w:ascii="Times New Roman" w:hAnsi="Times New Roman"/>
      <w:sz w:val="28"/>
      <w:lang w:val="ro-RO" w:eastAsia="x-none"/>
    </w:rPr>
  </w:style>
  <w:style w:type="character" w:customStyle="1" w:styleId="paragraf0Char">
    <w:name w:val="paragraf0 Char"/>
    <w:link w:val="paragraf0"/>
    <w:rsid w:val="003715CD"/>
    <w:rPr>
      <w:rFonts w:ascii="Times New Roman" w:eastAsia="Times New Roman" w:hAnsi="Times New Roman" w:cs="Times New Roman"/>
      <w:sz w:val="28"/>
      <w:szCs w:val="24"/>
      <w:lang w:val="ro-RO" w:eastAsia="x-none"/>
    </w:rPr>
  </w:style>
  <w:style w:type="paragraph" w:customStyle="1" w:styleId="Problem">
    <w:name w:val="Problem"/>
    <w:basedOn w:val="BodyText"/>
    <w:qFormat/>
    <w:rsid w:val="003715CD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numbering" w:customStyle="1" w:styleId="Style6">
    <w:name w:val="Style6"/>
    <w:uiPriority w:val="99"/>
    <w:rsid w:val="003715CD"/>
    <w:pPr>
      <w:numPr>
        <w:numId w:val="3"/>
      </w:numPr>
    </w:pPr>
  </w:style>
  <w:style w:type="character" w:customStyle="1" w:styleId="CharChar11">
    <w:name w:val="Char Char11"/>
    <w:rsid w:val="00C93772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header" Target="header2.xml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footer" Target="footer1.xml"/><Relationship Id="rId155" Type="http://schemas.openxmlformats.org/officeDocument/2006/relationships/customXml" Target="../customXml/item1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51" Type="http://schemas.openxmlformats.org/officeDocument/2006/relationships/footer" Target="footer2.xml"/><Relationship Id="rId156" Type="http://schemas.openxmlformats.org/officeDocument/2006/relationships/customXml" Target="../customXml/item2.xml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customXml" Target="../customXml/item3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footer" Target="footer3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5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2.bin"/><Relationship Id="rId148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4" ma:contentTypeDescription="Create a new document." ma:contentTypeScope="" ma:versionID="7feb08bea3aa909d016566500630529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01a82f6b989f4ac5c864eaf32f03f552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C437E-9BFB-4EBE-92A2-69DD908E7A76}"/>
</file>

<file path=customXml/itemProps2.xml><?xml version="1.0" encoding="utf-8"?>
<ds:datastoreItem xmlns:ds="http://schemas.openxmlformats.org/officeDocument/2006/customXml" ds:itemID="{CAEA6ABC-FF93-454F-9040-B65B5BF61803}"/>
</file>

<file path=customXml/itemProps3.xml><?xml version="1.0" encoding="utf-8"?>
<ds:datastoreItem xmlns:ds="http://schemas.openxmlformats.org/officeDocument/2006/customXml" ds:itemID="{781FB03A-D7B0-4D0B-A9D6-860643A0F8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Windows User</cp:lastModifiedBy>
  <cp:revision>8</cp:revision>
  <dcterms:created xsi:type="dcterms:W3CDTF">2020-11-14T21:20:00Z</dcterms:created>
  <dcterms:modified xsi:type="dcterms:W3CDTF">2022-11-06T18:13:00Z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