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Spring Boot CRUD Application with MySQL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25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ascii="Segoe UI Symbol" w:eastAsia="Times New Roman" w:hAnsi="Segoe UI Symbol" w:cs="Segoe UI Symbol"/>
          <w:bCs/>
          <w:sz w:val="36"/>
          <w:szCs w:val="36"/>
        </w:rPr>
        <w:t>📁</w:t>
      </w:r>
      <w:r w:rsidRPr="00D4225F">
        <w:rPr>
          <w:rFonts w:eastAsia="Times New Roman"/>
          <w:bCs/>
          <w:sz w:val="36"/>
          <w:szCs w:val="36"/>
        </w:rPr>
        <w:t xml:space="preserve"> Project Folder Structure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springboot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-crud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├──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src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├── main/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├── java/com/example/crud/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├── CrudApplication.java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├── controller/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│   └── CloudVendorController.java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├── model/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│   └── CloudVendor.java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├── repository/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│   └── CloudVendorRepository.java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├── service/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│   ├── CloudVendorService.java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│   │   │   │   └──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│       └── CloudVendorServiceImpl.java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└── response/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│       └── ResponseHandler.java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│   └── resources/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│   │       └──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application.properties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└── test/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    └── java/com/example/crud/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│           └── CrudApplicationTests.java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└── pom.xml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26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1 — pom.xml (Dependencies)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&lt;?xml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version="1.0" encoding="UTF-8"?&gt;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&lt;project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xmlns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="http://maven.apache.org/POM/4.0.0"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xmlns:xsi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="http://www.w3.org/2001/XMLSchema-instance"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xsi:schemaLocation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="http://maven.apache.org/POM/4.0.0 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https://maven.apache.org/xsd/maven-4.0.0.xsd"&gt;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modelVersion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&gt;4.0.0&lt;/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modelVersion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parent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org.springframework.boot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spring-boot-starter-parent&lt;/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&lt;version&gt;3.2.0&lt;/version&gt;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relativePath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&lt;/parent&gt;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crud&lt;/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&lt;version&gt;0.0.1-SNAPSHOT&lt;/version&gt;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name&gt;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crud&lt;/name&gt;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lastRenderedPageBreak/>
        <w:t xml:space="preserve">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description&gt;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 Boot CRUD with MySQL&lt;/description&gt;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properties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java.version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&gt;17&lt;/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java.version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&lt;/properties&gt;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dependencies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&lt;!--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Spring Boot Web --&gt;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dependency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org.springframework.boot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spring-boot-starter-web&lt;/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&lt;/dependency&gt;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&lt;!--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Spring Data JPA --&gt;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dependency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org.springframework.boot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spring-boot-starter-data-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jpa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&lt;/dependency&gt;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&lt;!--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MySQL Driver --&gt;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dependency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com.mysql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mysql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-connector-j&lt;/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scope&gt;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runtime&lt;/scope&gt;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&lt;/dependency&gt;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&lt;!--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Lombok (reduces boilerplate) --&gt;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dependency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org.projectlombok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lombok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optional&gt;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true&lt;/optional&gt;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&lt;/dependency&gt;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&lt;!--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Spring Boot Test --&gt;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dependency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org.springframework.boot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spring-boot-starter-test&lt;/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scope&gt;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test&lt;/scope&gt;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&lt;/dependency&gt;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&lt;/dependencies&gt;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build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plugins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plugin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org.springframework.boot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spring-boot-maven-plugin&lt;/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configuration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excludes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        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exclude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org.projectlombok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groupId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            &lt;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lombok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artifactId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        &lt;/exclude&gt;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    &lt;/excludes&gt;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&lt;/configuration&gt;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&lt;/plugin&gt;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lastRenderedPageBreak/>
        <w:t xml:space="preserve">        &lt;/plugins&gt;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&lt;/build&gt;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&lt;/project&gt;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27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 xml:space="preserve">STEP 2 — </w:t>
      </w:r>
      <w:proofErr w:type="spellStart"/>
      <w:r w:rsidRPr="00D4225F">
        <w:rPr>
          <w:rFonts w:eastAsia="Times New Roman"/>
          <w:bCs/>
          <w:sz w:val="36"/>
          <w:szCs w:val="36"/>
        </w:rPr>
        <w:t>application.properties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# Server Port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server.port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=8080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# MySQL Database Configuration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spring.datasource.url=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jdbc:mysql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://localhost:3306/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cloudvendordb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spring.datasource.username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=root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spring.datasource.password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=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your_password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spring.datasource.driver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-class-name=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com.mysql.cj.jdbc.Driver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# JPA / Hibernate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spring.jpa.hibernate.ddl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-auto=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update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spring.jpa.show-sql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=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true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spring.jpa.properties.hibernate.dialect=org.hibernate.dialect.MySQLDialect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spring.jpa.properties.hibernate.format_sql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=true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# App Name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spring.application.name=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springboot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-crud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28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3 — Main Application Class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//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src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/main/java/com/example/crud/CrudApplication.java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package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org.springframework.boot.SpringApplication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org.springframework.boot.autoconfigure.SpringBootApplication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SpringBootApplication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class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CrudApplication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static void main(String[]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args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SpringApplication.run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CrudApplication.class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args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29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4 — Model (Entity)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//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src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/main/java/com/example/crud/model/CloudVendor.java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package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com.example.crud.model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jakarta.persistence.Entity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jakarta.persistence.Id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lastRenderedPageBreak/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jakarta.persistence.Table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lombok.AllArgsConstructor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lombok.Data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lombok.NoArgsConstructor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@Entity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@Table(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name = "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cloud_vendor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@Data                   // Generates Getters, Setters,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toString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AllArgsConstructor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// Generates All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Args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Constructor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NoArgsConstructor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// Generates No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Args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Constructor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class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@Id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private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private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vendorName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private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vendorAddress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private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vendorPhoneNumber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0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5 — Repository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// src/main/java/com/example/crud/repository/CloudVendorRepository.java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package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com.example.crud.model.CloudVendor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org.springframework.data.jpa.repository.JpaRepository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org.springframework.stereotype.Repository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@Repository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interface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extends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JpaRepository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, String&gt;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JpaRepository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provides all CRUD methods automatically: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save(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),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findById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(),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findAll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(),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deleteById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(),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existsById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1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6 — Service Interface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//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src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/main/java/com/example/crud/service/CloudVendorService.java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package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com.example.crud.model.CloudVendor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java.util.List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interface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String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createCloudVendor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String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updateCloudVendor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String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deleteCloudVendor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getCloudVendor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lastRenderedPageBreak/>
        <w:t xml:space="preserve">    List&lt;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&gt;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getAllCloudVendors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2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7 — Service Implementation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// src/main/java/com/example/crud/service/impl/CloudVendorServiceImpl.java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package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com.example.crud.service.impl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com.example.crud.model.CloudVendor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com.example.crud.repository.CloudVendorRepository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com.example.crud.service.CloudVendorService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org.springframework.beans.factory.annotation.Autowired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org.springframework.stereotype.Service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java.util.List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@Service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class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CloudVendorServiceImpl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implements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Dependency Injection via Constructor (Best Practice)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private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final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Autowired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CloudVendorServiceImpl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this.cloudVendorRepository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=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@Override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createCloudVendor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cloudVendorRepository.save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"Cloud Vendor Created Successfully";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@Override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updateCloudVendor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cloudVendorRepository.save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"Cloud Vendor Updated Successfully";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@Override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deleteCloudVendor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(String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cloudVendorRepository.deleteById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"Cloud Vendor Deleted Successfully";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@Override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getCloudVendor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(String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cloudVendorRepository.findById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orElseThrow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() -&gt; new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RuntimeException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    "Vendor not found with ID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: "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+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));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@Override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List&lt;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&gt;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getAllCloudVendors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cloudVendorRepository.findAll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3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8 — Response Handler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//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src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/main/java/com/example/crud/response/ResponseHandler.java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package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com.example.crud.response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org.springframework.http.HttpStatus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org.springframework.http.ResponseEntity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java.util.HashMap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java.util.Map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class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ResponseHandler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static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&lt;Object&gt;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responseBuilder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String message,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Object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responseObject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Map&lt;String, Object&gt; response = new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HashMap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&lt;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&gt;(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response.put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"message", message);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response.put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",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response.put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"data",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responseObject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new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&lt;&gt;(response,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4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9 — Controller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// src/main/java/com/example/crud/controller/CloudVendorController.java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package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com.example.crud.controller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com.example.crud.model.CloudVendor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com.example.crud.response.ResponseHandler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com.example.crud.service.CloudVendorService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org.springframework.beans.factory.annotation.Autowired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org.springframework.http.HttpStatus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org.springframework.http.ResponseEntity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org.springframework.web.bind.annotation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.*;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import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java.util.List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RestController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lastRenderedPageBreak/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RequestMapping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"/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class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CloudVendorController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Dependency Injection via Constructor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private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final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Autowired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CloudVendorController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this.cloudVendorService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=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</w:t>
      </w:r>
      <w:r w:rsidRPr="00D4225F">
        <w:rPr>
          <w:rFonts w:ascii="Segoe UI Symbol" w:eastAsia="Times New Roman" w:hAnsi="Segoe UI Symbol" w:cs="Segoe UI Symbol"/>
          <w:b w:val="0"/>
          <w:sz w:val="20"/>
          <w:szCs w:val="20"/>
        </w:rPr>
        <w:t>✅</w:t>
      </w: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GET - Fetch Single Vendor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GetMapping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"/{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}")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&lt;Object&gt;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getCloudVendorDetails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PathVariable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ResponseHandler.responseBuilder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"Vendor fetched successfully",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HttpStatus.OK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cloudVendorService.getCloudVendor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</w:t>
      </w:r>
      <w:r w:rsidRPr="00D4225F">
        <w:rPr>
          <w:rFonts w:ascii="Segoe UI Symbol" w:eastAsia="Times New Roman" w:hAnsi="Segoe UI Symbol" w:cs="Segoe UI Symbol"/>
          <w:b w:val="0"/>
          <w:sz w:val="20"/>
          <w:szCs w:val="20"/>
        </w:rPr>
        <w:t>✅</w:t>
      </w: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GET - Fetch All Vendors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GetMapping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&lt;Object&gt;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getAllCloudVendorDetails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ResponseHandler.responseBuilder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"All vendors fetched successfully",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HttpStatus.OK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cloudVendorService.getAllCloudVendors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()</w:t>
      </w:r>
      <w:proofErr w:type="gram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</w:t>
      </w:r>
      <w:r w:rsidRPr="00D4225F">
        <w:rPr>
          <w:rFonts w:ascii="Segoe UI Symbol" w:eastAsia="Times New Roman" w:hAnsi="Segoe UI Symbol" w:cs="Segoe UI Symbol"/>
          <w:b w:val="0"/>
          <w:sz w:val="20"/>
          <w:szCs w:val="20"/>
        </w:rPr>
        <w:t>✅</w:t>
      </w: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POST - Create Vendor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PostMapping</w:t>
      </w:r>
      <w:proofErr w:type="spell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&lt;Object&gt;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createCloudVendorDetails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RequestBody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ResponseHandler.responseBuilder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cloudVendorService.createCloudVendor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HttpStatus.CREATED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proofErr w:type="gram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</w:t>
      </w:r>
      <w:r w:rsidRPr="00D4225F">
        <w:rPr>
          <w:rFonts w:ascii="Segoe UI Symbol" w:eastAsia="Times New Roman" w:hAnsi="Segoe UI Symbol" w:cs="Segoe UI Symbol"/>
          <w:b w:val="0"/>
          <w:sz w:val="20"/>
          <w:szCs w:val="20"/>
        </w:rPr>
        <w:t>✅</w:t>
      </w: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PUT - Update Vendor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PutMapping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"/{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}")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&lt;Object&gt;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updateCloudVendorDetails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RequestBody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PathVariable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cloudVendor.setVendorId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ResponseHandler.responseBuilder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cloudVendorService.updateCloudVendor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HttpStatus.OK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</w:t>
      </w:r>
      <w:proofErr w:type="spellEnd"/>
      <w:proofErr w:type="gram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// </w:t>
      </w:r>
      <w:r w:rsidRPr="00D4225F">
        <w:rPr>
          <w:rFonts w:ascii="Segoe UI Symbol" w:eastAsia="Times New Roman" w:hAnsi="Segoe UI Symbol" w:cs="Segoe UI Symbol"/>
          <w:b w:val="0"/>
          <w:sz w:val="20"/>
          <w:szCs w:val="20"/>
        </w:rPr>
        <w:t>✅</w:t>
      </w: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DELETE - Delete Vendor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DeleteMapping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"/{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}")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public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ResponseEntity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&lt;Object&gt;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deleteCloudVendorDetails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PathVariable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String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 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return</w:t>
      </w:r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ResponseHandler.responseBuilder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cloudVendorService.deleteCloudVendor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HttpStatus.OK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   </w:t>
      </w:r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null</w:t>
      </w:r>
      <w:proofErr w:type="gramEnd"/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    );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}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5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STEP 10 — MySQL Database Setup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-- Run this in MySQL Workbench or terminal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CREATE DATABASE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cloudvendordb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USE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cloudvendordb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;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-- Table is auto-created by Hibernate (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ddl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-auto=update)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-- But you can manually create it too: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CREATE TABLE 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cloud_vendor</w:t>
      </w:r>
      <w:proofErr w:type="spell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(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vendor_id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VARCHAR(255) PRIMARY KEY,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vendor_name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VARCHAR(255),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vendor_address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VARCHAR(255),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vendor_phone_number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VARCHAR(255)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);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6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API Endpoints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101"/>
        <w:gridCol w:w="1762"/>
      </w:tblGrid>
      <w:tr w:rsidR="00D4225F" w:rsidRPr="00D4225F" w:rsidTr="00D42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jc w:val="center"/>
              <w:rPr>
                <w:rFonts w:eastAsia="Times New Roman"/>
                <w:bCs/>
                <w:szCs w:val="24"/>
              </w:rPr>
            </w:pPr>
            <w:r w:rsidRPr="00D4225F">
              <w:rPr>
                <w:rFonts w:eastAsia="Times New Roman"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jc w:val="center"/>
              <w:rPr>
                <w:rFonts w:eastAsia="Times New Roman"/>
                <w:bCs/>
                <w:szCs w:val="24"/>
              </w:rPr>
            </w:pPr>
            <w:r w:rsidRPr="00D4225F">
              <w:rPr>
                <w:rFonts w:eastAsia="Times New Roman"/>
                <w:bCs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jc w:val="center"/>
              <w:rPr>
                <w:rFonts w:eastAsia="Times New Roman"/>
                <w:bCs/>
                <w:szCs w:val="24"/>
              </w:rPr>
            </w:pPr>
            <w:r w:rsidRPr="00D4225F">
              <w:rPr>
                <w:rFonts w:eastAsia="Times New Roman"/>
                <w:bCs/>
                <w:szCs w:val="24"/>
              </w:rPr>
              <w:t>Description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/</w:t>
            </w:r>
            <w:proofErr w:type="spellStart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cloudvendor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Create a vendor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/</w:t>
            </w:r>
            <w:proofErr w:type="spellStart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cloudvendor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Get all vendors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/</w:t>
            </w:r>
            <w:proofErr w:type="spellStart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cloudvendor</w:t>
            </w:r>
            <w:proofErr w:type="spellEnd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Get vendor by ID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/</w:t>
            </w:r>
            <w:proofErr w:type="spellStart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cloudvendor</w:t>
            </w:r>
            <w:proofErr w:type="spellEnd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Update a vendor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/</w:t>
            </w:r>
            <w:proofErr w:type="spellStart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cloudvendor</w:t>
            </w:r>
            <w:proofErr w:type="spellEnd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Delete a vendor</w:t>
            </w:r>
          </w:p>
        </w:tc>
      </w:tr>
    </w:tbl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7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Sample POST Request (Postman/Thunder Client)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POST http://localhost:8080/cloudvendor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{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"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vendorId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": "c1",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"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vendorName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": "Vendor One",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"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vendorAddress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": "123 Lagos Street",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 xml:space="preserve">    "</w:t>
      </w:r>
      <w:proofErr w:type="spellStart"/>
      <w:proofErr w:type="gram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vendorPhoneNumber</w:t>
      </w:r>
      <w:proofErr w:type="spellEnd"/>
      <w:proofErr w:type="gramEnd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": "08012345678"</w:t>
      </w:r>
    </w:p>
    <w:p w:rsidR="00D4225F" w:rsidRPr="00D4225F" w:rsidRDefault="00D4225F" w:rsidP="00D42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}</w:t>
      </w:r>
    </w:p>
    <w:p w:rsidR="00D4225F" w:rsidRPr="00D4225F" w:rsidRDefault="00D4225F" w:rsidP="00D4225F">
      <w:pPr>
        <w:spacing w:after="0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 w:val="0"/>
          <w:szCs w:val="24"/>
        </w:rPr>
        <w:pict>
          <v:rect id="_x0000_i1038" style="width:0;height:1.5pt" o:hralign="center" o:hrstd="t" o:hr="t" fillcolor="#a0a0a0" stroked="f"/>
        </w:pict>
      </w:r>
    </w:p>
    <w:p w:rsidR="00D4225F" w:rsidRPr="00D4225F" w:rsidRDefault="00D4225F" w:rsidP="00D4225F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D4225F">
        <w:rPr>
          <w:rFonts w:eastAsia="Times New Roman"/>
          <w:bCs/>
          <w:sz w:val="36"/>
          <w:szCs w:val="36"/>
        </w:rPr>
        <w:t>Dependency Injection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861"/>
        <w:gridCol w:w="2368"/>
      </w:tblGrid>
      <w:tr w:rsidR="00D4225F" w:rsidRPr="00D4225F" w:rsidTr="00D42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jc w:val="center"/>
              <w:rPr>
                <w:rFonts w:eastAsia="Times New Roman"/>
                <w:bCs/>
                <w:szCs w:val="24"/>
              </w:rPr>
            </w:pPr>
            <w:r w:rsidRPr="00D4225F">
              <w:rPr>
                <w:rFonts w:eastAsia="Times New Roman"/>
                <w:bCs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jc w:val="center"/>
              <w:rPr>
                <w:rFonts w:eastAsia="Times New Roman"/>
                <w:bCs/>
                <w:szCs w:val="24"/>
              </w:rPr>
            </w:pPr>
            <w:r w:rsidRPr="00D4225F">
              <w:rPr>
                <w:rFonts w:eastAsia="Times New Roman"/>
                <w:bCs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jc w:val="center"/>
              <w:rPr>
                <w:rFonts w:eastAsia="Times New Roman"/>
                <w:bCs/>
                <w:szCs w:val="24"/>
              </w:rPr>
            </w:pPr>
            <w:r w:rsidRPr="00D4225F">
              <w:rPr>
                <w:rFonts w:eastAsia="Times New Roman"/>
                <w:bCs/>
                <w:szCs w:val="24"/>
              </w:rPr>
              <w:t>Role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Maps class to DB table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Data access layer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Business logic layer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@</w:t>
            </w:r>
            <w:proofErr w:type="spellStart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RestController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Handles HTTP requests</w:t>
            </w:r>
          </w:p>
        </w:tc>
      </w:tr>
      <w:tr w:rsidR="00D4225F" w:rsidRPr="00D4225F" w:rsidTr="00D4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@</w:t>
            </w:r>
            <w:proofErr w:type="spellStart"/>
            <w:r w:rsidRPr="00D4225F">
              <w:rPr>
                <w:rFonts w:ascii="Courier New" w:eastAsia="Times New Roman" w:hAnsi="Courier New" w:cs="Courier New"/>
                <w:b w:val="0"/>
                <w:sz w:val="20"/>
                <w:szCs w:val="20"/>
              </w:rPr>
              <w:t>Autowired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25F" w:rsidRPr="00D4225F" w:rsidRDefault="00D4225F" w:rsidP="00D4225F">
            <w:pPr>
              <w:spacing w:after="0" w:line="240" w:lineRule="auto"/>
              <w:rPr>
                <w:rFonts w:eastAsia="Times New Roman"/>
                <w:b w:val="0"/>
                <w:szCs w:val="24"/>
              </w:rPr>
            </w:pPr>
            <w:r w:rsidRPr="00D4225F">
              <w:rPr>
                <w:rFonts w:eastAsia="Times New Roman"/>
                <w:b w:val="0"/>
                <w:szCs w:val="24"/>
              </w:rPr>
              <w:t>Injects dependencies</w:t>
            </w:r>
          </w:p>
        </w:tc>
      </w:tr>
    </w:tbl>
    <w:p w:rsidR="00D4225F" w:rsidRPr="00D4225F" w:rsidRDefault="00D4225F" w:rsidP="00D4225F">
      <w:pPr>
        <w:spacing w:beforeAutospacing="1" w:after="100" w:afterAutospacing="1" w:line="240" w:lineRule="auto"/>
        <w:rPr>
          <w:rFonts w:eastAsia="Times New Roman"/>
          <w:b w:val="0"/>
          <w:szCs w:val="24"/>
        </w:rPr>
      </w:pPr>
      <w:r w:rsidRPr="00D4225F">
        <w:rPr>
          <w:rFonts w:eastAsia="Times New Roman"/>
          <w:bCs/>
          <w:szCs w:val="24"/>
        </w:rPr>
        <w:t>Best Practice:</w:t>
      </w:r>
      <w:r w:rsidRPr="00D4225F">
        <w:rPr>
          <w:rFonts w:eastAsia="Times New Roman"/>
          <w:b w:val="0"/>
          <w:szCs w:val="24"/>
        </w:rPr>
        <w:t xml:space="preserve"> Always use </w:t>
      </w:r>
      <w:r w:rsidRPr="00D4225F">
        <w:rPr>
          <w:rFonts w:eastAsia="Times New Roman"/>
          <w:bCs/>
          <w:szCs w:val="24"/>
        </w:rPr>
        <w:t>constructor injection</w:t>
      </w:r>
      <w:r w:rsidRPr="00D4225F">
        <w:rPr>
          <w:rFonts w:eastAsia="Times New Roman"/>
          <w:b w:val="0"/>
          <w:szCs w:val="24"/>
        </w:rPr>
        <w:t xml:space="preserve"> with </w:t>
      </w:r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D4225F">
        <w:rPr>
          <w:rFonts w:ascii="Courier New" w:eastAsia="Times New Roman" w:hAnsi="Courier New" w:cs="Courier New"/>
          <w:b w:val="0"/>
          <w:sz w:val="20"/>
          <w:szCs w:val="20"/>
        </w:rPr>
        <w:t>Autowired</w:t>
      </w:r>
      <w:proofErr w:type="spellEnd"/>
      <w:r w:rsidRPr="00D4225F">
        <w:rPr>
          <w:rFonts w:eastAsia="Times New Roman"/>
          <w:b w:val="0"/>
          <w:szCs w:val="24"/>
        </w:rPr>
        <w:t xml:space="preserve"> instead of field injection for better testability and immutability.</w:t>
      </w:r>
    </w:p>
    <w:p w:rsidR="000328DE" w:rsidRDefault="000328DE">
      <w:bookmarkStart w:id="0" w:name="_GoBack"/>
      <w:bookmarkEnd w:id="0"/>
    </w:p>
    <w:sectPr w:rsidR="000328DE" w:rsidSect="0040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25F"/>
    <w:rsid w:val="000328DE"/>
    <w:rsid w:val="001E4624"/>
    <w:rsid w:val="00404D82"/>
    <w:rsid w:val="005A0A12"/>
    <w:rsid w:val="00D4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5317F3-3341-4C67-8527-B8E46D50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D82"/>
  </w:style>
  <w:style w:type="paragraph" w:styleId="Heading2">
    <w:name w:val="heading 2"/>
    <w:basedOn w:val="Normal"/>
    <w:link w:val="Heading2Char"/>
    <w:uiPriority w:val="9"/>
    <w:qFormat/>
    <w:rsid w:val="00D4225F"/>
    <w:pPr>
      <w:spacing w:before="100" w:beforeAutospacing="1" w:after="100" w:afterAutospacing="1" w:line="240" w:lineRule="auto"/>
      <w:outlineLvl w:val="1"/>
    </w:pPr>
    <w:rPr>
      <w:rFonts w:eastAsia="Times New Roman"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225F"/>
    <w:rPr>
      <w:rFonts w:eastAsia="Times New Roman"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25F"/>
    <w:rPr>
      <w:rFonts w:ascii="Courier New" w:eastAsia="Times New Roman" w:hAnsi="Courier New" w:cs="Courier New"/>
      <w:b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225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4225F"/>
    <w:pPr>
      <w:spacing w:before="100" w:beforeAutospacing="1" w:after="100" w:afterAutospacing="1" w:line="240" w:lineRule="auto"/>
    </w:pPr>
    <w:rPr>
      <w:rFonts w:eastAsia="Times New Roman"/>
      <w:b w:val="0"/>
      <w:szCs w:val="24"/>
    </w:rPr>
  </w:style>
  <w:style w:type="character" w:styleId="Strong">
    <w:name w:val="Strong"/>
    <w:basedOn w:val="DefaultParagraphFont"/>
    <w:uiPriority w:val="22"/>
    <w:qFormat/>
    <w:rsid w:val="00D4225F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08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</Pages>
  <Words>1837</Words>
  <Characters>10472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2026-05-26T07:51:00Z</dcterms:created>
  <dcterms:modified xsi:type="dcterms:W3CDTF">2026-05-26T17:33:00Z</dcterms:modified>
</cp:coreProperties>
</file>