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Mineralogical Analysis</w:t>
      </w:r>
    </w:p>
    <w:p>
      <w:pPr>
        <w:pStyle w:val="Subtitle"/>
      </w:pPr>
      <w:r>
        <w:t xml:space="preserve">Source page: mineralogical-analysis.html</w:t>
      </w:r>
    </w:p>
    <w:p>
      <w:pPr>
        <w:pStyle w:val="Subtitle"/>
      </w:pPr>
      <w:r>
        <w:t xml:space="preserve">Extracted copywriting text</w:t>
      </w:r>
    </w:p>
    <w:p>
      <w:pPr>
        <w:pStyle w:val="Heading1"/>
      </w:pPr>
      <w:r>
        <w:t xml:space="preserve">Mineralogical Analysis</w:t>
      </w:r>
    </w:p>
    <w:p>
      <w:r>
        <w:t xml:space="preserve">Identification and characterization of minerals to support exploration, processing, and metallurgical planning.</w:t>
      </w:r>
    </w:p>
    <w:p>
      <w:r>
        <w:t xml:space="preserve">Mineralogical analysis helps explain how valuable minerals are hosted, associated, and liberated in a sample. LabCongo uses this service to support ore characterization, beneficiation studies, and technical decisions across the mining value chain.</w:t>
      </w:r>
    </w:p>
    <w:p>
      <w:r>
        <w:t xml:space="preserve">By combining careful sample preparation with mineral observation and analytical interpretation, we help clients understand the mineral composition that influences recovery, processing behavior, and product quality.</w:t>
      </w:r>
    </w:p>
    <w:p>
      <w:pPr>
        <w:pStyle w:val="Heading1"/>
      </w:pPr>
      <w:r>
        <w:t xml:space="preserve">What This Service Covers</w:t>
      </w:r>
    </w:p>
    <w:p>
      <w:r>
        <w:t xml:space="preserve">Identification of principal and accessory minerals in ore, rock, concentrate, and tailings samples.</w:t>
      </w:r>
    </w:p>
    <w:p>
      <w:r>
        <w:t xml:space="preserve">Assessment of mineral associations, texture, alteration, and liberation indicators.</w:t>
      </w:r>
    </w:p>
    <w:p>
      <w:r>
        <w:t xml:space="preserve">Support for geometallurgical studies and ore variability programs.</w:t>
      </w:r>
    </w:p>
    <w:p>
      <w:r>
        <w:t xml:space="preserve">Comparison of mineral composition across zones, pits, campaigns, or process streams.</w:t>
      </w:r>
    </w:p>
    <w:p>
      <w:pPr>
        <w:pStyle w:val="Heading1"/>
      </w:pPr>
      <w:r>
        <w:t xml:space="preserve">Reports and Deliverables</w:t>
      </w:r>
    </w:p>
    <w:p>
      <w:r>
        <w:t xml:space="preserve">Mineralogical description and interpreted findings.</w:t>
      </w:r>
    </w:p>
    <w:p>
      <w:r>
        <w:t xml:space="preserve">Summary of dominant mineral phases and relevant associations.</w:t>
      </w:r>
    </w:p>
    <w:p>
      <w:r>
        <w:t xml:space="preserve">Recommendations for complementary geochemical or metallurgical testing.</w:t>
      </w:r>
    </w:p>
    <w:p>
      <w:r>
        <w:t xml:space="preserve">Clear technical report for project and laboratory records.</w:t>
      </w:r>
    </w:p>
    <w:p>
      <w:pPr>
        <w:pStyle w:val="Heading2"/>
      </w:pPr>
      <w:r>
        <w:t xml:space="preserve">Geochemical Analysis</w:t>
      </w:r>
    </w:p>
    <w:p>
      <w:pPr>
        <w:pStyle w:val="Heading2"/>
      </w:pPr>
      <w:r>
        <w:t xml:space="preserve">Metallurgical Testing</w:t>
      </w:r>
    </w:p>
    <w:p>
      <w:pPr>
        <w:pStyle w:val="Heading2"/>
      </w:pPr>
      <w:r>
        <w:t xml:space="preserve">Spectrometric Analysis</w:t>
      </w:r>
    </w:p>
    <w:p>
      <w:pPr>
        <w:pStyle w:val="Heading2"/>
      </w:pPr>
      <w:r>
        <w:t xml:space="preserve">Sample Preparation</w:t>
      </w:r>
    </w:p>
    <w:p>
      <w:pPr>
        <w:pStyle w:val="Heading2"/>
      </w:pPr>
      <w:r>
        <w:t xml:space="preserve">Precious Metals Analysis</w:t>
      </w:r>
    </w:p>
    <w:p>
      <w:pPr>
        <w:pStyle w:val="Heading2"/>
      </w:pPr>
      <w:r>
        <w:t xml:space="preserve">Quality Control (QA/QC)</w:t>
      </w:r>
    </w:p>
    <w:p>
      <w:pPr>
        <w:pStyle w:val="Heading2"/>
      </w:pPr>
      <w:r>
        <w:t xml:space="preserve">Environmental Analysis</w:t>
      </w:r>
    </w:p>
    <w:p>
      <w:pPr>
        <w:pStyle w:val="Heading2"/>
      </w:pPr>
      <w:r>
        <w:t xml:space="preserve">Need this service?</w:t>
      </w:r>
    </w:p>
    <w:p>
      <w:r>
        <w:t xml:space="preserve">Send us your request and our team will help you define the right analytical workflow for your samples.</w:t>
      </w:r>
    </w:p>
    <w:p>
      <w:pPr>
        <w:pStyle w:val="Heading2"/>
      </w:pPr>
      <w:r>
        <w:t xml:space="preserve">Request an Appointment</w:t>
      </w:r>
    </w:p>
    <w:p>
      <w:pPr>
        <w:pStyle w:val="Heading2"/>
      </w:pPr>
      <w:r>
        <w:t xml:space="preserve">Contact LabCongo</w:t>
      </w:r>
    </w:p>
    <w:p>
      <w:pPr>
        <w:pStyle w:val="Heading1"/>
      </w:pPr>
      <w:r>
        <w:t xml:space="preserve">How We Work</w:t>
      </w:r>
    </w:p>
    <w:p>
      <w:pPr>
        <w:pStyle w:val="Heading2"/>
      </w:pPr>
      <w:r>
        <w:t xml:space="preserve">Sample selection and preparation</w:t>
      </w:r>
    </w:p>
    <w:p>
      <w:pPr>
        <w:pStyle w:val="Heading2"/>
      </w:pPr>
      <w:r>
        <w:t xml:space="preserve">Mineral observation and classification</w:t>
      </w:r>
    </w:p>
    <w:p>
      <w:pPr>
        <w:pStyle w:val="Heading2"/>
      </w:pPr>
      <w:r>
        <w:t xml:space="preserve">Interpretation of mineral associations</w:t>
      </w:r>
    </w:p>
    <w:p>
      <w:pPr>
        <w:pStyle w:val="Heading2"/>
      </w:pPr>
      <w:r>
        <w:t xml:space="preserve">Reporting with recommendations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after="240"/>
    </w:pPr>
    <w:rPr>
      <w:b/>
      <w:sz w:val="40"/>
    </w:rPr>
  </w:style>
  <w:style w:type="paragraph" w:styleId="Subtitle">
    <w:name w:val="Subtitle"/>
    <w:basedOn w:val="Normal"/>
    <w:qFormat/>
    <w:pPr>
      <w:spacing w:after="180"/>
    </w:pPr>
    <w:rPr>
      <w:i/>
      <w:color w:val="666666"/>
      <w:sz w:val="22"/>
    </w:rPr>
  </w:style>
  <w:style w:type="paragraph" w:styleId="Heading1">
    <w:name w:val="heading 1"/>
    <w:basedOn w:val="Normal"/>
    <w:next w:val="Normal"/>
    <w:qFormat/>
    <w:pPr>
      <w:spacing w:before="300" w:after="120"/>
    </w:pPr>
    <w:rPr>
      <w:b/>
      <w:sz w:val="30"/>
    </w:rPr>
  </w:style>
  <w:style w:type="paragraph" w:styleId="Heading2">
    <w:name w:val="heading 2"/>
    <w:basedOn w:val="Normal"/>
    <w:next w:val="Normal"/>
    <w:qFormat/>
    <w:pPr>
      <w:spacing w:before="180" w:after="80"/>
    </w:pPr>
    <w:rPr>
      <w:b/>
      <w:sz w:val="24"/>
    </w:rPr>
  </w:style>
</w:styles>
</file>

<file path=word/_rels/document.xml.rels><?xml version="1.0" encoding="UTF-8" standalone="yes"?>
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LabCongo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Mineralogical Analysis</dc:title>
  <dc:creator>LabCongo</dc:creator>
  <cp:lastModifiedBy>LabCongo</cp:lastModifiedBy>
  <dcterms:created xsi:type="dcterms:W3CDTF">2026-05-27T14:52:27Z</dcterms:created>
  <dcterms:modified xsi:type="dcterms:W3CDTF">2026-05-27T14:52:27Z</dcterms:modified>
</cp:coreProperties>
</file>